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6CB" w:rsidRPr="00B249F4" w:rsidRDefault="00B249F4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9F4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2566CB" w:rsidRPr="00B249F4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</w:t>
      </w:r>
      <w:r w:rsidRPr="00B249F4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2566CB" w:rsidRPr="00B249F4">
        <w:rPr>
          <w:rFonts w:ascii="Times New Roman" w:hAnsi="Times New Roman" w:cs="Times New Roman"/>
          <w:b/>
          <w:sz w:val="28"/>
          <w:szCs w:val="28"/>
        </w:rPr>
        <w:t>рав</w:t>
      </w:r>
      <w:r w:rsidRPr="00B249F4">
        <w:rPr>
          <w:rFonts w:ascii="Times New Roman" w:hAnsi="Times New Roman" w:cs="Times New Roman"/>
          <w:b/>
          <w:sz w:val="28"/>
          <w:szCs w:val="28"/>
        </w:rPr>
        <w:t>а</w:t>
      </w:r>
      <w:r w:rsidR="002566CB" w:rsidRPr="00B249F4">
        <w:rPr>
          <w:rFonts w:ascii="Times New Roman" w:hAnsi="Times New Roman" w:cs="Times New Roman"/>
          <w:b/>
          <w:sz w:val="28"/>
          <w:szCs w:val="28"/>
        </w:rPr>
        <w:t xml:space="preserve"> пассажира воздушного судна на провоз ручной клади</w:t>
      </w:r>
      <w:r w:rsidRPr="00B249F4">
        <w:rPr>
          <w:rFonts w:ascii="Times New Roman" w:hAnsi="Times New Roman" w:cs="Times New Roman"/>
          <w:b/>
          <w:sz w:val="28"/>
          <w:szCs w:val="28"/>
        </w:rPr>
        <w:t>:</w:t>
      </w:r>
    </w:p>
    <w:p w:rsidR="002566CB" w:rsidRPr="00B249F4" w:rsidRDefault="002566CB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6CB" w:rsidRPr="00B249F4" w:rsidRDefault="005B4397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2566CB" w:rsidRPr="00B249F4">
        <w:rPr>
          <w:rFonts w:ascii="Times New Roman" w:hAnsi="Times New Roman" w:cs="Times New Roman"/>
          <w:sz w:val="28"/>
          <w:szCs w:val="28"/>
        </w:rPr>
        <w:t>2.1</w:t>
      </w:r>
      <w:r w:rsidRPr="00B249F4">
        <w:rPr>
          <w:rFonts w:ascii="Times New Roman" w:hAnsi="Times New Roman" w:cs="Times New Roman"/>
          <w:sz w:val="28"/>
          <w:szCs w:val="28"/>
        </w:rPr>
        <w:t>.</w:t>
      </w:r>
      <w:r w:rsidR="002566CB" w:rsidRPr="00B249F4">
        <w:rPr>
          <w:rFonts w:ascii="Times New Roman" w:hAnsi="Times New Roman" w:cs="Times New Roman"/>
          <w:sz w:val="28"/>
          <w:szCs w:val="28"/>
        </w:rPr>
        <w:t xml:space="preserve"> ч. 2 ст. 106 Воздушного Кодекса Российской Федерации </w:t>
      </w:r>
      <w:r w:rsidRPr="00B249F4"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2566CB" w:rsidRPr="00B249F4">
        <w:rPr>
          <w:rFonts w:ascii="Times New Roman" w:hAnsi="Times New Roman" w:cs="Times New Roman"/>
          <w:sz w:val="28"/>
          <w:szCs w:val="28"/>
        </w:rPr>
        <w:t>пассажир воздушного судна имеет право бесплатного провоза ручной клади в пределах нормы, которая устанавливается перевозчиком в соответствии с федеральными авиационными правилами, утвержденными на основании требований эксплуатационной документации воздушного судна, и позволяет размещать ручную кладь в пассажирской кабине (салоне) воздушного судна</w:t>
      </w:r>
      <w:r w:rsidRPr="00B249F4">
        <w:rPr>
          <w:rFonts w:ascii="Times New Roman" w:hAnsi="Times New Roman" w:cs="Times New Roman"/>
          <w:sz w:val="28"/>
          <w:szCs w:val="28"/>
        </w:rPr>
        <w:t>.</w:t>
      </w:r>
      <w:r w:rsidR="002566CB" w:rsidRPr="00B24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397" w:rsidRPr="00B249F4" w:rsidRDefault="002566CB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 w:rsidR="005B4397" w:rsidRPr="00B249F4">
        <w:rPr>
          <w:rFonts w:ascii="Times New Roman" w:hAnsi="Times New Roman" w:cs="Times New Roman"/>
          <w:sz w:val="28"/>
          <w:szCs w:val="28"/>
        </w:rPr>
        <w:t>п.</w:t>
      </w:r>
      <w:r w:rsidRPr="00B249F4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B249F4">
        <w:rPr>
          <w:rFonts w:ascii="Times New Roman" w:hAnsi="Times New Roman" w:cs="Times New Roman"/>
          <w:sz w:val="28"/>
          <w:szCs w:val="28"/>
        </w:rPr>
        <w:t>.</w:t>
      </w:r>
      <w:r w:rsidR="005B4397" w:rsidRPr="00B249F4">
        <w:rPr>
          <w:rFonts w:ascii="Times New Roman" w:hAnsi="Times New Roman" w:cs="Times New Roman"/>
          <w:sz w:val="28"/>
          <w:szCs w:val="28"/>
        </w:rPr>
        <w:t xml:space="preserve"> 4, 85,</w:t>
      </w:r>
      <w:r w:rsidRPr="00B249F4">
        <w:rPr>
          <w:rFonts w:ascii="Times New Roman" w:hAnsi="Times New Roman" w:cs="Times New Roman"/>
          <w:sz w:val="28"/>
          <w:szCs w:val="28"/>
        </w:rPr>
        <w:t xml:space="preserve"> 133</w:t>
      </w:r>
      <w:r w:rsidR="005B4397" w:rsidRPr="00B249F4">
        <w:rPr>
          <w:rFonts w:ascii="Times New Roman" w:hAnsi="Times New Roman" w:cs="Times New Roman"/>
          <w:sz w:val="28"/>
          <w:szCs w:val="28"/>
        </w:rPr>
        <w:t>,</w:t>
      </w:r>
      <w:r w:rsidR="0050145C" w:rsidRPr="00B249F4">
        <w:rPr>
          <w:rFonts w:ascii="Times New Roman" w:hAnsi="Times New Roman" w:cs="Times New Roman"/>
          <w:sz w:val="28"/>
          <w:szCs w:val="28"/>
        </w:rPr>
        <w:t xml:space="preserve"> 135,</w:t>
      </w:r>
      <w:r w:rsidR="005B4397" w:rsidRPr="00B249F4">
        <w:rPr>
          <w:rFonts w:ascii="Times New Roman" w:hAnsi="Times New Roman" w:cs="Times New Roman"/>
          <w:sz w:val="28"/>
          <w:szCs w:val="28"/>
        </w:rPr>
        <w:t xml:space="preserve"> 230</w:t>
      </w:r>
      <w:r w:rsidRPr="00B249F4">
        <w:rPr>
          <w:rFonts w:ascii="Times New Roman" w:hAnsi="Times New Roman" w:cs="Times New Roman"/>
          <w:sz w:val="28"/>
          <w:szCs w:val="28"/>
        </w:rPr>
        <w:t xml:space="preserve"> приказа Минтранса России от 28.06.2007 № 82</w:t>
      </w:r>
      <w:r w:rsidR="005B4397" w:rsidRPr="00B249F4">
        <w:rPr>
          <w:rFonts w:ascii="Times New Roman" w:hAnsi="Times New Roman" w:cs="Times New Roman"/>
          <w:sz w:val="28"/>
          <w:szCs w:val="28"/>
        </w:rPr>
        <w:t xml:space="preserve">, которым утверждены </w:t>
      </w:r>
      <w:r w:rsidRPr="00B249F4">
        <w:rPr>
          <w:rFonts w:ascii="Times New Roman" w:hAnsi="Times New Roman" w:cs="Times New Roman"/>
          <w:sz w:val="28"/>
          <w:szCs w:val="28"/>
        </w:rPr>
        <w:t>Федеральны</w:t>
      </w:r>
      <w:r w:rsidR="005B4397" w:rsidRPr="00B249F4">
        <w:rPr>
          <w:rFonts w:ascii="Times New Roman" w:hAnsi="Times New Roman" w:cs="Times New Roman"/>
          <w:sz w:val="28"/>
          <w:szCs w:val="28"/>
        </w:rPr>
        <w:t>е</w:t>
      </w:r>
      <w:r w:rsidRPr="00B249F4">
        <w:rPr>
          <w:rFonts w:ascii="Times New Roman" w:hAnsi="Times New Roman" w:cs="Times New Roman"/>
          <w:sz w:val="28"/>
          <w:szCs w:val="28"/>
        </w:rPr>
        <w:t xml:space="preserve"> авиационны</w:t>
      </w:r>
      <w:r w:rsidR="005B4397" w:rsidRPr="00B249F4">
        <w:rPr>
          <w:rFonts w:ascii="Times New Roman" w:hAnsi="Times New Roman" w:cs="Times New Roman"/>
          <w:sz w:val="28"/>
          <w:szCs w:val="28"/>
        </w:rPr>
        <w:t>е</w:t>
      </w:r>
      <w:r w:rsidRPr="00B249F4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B4397" w:rsidRPr="00B249F4">
        <w:rPr>
          <w:rFonts w:ascii="Times New Roman" w:hAnsi="Times New Roman" w:cs="Times New Roman"/>
          <w:sz w:val="28"/>
          <w:szCs w:val="28"/>
        </w:rPr>
        <w:t>а,</w:t>
      </w:r>
      <w:r w:rsidRPr="00B249F4">
        <w:rPr>
          <w:rFonts w:ascii="Times New Roman" w:hAnsi="Times New Roman" w:cs="Times New Roman"/>
          <w:sz w:val="28"/>
          <w:szCs w:val="28"/>
        </w:rPr>
        <w:t xml:space="preserve"> </w:t>
      </w:r>
      <w:r w:rsidR="005B4397" w:rsidRPr="00B249F4">
        <w:rPr>
          <w:rFonts w:ascii="Times New Roman" w:hAnsi="Times New Roman" w:cs="Times New Roman"/>
          <w:sz w:val="28"/>
          <w:szCs w:val="28"/>
        </w:rPr>
        <w:t xml:space="preserve">перевозчики вправе устанавливать свои правила воздушных перевозок. </w:t>
      </w:r>
    </w:p>
    <w:p w:rsidR="0050145C" w:rsidRPr="00B249F4" w:rsidRDefault="005B4397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>П</w:t>
      </w:r>
      <w:r w:rsidR="002566CB" w:rsidRPr="00B249F4">
        <w:rPr>
          <w:rFonts w:ascii="Times New Roman" w:hAnsi="Times New Roman" w:cs="Times New Roman"/>
          <w:sz w:val="28"/>
          <w:szCs w:val="28"/>
        </w:rPr>
        <w:t xml:space="preserve">ассажир воздушного судна имеет право провоза ручной клади в салоне воздушного судна в пределах установленной перевозчиком </w:t>
      </w:r>
      <w:r w:rsidRPr="00B249F4">
        <w:rPr>
          <w:rFonts w:ascii="Times New Roman" w:hAnsi="Times New Roman" w:cs="Times New Roman"/>
          <w:sz w:val="28"/>
          <w:szCs w:val="28"/>
        </w:rPr>
        <w:t>нормы без дополнительной платы</w:t>
      </w:r>
      <w:r w:rsidR="002566CB" w:rsidRPr="00B249F4">
        <w:rPr>
          <w:rFonts w:ascii="Times New Roman" w:hAnsi="Times New Roman" w:cs="Times New Roman"/>
          <w:sz w:val="28"/>
          <w:szCs w:val="28"/>
        </w:rPr>
        <w:t>.</w:t>
      </w:r>
      <w:r w:rsidRPr="00B24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45C" w:rsidRPr="00B249F4" w:rsidRDefault="0050145C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 xml:space="preserve">В качестве ручной клади сверх нормы, установленной перевозчиком, и без взимания дополнительной платы пассажир имеет право провозить следующие вещи: рюкзак, вес и габариты которого установлены правилами перевозчика, или дамскую сумку, или портфель с вложенными в рюкзак, или сумку, или портфель вещами; букет цветов; верхнюю одежду; детское питание для ребенка на время полета; костюм в портпледе; устройство для переноса ребенка (детскую люльку, удерживающие системы (устройства) для детей до двух лет, детскую коляску и другие устройства) при перевозке ребенка, габариты которых установлены правилами перевозчика, и позволяют безопасно разместить их в салоне воздушного судна на полке над пассажирским сидением либо под сидением впереди стоящего пассажирского сидения; лекарственные препараты, специальные диетические потребности в количестве, необходимом на время полета; костыли, трости, ходунки, </w:t>
      </w:r>
      <w:proofErr w:type="spellStart"/>
      <w:r w:rsidRPr="00B249F4">
        <w:rPr>
          <w:rFonts w:ascii="Times New Roman" w:hAnsi="Times New Roman" w:cs="Times New Roman"/>
          <w:sz w:val="28"/>
          <w:szCs w:val="28"/>
        </w:rPr>
        <w:t>роллаторы</w:t>
      </w:r>
      <w:proofErr w:type="spellEnd"/>
      <w:r w:rsidRPr="00B249F4">
        <w:rPr>
          <w:rFonts w:ascii="Times New Roman" w:hAnsi="Times New Roman" w:cs="Times New Roman"/>
          <w:sz w:val="28"/>
          <w:szCs w:val="28"/>
        </w:rPr>
        <w:t xml:space="preserve">, складное кресло-коляску, используемые пассажиром и имеющие габариты, позволяющие безопасно разместить их в салоне воздушного судна на полке над пассажирским сидением либо под сидением впереди стоящего пассажирского сидения; товары, приобретенные в магазинах беспошлинной торговли в аэропорту, упакованные в запечатанный (опломбированный) пластиковый пакет, вес и габариты которых установлены правилами перевозчика. </w:t>
      </w:r>
    </w:p>
    <w:p w:rsidR="002566CB" w:rsidRPr="00B249F4" w:rsidRDefault="005B4397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>П</w:t>
      </w:r>
      <w:r w:rsidR="002566CB" w:rsidRPr="00B249F4">
        <w:rPr>
          <w:rFonts w:ascii="Times New Roman" w:hAnsi="Times New Roman" w:cs="Times New Roman"/>
          <w:sz w:val="28"/>
          <w:szCs w:val="28"/>
        </w:rPr>
        <w:t>ри регистрации и/или выходе на посадку пассажир по требованию перевозчика обязан предъявить для взвешивания ручную кладь, а также рюкзак, детскую люльку, детскую коляску при перевозке ребенка.</w:t>
      </w:r>
    </w:p>
    <w:p w:rsidR="005B4397" w:rsidRPr="00B249F4" w:rsidRDefault="005B4397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 xml:space="preserve">Перевозчик может в одностороннем порядке расторгнуть договор воздушной перевозки пассажира в том числе в случае нарушения пассажиром установленных законодательством Российской Федерации требований в части, касающейся воздушной перевозки; отказ пассажира, выполнять требования, предъявляемые к ним федеральными авиационными правилами; отказ пассажира воздушного судна оплатить провоз своего багажа в размере и на условиях, которые предусмотрены договором воздушной перевозки пассажира. </w:t>
      </w:r>
    </w:p>
    <w:p w:rsidR="00577E91" w:rsidRPr="00B249F4" w:rsidRDefault="00310770" w:rsidP="00B249F4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9F4">
        <w:rPr>
          <w:rFonts w:ascii="Times New Roman" w:hAnsi="Times New Roman" w:cs="Times New Roman"/>
          <w:sz w:val="28"/>
          <w:szCs w:val="28"/>
        </w:rPr>
        <w:t xml:space="preserve">Во избежание неблагоприятных последствий для себя и своих близких, </w:t>
      </w:r>
      <w:r w:rsidR="00B060A4" w:rsidRPr="00B249F4">
        <w:rPr>
          <w:rFonts w:ascii="Times New Roman" w:hAnsi="Times New Roman" w:cs="Times New Roman"/>
          <w:sz w:val="28"/>
          <w:szCs w:val="28"/>
        </w:rPr>
        <w:t>рекомендуем</w:t>
      </w:r>
      <w:r w:rsidRPr="00B249F4">
        <w:rPr>
          <w:rFonts w:ascii="Times New Roman" w:hAnsi="Times New Roman" w:cs="Times New Roman"/>
          <w:sz w:val="28"/>
          <w:szCs w:val="28"/>
        </w:rPr>
        <w:t>,</w:t>
      </w:r>
      <w:r w:rsidR="00B060A4" w:rsidRPr="00B249F4">
        <w:rPr>
          <w:rFonts w:ascii="Times New Roman" w:hAnsi="Times New Roman" w:cs="Times New Roman"/>
          <w:sz w:val="28"/>
          <w:szCs w:val="28"/>
        </w:rPr>
        <w:t xml:space="preserve"> </w:t>
      </w:r>
      <w:r w:rsidRPr="00B249F4">
        <w:rPr>
          <w:rFonts w:ascii="Times New Roman" w:hAnsi="Times New Roman" w:cs="Times New Roman"/>
          <w:sz w:val="28"/>
          <w:szCs w:val="28"/>
        </w:rPr>
        <w:t xml:space="preserve">перед осуществлением полета, </w:t>
      </w:r>
      <w:r w:rsidR="00B060A4" w:rsidRPr="00B249F4">
        <w:rPr>
          <w:rFonts w:ascii="Times New Roman" w:hAnsi="Times New Roman" w:cs="Times New Roman"/>
          <w:sz w:val="28"/>
          <w:szCs w:val="28"/>
        </w:rPr>
        <w:t>ознакомиться</w:t>
      </w:r>
      <w:r w:rsidRPr="00B249F4">
        <w:rPr>
          <w:rFonts w:ascii="Times New Roman" w:hAnsi="Times New Roman" w:cs="Times New Roman"/>
          <w:sz w:val="28"/>
          <w:szCs w:val="28"/>
        </w:rPr>
        <w:t xml:space="preserve"> с правилами перевозчика, которые имеются в общем доступе на официальных сайтах авиакомпаний.</w:t>
      </w:r>
    </w:p>
    <w:p w:rsidR="00B249F4" w:rsidRDefault="00B249F4" w:rsidP="00B249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249F4" w:rsidRDefault="00B249F4" w:rsidP="00B249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B249F4" w:rsidRDefault="00B249F4" w:rsidP="00B249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F4" w:rsidRDefault="00B249F4" w:rsidP="00B249F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B249F4" w:rsidRDefault="00B249F4" w:rsidP="00B249F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6A4159" w:rsidRPr="00B249F4" w:rsidRDefault="006A4159" w:rsidP="00B249F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A4159" w:rsidRPr="00B249F4" w:rsidSect="006A415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605"/>
    <w:rsid w:val="002566CB"/>
    <w:rsid w:val="00310770"/>
    <w:rsid w:val="0050145C"/>
    <w:rsid w:val="00577E91"/>
    <w:rsid w:val="005A5605"/>
    <w:rsid w:val="005B4397"/>
    <w:rsid w:val="006A4159"/>
    <w:rsid w:val="009D2994"/>
    <w:rsid w:val="00B060A4"/>
    <w:rsid w:val="00B2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39EF"/>
  <w15:chartTrackingRefBased/>
  <w15:docId w15:val="{0F54DCE8-5043-40BD-9307-5D73CC0B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6C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Дзик Зоя Антониевна</dc:creator>
  <cp:keywords/>
  <dc:description/>
  <cp:lastModifiedBy>Буров Иван Юрьевич</cp:lastModifiedBy>
  <cp:revision>3</cp:revision>
  <dcterms:created xsi:type="dcterms:W3CDTF">2024-11-06T14:20:00Z</dcterms:created>
  <dcterms:modified xsi:type="dcterms:W3CDTF">2025-06-24T16:18:00Z</dcterms:modified>
</cp:coreProperties>
</file>