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87360D">
        <w:rPr>
          <w:rFonts w:ascii="Times New Roman" w:hAnsi="Times New Roman" w:cs="Times New Roman"/>
        </w:rPr>
        <w:t>6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 от 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Покрытие временного кассового разрыва, возникающего в ходе исполнения местного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15.12.2023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062400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87360D">
        <w:rPr>
          <w:rFonts w:ascii="Times New Roman" w:hAnsi="Times New Roman" w:cs="Times New Roman"/>
        </w:rPr>
        <w:t>6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87360D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6464C-E7B4-4E81-AAB9-D30482032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65</cp:revision>
  <cp:lastPrinted>2020-03-02T13:42:00Z</cp:lastPrinted>
  <dcterms:created xsi:type="dcterms:W3CDTF">2019-06-03T06:15:00Z</dcterms:created>
  <dcterms:modified xsi:type="dcterms:W3CDTF">2023-06-01T14:05:00Z</dcterms:modified>
</cp:coreProperties>
</file>