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092" w:rsidRPr="00CC5899" w:rsidRDefault="00374092" w:rsidP="00CC5899">
      <w:pPr>
        <w:widowControl w:val="0"/>
        <w:spacing w:after="0" w:line="240" w:lineRule="auto"/>
        <w:jc w:val="center"/>
        <w:rPr>
          <w:rFonts w:ascii="Arial" w:hAnsi="Arial" w:cs="Arial"/>
          <w:b/>
          <w:sz w:val="32"/>
          <w:szCs w:val="32"/>
        </w:rPr>
      </w:pPr>
      <w:r w:rsidRPr="00CC5899">
        <w:rPr>
          <w:rFonts w:ascii="Arial" w:hAnsi="Arial" w:cs="Arial"/>
          <w:b/>
          <w:sz w:val="32"/>
          <w:szCs w:val="32"/>
          <w:lang w:eastAsia="en-US"/>
        </w:rPr>
        <w:t>СОВЕТ ДЕПУТАТОВ ЗАКРЫТОГО АДМИНИСТРАТИВНО-ТЕРРИТОРИАЛЬНОГО ОБРАЗОВАНИЯ ГОРОД ЗАОЗЕРСК МУРМАНСКОЙ ОБЛАСТИ</w:t>
      </w:r>
    </w:p>
    <w:p w:rsidR="00374092" w:rsidRPr="00CC5899" w:rsidRDefault="00374092" w:rsidP="00CC5899">
      <w:pPr>
        <w:widowControl w:val="0"/>
        <w:spacing w:after="0" w:line="240" w:lineRule="auto"/>
        <w:jc w:val="center"/>
        <w:rPr>
          <w:rFonts w:ascii="Arial" w:hAnsi="Arial" w:cs="Arial"/>
          <w:b/>
          <w:sz w:val="32"/>
          <w:szCs w:val="32"/>
          <w:lang w:eastAsia="en-US"/>
        </w:rPr>
      </w:pPr>
    </w:p>
    <w:p w:rsidR="00374092" w:rsidRPr="00CC5899" w:rsidRDefault="00374092" w:rsidP="00CC5899">
      <w:pPr>
        <w:widowControl w:val="0"/>
        <w:spacing w:after="0" w:line="240" w:lineRule="auto"/>
        <w:jc w:val="center"/>
        <w:rPr>
          <w:rFonts w:ascii="Arial" w:hAnsi="Arial" w:cs="Arial"/>
          <w:b/>
          <w:sz w:val="32"/>
          <w:szCs w:val="32"/>
          <w:lang w:eastAsia="en-US"/>
        </w:rPr>
      </w:pPr>
      <w:r w:rsidRPr="00CC5899">
        <w:rPr>
          <w:rFonts w:ascii="Arial" w:hAnsi="Arial" w:cs="Arial"/>
          <w:b/>
          <w:sz w:val="32"/>
          <w:szCs w:val="32"/>
          <w:lang w:eastAsia="en-US"/>
        </w:rPr>
        <w:t>РЕШЕНИЕ</w:t>
      </w:r>
    </w:p>
    <w:p w:rsidR="00374092" w:rsidRPr="00CC5899" w:rsidRDefault="00FE66CC" w:rsidP="00CC5899">
      <w:pPr>
        <w:pStyle w:val="1"/>
        <w:keepNext w:val="0"/>
        <w:widowControl w:val="0"/>
        <w:rPr>
          <w:rFonts w:ascii="Arial" w:hAnsi="Arial" w:cs="Arial"/>
          <w:sz w:val="32"/>
          <w:szCs w:val="32"/>
          <w:lang w:eastAsia="en-US"/>
        </w:rPr>
      </w:pPr>
      <w:r w:rsidRPr="00CC5899">
        <w:rPr>
          <w:rFonts w:ascii="Arial" w:hAnsi="Arial" w:cs="Arial"/>
          <w:sz w:val="32"/>
          <w:szCs w:val="32"/>
          <w:lang w:eastAsia="en-US"/>
        </w:rPr>
        <w:t xml:space="preserve">от </w:t>
      </w:r>
      <w:r w:rsidR="00CC5899" w:rsidRPr="00CC5899">
        <w:rPr>
          <w:rFonts w:ascii="Arial" w:hAnsi="Arial" w:cs="Arial"/>
          <w:sz w:val="32"/>
          <w:szCs w:val="32"/>
          <w:lang w:eastAsia="en-US"/>
        </w:rPr>
        <w:t>28 декабря</w:t>
      </w:r>
      <w:r w:rsidR="00113058" w:rsidRPr="00CC5899">
        <w:rPr>
          <w:rFonts w:ascii="Arial" w:hAnsi="Arial" w:cs="Arial"/>
          <w:sz w:val="32"/>
          <w:szCs w:val="32"/>
          <w:lang w:eastAsia="en-US"/>
        </w:rPr>
        <w:t xml:space="preserve"> 2021 года</w:t>
      </w:r>
      <w:r w:rsidR="000F5993" w:rsidRPr="00CC5899">
        <w:rPr>
          <w:rFonts w:ascii="Arial" w:hAnsi="Arial" w:cs="Arial"/>
          <w:sz w:val="32"/>
          <w:szCs w:val="32"/>
          <w:lang w:eastAsia="en-US"/>
        </w:rPr>
        <w:t xml:space="preserve"> №</w:t>
      </w:r>
      <w:r w:rsidR="00E66271" w:rsidRPr="00CC5899">
        <w:rPr>
          <w:rFonts w:ascii="Arial" w:hAnsi="Arial" w:cs="Arial"/>
          <w:sz w:val="32"/>
          <w:szCs w:val="32"/>
          <w:lang w:eastAsia="en-US"/>
        </w:rPr>
        <w:t xml:space="preserve"> </w:t>
      </w:r>
      <w:r w:rsidR="00BB3FE0">
        <w:rPr>
          <w:rFonts w:ascii="Arial" w:hAnsi="Arial" w:cs="Arial"/>
          <w:sz w:val="32"/>
          <w:szCs w:val="32"/>
          <w:lang w:eastAsia="en-US"/>
        </w:rPr>
        <w:t>39-4168</w:t>
      </w:r>
    </w:p>
    <w:p w:rsidR="00113058" w:rsidRPr="00CC5899" w:rsidRDefault="00113058" w:rsidP="00CC5899">
      <w:pPr>
        <w:widowControl w:val="0"/>
        <w:spacing w:after="0" w:line="240" w:lineRule="auto"/>
        <w:jc w:val="center"/>
        <w:rPr>
          <w:rFonts w:ascii="Arial" w:hAnsi="Arial" w:cs="Arial"/>
          <w:sz w:val="32"/>
          <w:szCs w:val="32"/>
          <w:lang w:eastAsia="en-US"/>
        </w:rPr>
      </w:pPr>
    </w:p>
    <w:p w:rsidR="00C37F40" w:rsidRPr="00BB3FE0" w:rsidRDefault="00BB3FE0" w:rsidP="00CC5899">
      <w:pPr>
        <w:widowControl w:val="0"/>
        <w:autoSpaceDE w:val="0"/>
        <w:autoSpaceDN w:val="0"/>
        <w:adjustRightInd w:val="0"/>
        <w:spacing w:after="0" w:line="240" w:lineRule="auto"/>
        <w:jc w:val="center"/>
        <w:rPr>
          <w:rFonts w:ascii="Arial" w:hAnsi="Arial" w:cs="Arial"/>
          <w:b/>
          <w:sz w:val="32"/>
          <w:szCs w:val="32"/>
        </w:rPr>
      </w:pPr>
      <w:r w:rsidRPr="00BB3FE0">
        <w:rPr>
          <w:rFonts w:ascii="Arial" w:eastAsia="Times New Roman;Times New Roman" w:hAnsi="Arial" w:cs="Arial"/>
          <w:b/>
          <w:sz w:val="32"/>
          <w:szCs w:val="32"/>
          <w:lang w:eastAsia="zh-CN"/>
        </w:rPr>
        <w:t xml:space="preserve">Об утверждении Положения о муниципальном </w:t>
      </w:r>
      <w:r w:rsidRPr="00BB3FE0">
        <w:rPr>
          <w:rFonts w:ascii="Arial" w:hAnsi="Arial" w:cs="Arial"/>
          <w:b/>
          <w:sz w:val="32"/>
          <w:szCs w:val="32"/>
        </w:rPr>
        <w:t xml:space="preserve">контроле </w:t>
      </w:r>
      <w:r w:rsidRPr="00BB3FE0">
        <w:rPr>
          <w:rFonts w:ascii="Arial" w:hAnsi="Arial" w:cs="Arial"/>
          <w:b/>
          <w:bCs/>
          <w:sz w:val="32"/>
          <w:szCs w:val="32"/>
        </w:rPr>
        <w:t xml:space="preserve">на автомобильном транспорте и в дорожном хозяйстве на </w:t>
      </w:r>
      <w:proofErr w:type="gramStart"/>
      <w:r w:rsidRPr="00BB3FE0">
        <w:rPr>
          <w:rFonts w:ascii="Arial" w:hAnsi="Arial" w:cs="Arial"/>
          <w:b/>
          <w:bCs/>
          <w:sz w:val="32"/>
          <w:szCs w:val="32"/>
        </w:rPr>
        <w:t>территории</w:t>
      </w:r>
      <w:proofErr w:type="gramEnd"/>
      <w:r w:rsidRPr="00BB3FE0">
        <w:rPr>
          <w:rFonts w:ascii="Arial" w:hAnsi="Arial" w:cs="Arial"/>
          <w:b/>
          <w:bCs/>
          <w:sz w:val="32"/>
          <w:szCs w:val="32"/>
        </w:rPr>
        <w:t xml:space="preserve"> ЗАТО город Заозерск</w:t>
      </w:r>
    </w:p>
    <w:p w:rsidR="00CC5899" w:rsidRPr="00CC5899" w:rsidRDefault="00CC5899" w:rsidP="00CC5899">
      <w:pPr>
        <w:widowControl w:val="0"/>
        <w:autoSpaceDE w:val="0"/>
        <w:autoSpaceDN w:val="0"/>
        <w:adjustRightInd w:val="0"/>
        <w:spacing w:after="0" w:line="240" w:lineRule="auto"/>
        <w:jc w:val="center"/>
        <w:rPr>
          <w:rFonts w:ascii="Arial" w:eastAsia="Times New Roman" w:hAnsi="Arial" w:cs="Arial"/>
          <w:b/>
          <w:sz w:val="32"/>
          <w:szCs w:val="32"/>
        </w:rPr>
      </w:pPr>
    </w:p>
    <w:p w:rsidR="00BB3FE0" w:rsidRPr="00BB3FE0" w:rsidRDefault="00BB3FE0" w:rsidP="00BB3FE0">
      <w:pPr>
        <w:widowControl w:val="0"/>
        <w:spacing w:after="0" w:line="240" w:lineRule="auto"/>
        <w:jc w:val="both"/>
        <w:rPr>
          <w:rFonts w:ascii="Arial" w:eastAsia="Times New Roman;Times New Roman" w:hAnsi="Arial" w:cs="Arial"/>
          <w:b/>
          <w:sz w:val="24"/>
          <w:szCs w:val="24"/>
          <w:lang w:eastAsia="zh-CN"/>
        </w:rPr>
      </w:pPr>
      <w:r w:rsidRPr="00BB3FE0">
        <w:rPr>
          <w:rFonts w:ascii="Arial" w:eastAsia="Times New Roman;Times New Roman" w:hAnsi="Arial" w:cs="Arial"/>
          <w:sz w:val="24"/>
          <w:szCs w:val="24"/>
          <w:lang w:eastAsia="zh-CN"/>
        </w:rPr>
        <w:t xml:space="preserve">В соответствии с Федеральными законами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roofErr w:type="gramStart"/>
      <w:r w:rsidRPr="00BB3FE0">
        <w:rPr>
          <w:rFonts w:ascii="Arial" w:eastAsia="Times New Roman;Times New Roman" w:hAnsi="Arial" w:cs="Arial"/>
          <w:sz w:val="24"/>
          <w:szCs w:val="24"/>
          <w:lang w:eastAsia="zh-CN"/>
        </w:rPr>
        <w:t>Уставом</w:t>
      </w:r>
      <w:proofErr w:type="gramEnd"/>
      <w:r w:rsidRPr="00BB3FE0">
        <w:rPr>
          <w:rFonts w:ascii="Arial" w:eastAsia="Times New Roman;Times New Roman" w:hAnsi="Arial" w:cs="Arial"/>
          <w:sz w:val="24"/>
          <w:szCs w:val="24"/>
          <w:lang w:eastAsia="zh-CN"/>
        </w:rPr>
        <w:t xml:space="preserve"> ЗАТО город Заозерск, по заключению постоянной комиссии Совета </w:t>
      </w:r>
      <w:proofErr w:type="gramStart"/>
      <w:r w:rsidRPr="00BB3FE0">
        <w:rPr>
          <w:rFonts w:ascii="Arial" w:eastAsia="Times New Roman;Times New Roman" w:hAnsi="Arial" w:cs="Arial"/>
          <w:sz w:val="24"/>
          <w:szCs w:val="24"/>
          <w:lang w:eastAsia="zh-CN"/>
        </w:rPr>
        <w:t>депутатов</w:t>
      </w:r>
      <w:proofErr w:type="gramEnd"/>
      <w:r w:rsidRPr="00BB3FE0">
        <w:rPr>
          <w:rFonts w:ascii="Arial" w:eastAsia="Times New Roman;Times New Roman" w:hAnsi="Arial" w:cs="Arial"/>
          <w:sz w:val="24"/>
          <w:szCs w:val="24"/>
          <w:lang w:eastAsia="zh-CN"/>
        </w:rPr>
        <w:t xml:space="preserve"> ЗАТО город Заозерск по нормативной правовой работе, Совет депутатов ЗАТО город Заозерск</w:t>
      </w:r>
      <w:r w:rsidRPr="00BB3FE0">
        <w:rPr>
          <w:rFonts w:ascii="Arial" w:eastAsia="Times New Roman;Times New Roman" w:hAnsi="Arial" w:cs="Arial"/>
          <w:b/>
          <w:sz w:val="24"/>
          <w:szCs w:val="24"/>
          <w:lang w:eastAsia="zh-CN"/>
        </w:rPr>
        <w:t xml:space="preserve"> </w:t>
      </w:r>
      <w:r w:rsidRPr="00BB3FE0">
        <w:rPr>
          <w:rFonts w:ascii="Arial" w:eastAsia="Times New Roman;Times New Roman" w:hAnsi="Arial" w:cs="Arial"/>
          <w:sz w:val="24"/>
          <w:szCs w:val="24"/>
          <w:lang w:eastAsia="zh-CN"/>
        </w:rPr>
        <w:t>РЕШИЛ:</w:t>
      </w:r>
    </w:p>
    <w:p w:rsidR="00BB3FE0" w:rsidRPr="00BB3FE0" w:rsidRDefault="00BB3FE0" w:rsidP="00BB3FE0">
      <w:pPr>
        <w:pStyle w:val="a7"/>
        <w:widowControl w:val="0"/>
        <w:numPr>
          <w:ilvl w:val="0"/>
          <w:numId w:val="19"/>
        </w:numPr>
        <w:tabs>
          <w:tab w:val="left" w:pos="993"/>
        </w:tabs>
        <w:autoSpaceDE w:val="0"/>
        <w:autoSpaceDN w:val="0"/>
        <w:ind w:left="0" w:firstLine="567"/>
        <w:contextualSpacing w:val="0"/>
        <w:jc w:val="both"/>
        <w:rPr>
          <w:rFonts w:ascii="Arial" w:eastAsia="Times New Roman;Times New Roman" w:hAnsi="Arial" w:cs="Arial"/>
          <w:lang w:eastAsia="zh-CN"/>
        </w:rPr>
      </w:pPr>
      <w:r w:rsidRPr="00BB3FE0">
        <w:rPr>
          <w:rFonts w:ascii="Arial" w:eastAsia="Times New Roman;Times New Roman" w:hAnsi="Arial" w:cs="Arial"/>
          <w:lang w:eastAsia="zh-CN"/>
        </w:rPr>
        <w:t xml:space="preserve">Утвердить прилагаемое Положение о муниципальном контроле на автомобильном транспорте и в дорожном хозяйстве на </w:t>
      </w:r>
      <w:proofErr w:type="gramStart"/>
      <w:r w:rsidRPr="00BB3FE0">
        <w:rPr>
          <w:rFonts w:ascii="Arial" w:eastAsia="Times New Roman;Times New Roman" w:hAnsi="Arial" w:cs="Arial"/>
          <w:lang w:eastAsia="zh-CN"/>
        </w:rPr>
        <w:t>территории</w:t>
      </w:r>
      <w:proofErr w:type="gramEnd"/>
      <w:r w:rsidRPr="00BB3FE0">
        <w:rPr>
          <w:rFonts w:ascii="Arial" w:eastAsia="Times New Roman;Times New Roman" w:hAnsi="Arial" w:cs="Arial"/>
          <w:lang w:eastAsia="zh-CN"/>
        </w:rPr>
        <w:t xml:space="preserve"> ЗАТО город Заозерск (далее – Положение).</w:t>
      </w:r>
    </w:p>
    <w:p w:rsidR="00BB3FE0" w:rsidRPr="00BB3FE0" w:rsidRDefault="00BB3FE0" w:rsidP="00BB3FE0">
      <w:pPr>
        <w:pStyle w:val="a7"/>
        <w:widowControl w:val="0"/>
        <w:numPr>
          <w:ilvl w:val="0"/>
          <w:numId w:val="19"/>
        </w:numPr>
        <w:tabs>
          <w:tab w:val="left" w:pos="993"/>
          <w:tab w:val="left" w:pos="1134"/>
        </w:tabs>
        <w:autoSpaceDE w:val="0"/>
        <w:autoSpaceDN w:val="0"/>
        <w:ind w:left="0" w:firstLine="567"/>
        <w:contextualSpacing w:val="0"/>
        <w:jc w:val="both"/>
        <w:rPr>
          <w:rFonts w:ascii="Arial" w:eastAsia="Times New Roman;Times New Roman" w:hAnsi="Arial" w:cs="Arial"/>
          <w:lang w:eastAsia="zh-CN"/>
        </w:rPr>
      </w:pPr>
      <w:r w:rsidRPr="00BB3FE0">
        <w:rPr>
          <w:rFonts w:ascii="Arial" w:eastAsia="Times New Roman;Times New Roman" w:hAnsi="Arial" w:cs="Arial"/>
          <w:lang w:eastAsia="zh-CN"/>
        </w:rPr>
        <w:t xml:space="preserve">Муниципальному казенному учреждению «Центр обеспечения функционирования органов местного самоуправления и муниципальных </w:t>
      </w:r>
      <w:proofErr w:type="gramStart"/>
      <w:r w:rsidRPr="00BB3FE0">
        <w:rPr>
          <w:rFonts w:ascii="Arial" w:eastAsia="Times New Roman;Times New Roman" w:hAnsi="Arial" w:cs="Arial"/>
          <w:lang w:eastAsia="zh-CN"/>
        </w:rPr>
        <w:t>учреждений</w:t>
      </w:r>
      <w:proofErr w:type="gramEnd"/>
      <w:r w:rsidRPr="00BB3FE0">
        <w:rPr>
          <w:rFonts w:ascii="Arial" w:eastAsia="Times New Roman;Times New Roman" w:hAnsi="Arial" w:cs="Arial"/>
          <w:shd w:val="clear" w:color="auto" w:fill="FFFFFF"/>
          <w:lang w:eastAsia="zh-CN"/>
        </w:rPr>
        <w:t xml:space="preserve"> ЗАТО город Заозерск»</w:t>
      </w:r>
      <w:r w:rsidRPr="00BB3FE0">
        <w:rPr>
          <w:rFonts w:ascii="Arial" w:eastAsia="Times New Roman;Times New Roman" w:hAnsi="Arial" w:cs="Arial"/>
          <w:lang w:eastAsia="zh-CN"/>
        </w:rPr>
        <w:t xml:space="preserve"> (</w:t>
      </w:r>
      <w:proofErr w:type="spellStart"/>
      <w:r w:rsidRPr="00BB3FE0">
        <w:rPr>
          <w:rFonts w:ascii="Arial" w:eastAsia="Times New Roman;Times New Roman" w:hAnsi="Arial" w:cs="Arial"/>
          <w:lang w:eastAsia="zh-CN"/>
        </w:rPr>
        <w:t>Чухарева</w:t>
      </w:r>
      <w:proofErr w:type="spellEnd"/>
      <w:r w:rsidRPr="00BB3FE0">
        <w:rPr>
          <w:rFonts w:ascii="Arial" w:eastAsia="Times New Roman;Times New Roman" w:hAnsi="Arial" w:cs="Arial"/>
          <w:lang w:eastAsia="zh-CN"/>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BB3FE0" w:rsidRPr="00BB3FE0" w:rsidRDefault="00BB3FE0" w:rsidP="00BB3FE0">
      <w:pPr>
        <w:pStyle w:val="a7"/>
        <w:widowControl w:val="0"/>
        <w:numPr>
          <w:ilvl w:val="0"/>
          <w:numId w:val="19"/>
        </w:numPr>
        <w:tabs>
          <w:tab w:val="left" w:pos="993"/>
        </w:tabs>
        <w:autoSpaceDE w:val="0"/>
        <w:autoSpaceDN w:val="0"/>
        <w:ind w:left="0" w:firstLine="567"/>
        <w:contextualSpacing w:val="0"/>
        <w:jc w:val="both"/>
        <w:rPr>
          <w:rFonts w:ascii="Arial" w:eastAsia="Times New Roman;Times New Roman" w:hAnsi="Arial" w:cs="Arial"/>
          <w:lang w:eastAsia="zh-CN"/>
        </w:rPr>
      </w:pPr>
      <w:r w:rsidRPr="00BB3FE0">
        <w:rPr>
          <w:rFonts w:ascii="Arial" w:eastAsia="Times New Roman;Times New Roman" w:hAnsi="Arial" w:cs="Arial"/>
          <w:lang w:eastAsia="zh-CN"/>
        </w:rPr>
        <w:t>Муниципальному учреждению «Заозерский комитет по телерадиовещанию и печати» (</w:t>
      </w:r>
      <w:proofErr w:type="spellStart"/>
      <w:r w:rsidRPr="00BB3FE0">
        <w:rPr>
          <w:rFonts w:ascii="Arial" w:eastAsia="Times New Roman;Times New Roman" w:hAnsi="Arial" w:cs="Arial"/>
          <w:lang w:eastAsia="zh-CN"/>
        </w:rPr>
        <w:t>Кучерявенко</w:t>
      </w:r>
      <w:proofErr w:type="spellEnd"/>
      <w:r w:rsidRPr="00BB3FE0">
        <w:rPr>
          <w:rFonts w:ascii="Arial" w:eastAsia="Times New Roman;Times New Roman" w:hAnsi="Arial" w:cs="Arial"/>
          <w:lang w:eastAsia="zh-CN"/>
        </w:rPr>
        <w:t xml:space="preserve"> Д.Ю.) опубликовать настоящее решение в газете «</w:t>
      </w:r>
      <w:proofErr w:type="gramStart"/>
      <w:r w:rsidRPr="00BB3FE0">
        <w:rPr>
          <w:rFonts w:ascii="Arial" w:eastAsia="Times New Roman;Times New Roman" w:hAnsi="Arial" w:cs="Arial"/>
          <w:lang w:eastAsia="zh-CN"/>
        </w:rPr>
        <w:t>Западная</w:t>
      </w:r>
      <w:proofErr w:type="gramEnd"/>
      <w:r w:rsidRPr="00BB3FE0">
        <w:rPr>
          <w:rFonts w:ascii="Arial" w:eastAsia="Times New Roman;Times New Roman" w:hAnsi="Arial" w:cs="Arial"/>
          <w:lang w:eastAsia="zh-CN"/>
        </w:rPr>
        <w:t xml:space="preserve"> Лица».</w:t>
      </w:r>
    </w:p>
    <w:p w:rsidR="00BB3FE0" w:rsidRPr="00BB3FE0" w:rsidRDefault="00BB3FE0" w:rsidP="00BB3FE0">
      <w:pPr>
        <w:pStyle w:val="a7"/>
        <w:widowControl w:val="0"/>
        <w:numPr>
          <w:ilvl w:val="0"/>
          <w:numId w:val="19"/>
        </w:numPr>
        <w:tabs>
          <w:tab w:val="left" w:pos="993"/>
        </w:tabs>
        <w:autoSpaceDE w:val="0"/>
        <w:autoSpaceDN w:val="0"/>
        <w:ind w:left="0" w:firstLine="567"/>
        <w:contextualSpacing w:val="0"/>
        <w:jc w:val="both"/>
        <w:rPr>
          <w:rFonts w:ascii="Arial" w:eastAsia="Times New Roman;Times New Roman" w:hAnsi="Arial" w:cs="Arial"/>
          <w:lang w:eastAsia="zh-CN"/>
        </w:rPr>
      </w:pPr>
      <w:r w:rsidRPr="00BB3FE0">
        <w:rPr>
          <w:rFonts w:ascii="Arial" w:eastAsia="Times New Roman;Times New Roman" w:hAnsi="Arial" w:cs="Arial"/>
          <w:lang w:eastAsia="zh-CN"/>
        </w:rPr>
        <w:t>Настоящее решение вступает в силу после его официального опубликования.</w:t>
      </w:r>
    </w:p>
    <w:p w:rsidR="00BB3FE0" w:rsidRPr="00BB3FE0" w:rsidRDefault="00BB3FE0" w:rsidP="00BB3FE0">
      <w:pPr>
        <w:pStyle w:val="a7"/>
        <w:widowControl w:val="0"/>
        <w:numPr>
          <w:ilvl w:val="0"/>
          <w:numId w:val="19"/>
        </w:numPr>
        <w:tabs>
          <w:tab w:val="left" w:pos="993"/>
        </w:tabs>
        <w:autoSpaceDE w:val="0"/>
        <w:autoSpaceDN w:val="0"/>
        <w:ind w:left="0" w:firstLine="567"/>
        <w:contextualSpacing w:val="0"/>
        <w:jc w:val="both"/>
        <w:rPr>
          <w:rFonts w:ascii="Arial" w:eastAsia="Times New Roman;Times New Roman" w:hAnsi="Arial" w:cs="Arial"/>
          <w:lang w:eastAsia="zh-CN"/>
        </w:rPr>
      </w:pPr>
      <w:r w:rsidRPr="00BB3FE0">
        <w:rPr>
          <w:rFonts w:ascii="Arial" w:eastAsia="Times New Roman;Times New Roman" w:hAnsi="Arial" w:cs="Arial"/>
          <w:lang w:eastAsia="zh-CN"/>
        </w:rPr>
        <w:t>Пункты с 55 по 57 Положения, регламентирующие оценку результативности и эффективности деятельности контрольных (надзорных) органов, вступают в силу с 01.03.2022.</w:t>
      </w:r>
    </w:p>
    <w:p w:rsidR="00C37F40" w:rsidRPr="00CC5899" w:rsidRDefault="00C37F40" w:rsidP="00CC5899">
      <w:pPr>
        <w:pStyle w:val="a4"/>
        <w:widowControl w:val="0"/>
        <w:spacing w:after="0" w:line="240" w:lineRule="auto"/>
        <w:jc w:val="both"/>
        <w:rPr>
          <w:rFonts w:ascii="Arial" w:hAnsi="Arial" w:cs="Arial"/>
          <w:sz w:val="24"/>
          <w:szCs w:val="24"/>
        </w:rPr>
      </w:pPr>
    </w:p>
    <w:p w:rsidR="00374092" w:rsidRPr="00CC5899" w:rsidRDefault="00374092" w:rsidP="00CC5899">
      <w:pPr>
        <w:pStyle w:val="a4"/>
        <w:widowControl w:val="0"/>
        <w:spacing w:after="0" w:line="240" w:lineRule="auto"/>
        <w:jc w:val="both"/>
        <w:rPr>
          <w:rFonts w:ascii="Arial" w:hAnsi="Arial" w:cs="Arial"/>
          <w:sz w:val="24"/>
          <w:szCs w:val="24"/>
        </w:rPr>
      </w:pPr>
      <w:r w:rsidRPr="00CC5899">
        <w:rPr>
          <w:rFonts w:ascii="Arial" w:hAnsi="Arial" w:cs="Arial"/>
          <w:sz w:val="24"/>
          <w:szCs w:val="24"/>
        </w:rPr>
        <w:t xml:space="preserve">Председатель Совета </w:t>
      </w:r>
      <w:proofErr w:type="gramStart"/>
      <w:r w:rsidRPr="00CC5899">
        <w:rPr>
          <w:rFonts w:ascii="Arial" w:hAnsi="Arial" w:cs="Arial"/>
          <w:sz w:val="24"/>
          <w:szCs w:val="24"/>
        </w:rPr>
        <w:t>депутатов</w:t>
      </w:r>
      <w:proofErr w:type="gramEnd"/>
      <w:r w:rsidRPr="00CC5899">
        <w:rPr>
          <w:rFonts w:ascii="Arial" w:hAnsi="Arial" w:cs="Arial"/>
          <w:sz w:val="24"/>
          <w:szCs w:val="24"/>
        </w:rPr>
        <w:t xml:space="preserve"> ЗАТО город Заозерск И.В. Винокур</w:t>
      </w:r>
    </w:p>
    <w:p w:rsidR="00374092" w:rsidRPr="00CC5899" w:rsidRDefault="00E66271" w:rsidP="00CC5899">
      <w:pPr>
        <w:widowControl w:val="0"/>
        <w:spacing w:after="0" w:line="240" w:lineRule="auto"/>
        <w:rPr>
          <w:rFonts w:ascii="Arial" w:eastAsia="Times New Roman" w:hAnsi="Arial" w:cs="Arial"/>
          <w:sz w:val="24"/>
          <w:szCs w:val="24"/>
        </w:rPr>
      </w:pPr>
      <w:r w:rsidRPr="00CC5899">
        <w:rPr>
          <w:rFonts w:ascii="Arial" w:eastAsia="Times New Roman" w:hAnsi="Arial" w:cs="Arial"/>
          <w:sz w:val="24"/>
          <w:szCs w:val="24"/>
        </w:rPr>
        <w:t xml:space="preserve">Исполняющий полномочия </w:t>
      </w:r>
      <w:proofErr w:type="gramStart"/>
      <w:r w:rsidRPr="00CC5899">
        <w:rPr>
          <w:rFonts w:ascii="Arial" w:eastAsia="Times New Roman" w:hAnsi="Arial" w:cs="Arial"/>
          <w:sz w:val="24"/>
          <w:szCs w:val="24"/>
        </w:rPr>
        <w:t>Главы</w:t>
      </w:r>
      <w:proofErr w:type="gramEnd"/>
      <w:r w:rsidRPr="00CC5899">
        <w:rPr>
          <w:rFonts w:ascii="Arial" w:eastAsia="Times New Roman" w:hAnsi="Arial" w:cs="Arial"/>
          <w:sz w:val="24"/>
          <w:szCs w:val="24"/>
        </w:rPr>
        <w:t xml:space="preserve"> ЗАТО город Заозерск С.А. Лебедев</w:t>
      </w:r>
    </w:p>
    <w:p w:rsidR="00C37F40" w:rsidRPr="00CC5899" w:rsidRDefault="00C37F40" w:rsidP="00CC5899">
      <w:pPr>
        <w:widowControl w:val="0"/>
        <w:spacing w:after="0" w:line="240" w:lineRule="auto"/>
        <w:rPr>
          <w:rFonts w:ascii="Arial" w:eastAsia="Times New Roman" w:hAnsi="Arial" w:cs="Arial"/>
          <w:sz w:val="24"/>
          <w:szCs w:val="24"/>
        </w:rPr>
      </w:pPr>
    </w:p>
    <w:p w:rsidR="00C37F40" w:rsidRPr="00CC5899" w:rsidRDefault="00C37F40" w:rsidP="00CC5899">
      <w:pPr>
        <w:widowControl w:val="0"/>
        <w:spacing w:after="0" w:line="240" w:lineRule="auto"/>
        <w:jc w:val="right"/>
        <w:rPr>
          <w:rFonts w:ascii="Arial" w:hAnsi="Arial" w:cs="Arial"/>
          <w:b/>
          <w:sz w:val="32"/>
          <w:szCs w:val="32"/>
        </w:rPr>
      </w:pPr>
      <w:r w:rsidRPr="00CC5899">
        <w:rPr>
          <w:rFonts w:ascii="Arial" w:hAnsi="Arial" w:cs="Arial"/>
          <w:b/>
          <w:sz w:val="32"/>
          <w:szCs w:val="32"/>
        </w:rPr>
        <w:t xml:space="preserve">Утвержден </w:t>
      </w:r>
    </w:p>
    <w:p w:rsidR="00C37F40" w:rsidRPr="00CC5899" w:rsidRDefault="00C37F40" w:rsidP="00CC5899">
      <w:pPr>
        <w:widowControl w:val="0"/>
        <w:spacing w:after="0" w:line="240" w:lineRule="auto"/>
        <w:jc w:val="right"/>
        <w:rPr>
          <w:rFonts w:ascii="Arial" w:hAnsi="Arial" w:cs="Arial"/>
          <w:b/>
          <w:sz w:val="32"/>
          <w:szCs w:val="32"/>
        </w:rPr>
      </w:pPr>
      <w:r w:rsidRPr="00CC5899">
        <w:rPr>
          <w:rFonts w:ascii="Arial" w:hAnsi="Arial" w:cs="Arial"/>
          <w:b/>
          <w:sz w:val="32"/>
          <w:szCs w:val="32"/>
        </w:rPr>
        <w:t xml:space="preserve">решением Советом депутатов </w:t>
      </w:r>
    </w:p>
    <w:p w:rsidR="00C37F40" w:rsidRPr="00CC5899" w:rsidRDefault="00C37F40" w:rsidP="00CC5899">
      <w:pPr>
        <w:widowControl w:val="0"/>
        <w:spacing w:after="0" w:line="240" w:lineRule="auto"/>
        <w:jc w:val="right"/>
        <w:rPr>
          <w:rFonts w:ascii="Arial" w:hAnsi="Arial" w:cs="Arial"/>
          <w:b/>
          <w:sz w:val="32"/>
          <w:szCs w:val="32"/>
        </w:rPr>
      </w:pPr>
      <w:r w:rsidRPr="00CC5899">
        <w:rPr>
          <w:rFonts w:ascii="Arial" w:hAnsi="Arial" w:cs="Arial"/>
          <w:b/>
          <w:sz w:val="32"/>
          <w:szCs w:val="32"/>
        </w:rPr>
        <w:t>ЗАТО город Заозерск</w:t>
      </w:r>
    </w:p>
    <w:p w:rsidR="00C37F40" w:rsidRPr="00CC5899" w:rsidRDefault="00C37F40" w:rsidP="00CC5899">
      <w:pPr>
        <w:widowControl w:val="0"/>
        <w:spacing w:after="0" w:line="240" w:lineRule="auto"/>
        <w:jc w:val="right"/>
        <w:rPr>
          <w:rFonts w:ascii="Arial" w:hAnsi="Arial" w:cs="Arial"/>
          <w:b/>
          <w:sz w:val="32"/>
          <w:szCs w:val="32"/>
        </w:rPr>
      </w:pPr>
      <w:r w:rsidRPr="00CC5899">
        <w:rPr>
          <w:rFonts w:ascii="Arial" w:hAnsi="Arial" w:cs="Arial"/>
          <w:b/>
          <w:sz w:val="32"/>
          <w:szCs w:val="32"/>
        </w:rPr>
        <w:t xml:space="preserve">от </w:t>
      </w:r>
      <w:r w:rsidR="00CC5899" w:rsidRPr="00CC5899">
        <w:rPr>
          <w:rFonts w:ascii="Arial" w:hAnsi="Arial" w:cs="Arial"/>
          <w:b/>
          <w:sz w:val="32"/>
          <w:szCs w:val="32"/>
        </w:rPr>
        <w:t>28.12</w:t>
      </w:r>
      <w:r w:rsidRPr="00CC5899">
        <w:rPr>
          <w:rFonts w:ascii="Arial" w:hAnsi="Arial" w:cs="Arial"/>
          <w:b/>
          <w:sz w:val="32"/>
          <w:szCs w:val="32"/>
        </w:rPr>
        <w:t xml:space="preserve">.2021 № </w:t>
      </w:r>
      <w:r w:rsidR="00BB3FE0">
        <w:rPr>
          <w:rFonts w:ascii="Arial" w:hAnsi="Arial" w:cs="Arial"/>
          <w:b/>
          <w:sz w:val="32"/>
          <w:szCs w:val="32"/>
        </w:rPr>
        <w:t>39-4168</w:t>
      </w:r>
    </w:p>
    <w:p w:rsidR="00C37F40" w:rsidRPr="00CC5899" w:rsidRDefault="00C37F40" w:rsidP="00CC5899">
      <w:pPr>
        <w:pStyle w:val="ConsPlusNormal"/>
        <w:spacing w:after="0" w:line="240" w:lineRule="auto"/>
        <w:ind w:firstLine="567"/>
        <w:jc w:val="both"/>
        <w:rPr>
          <w:sz w:val="24"/>
          <w:szCs w:val="24"/>
        </w:rPr>
      </w:pPr>
    </w:p>
    <w:p w:rsidR="00BB3FE0" w:rsidRPr="00BB3FE0" w:rsidRDefault="00BB3FE0" w:rsidP="00BB3FE0">
      <w:pPr>
        <w:widowControl w:val="0"/>
        <w:spacing w:after="0" w:line="240" w:lineRule="auto"/>
        <w:jc w:val="center"/>
        <w:rPr>
          <w:rFonts w:ascii="Arial" w:hAnsi="Arial" w:cs="Arial"/>
          <w:b/>
          <w:bCs/>
          <w:sz w:val="32"/>
          <w:szCs w:val="32"/>
        </w:rPr>
      </w:pPr>
      <w:bookmarkStart w:id="0" w:name="P46"/>
      <w:bookmarkEnd w:id="0"/>
      <w:r w:rsidRPr="00BB3FE0">
        <w:rPr>
          <w:rFonts w:ascii="Arial" w:hAnsi="Arial" w:cs="Arial"/>
          <w:b/>
          <w:bCs/>
          <w:sz w:val="32"/>
          <w:szCs w:val="32"/>
        </w:rPr>
        <w:t>Положение</w:t>
      </w:r>
    </w:p>
    <w:p w:rsidR="00BB3FE0" w:rsidRPr="00BB3FE0" w:rsidRDefault="00BB3FE0" w:rsidP="00BB3FE0">
      <w:pPr>
        <w:widowControl w:val="0"/>
        <w:spacing w:after="0" w:line="240" w:lineRule="auto"/>
        <w:jc w:val="center"/>
        <w:rPr>
          <w:rFonts w:ascii="Arial" w:hAnsi="Arial" w:cs="Arial"/>
          <w:b/>
          <w:bCs/>
          <w:sz w:val="32"/>
          <w:szCs w:val="32"/>
        </w:rPr>
      </w:pPr>
      <w:r w:rsidRPr="00BB3FE0">
        <w:rPr>
          <w:rFonts w:ascii="Arial" w:hAnsi="Arial" w:cs="Arial"/>
          <w:b/>
          <w:bCs/>
          <w:sz w:val="32"/>
          <w:szCs w:val="32"/>
        </w:rPr>
        <w:t xml:space="preserve">о муниципальном контроле на автомобильном транспорте и в дорожном хозяйстве на </w:t>
      </w:r>
      <w:proofErr w:type="gramStart"/>
      <w:r w:rsidRPr="00BB3FE0">
        <w:rPr>
          <w:rFonts w:ascii="Arial" w:hAnsi="Arial" w:cs="Arial"/>
          <w:b/>
          <w:bCs/>
          <w:sz w:val="32"/>
          <w:szCs w:val="32"/>
        </w:rPr>
        <w:t>территории</w:t>
      </w:r>
      <w:proofErr w:type="gramEnd"/>
      <w:r w:rsidRPr="00BB3FE0">
        <w:rPr>
          <w:rFonts w:ascii="Arial" w:hAnsi="Arial" w:cs="Arial"/>
          <w:b/>
          <w:bCs/>
          <w:sz w:val="32"/>
          <w:szCs w:val="32"/>
        </w:rPr>
        <w:t xml:space="preserve"> ЗАТО город Заозерск </w:t>
      </w:r>
    </w:p>
    <w:p w:rsidR="00BB3FE0" w:rsidRPr="00BB3FE0" w:rsidRDefault="00BB3FE0" w:rsidP="00BB3FE0">
      <w:pPr>
        <w:widowControl w:val="0"/>
        <w:spacing w:after="0" w:line="240" w:lineRule="auto"/>
        <w:jc w:val="center"/>
        <w:rPr>
          <w:rFonts w:ascii="Arial" w:hAnsi="Arial" w:cs="Arial"/>
          <w:b/>
          <w:bCs/>
          <w:sz w:val="24"/>
          <w:szCs w:val="24"/>
        </w:rPr>
      </w:pPr>
    </w:p>
    <w:p w:rsidR="00BB3FE0" w:rsidRPr="00BB3FE0" w:rsidRDefault="00BB3FE0" w:rsidP="00BB3FE0">
      <w:pPr>
        <w:widowControl w:val="0"/>
        <w:numPr>
          <w:ilvl w:val="0"/>
          <w:numId w:val="35"/>
        </w:numPr>
        <w:autoSpaceDE w:val="0"/>
        <w:spacing w:after="0" w:line="240" w:lineRule="auto"/>
        <w:ind w:left="0" w:firstLine="567"/>
        <w:jc w:val="center"/>
        <w:rPr>
          <w:rFonts w:ascii="Arial" w:eastAsia="Arial" w:hAnsi="Arial" w:cs="Arial"/>
          <w:b/>
          <w:color w:val="000000"/>
          <w:kern w:val="2"/>
          <w:sz w:val="30"/>
          <w:szCs w:val="30"/>
          <w:lang w:eastAsia="zh-CN"/>
        </w:rPr>
      </w:pPr>
      <w:r w:rsidRPr="00BB3FE0">
        <w:rPr>
          <w:rFonts w:ascii="Arial" w:eastAsia="Arial" w:hAnsi="Arial" w:cs="Arial"/>
          <w:b/>
          <w:color w:val="000000"/>
          <w:kern w:val="2"/>
          <w:sz w:val="30"/>
          <w:szCs w:val="30"/>
          <w:lang w:eastAsia="zh-CN"/>
        </w:rPr>
        <w:t>Общие положения</w:t>
      </w:r>
    </w:p>
    <w:p w:rsidR="00BB3FE0" w:rsidRPr="00BB3FE0" w:rsidRDefault="00BB3FE0" w:rsidP="00BB3FE0">
      <w:pPr>
        <w:widowControl w:val="0"/>
        <w:numPr>
          <w:ilvl w:val="0"/>
          <w:numId w:val="37"/>
        </w:numPr>
        <w:autoSpaceDE w:val="0"/>
        <w:spacing w:after="0" w:line="240" w:lineRule="auto"/>
        <w:ind w:left="0" w:firstLine="567"/>
        <w:jc w:val="both"/>
        <w:rPr>
          <w:rFonts w:ascii="Arial" w:eastAsia="Arial" w:hAnsi="Arial" w:cs="Arial"/>
          <w:kern w:val="2"/>
          <w:sz w:val="24"/>
          <w:szCs w:val="24"/>
          <w:lang w:eastAsia="zh-CN"/>
        </w:rPr>
      </w:pPr>
      <w:r w:rsidRPr="00BB3FE0">
        <w:rPr>
          <w:rFonts w:ascii="Arial" w:eastAsia="Arial" w:hAnsi="Arial" w:cs="Arial"/>
          <w:color w:val="000000"/>
          <w:kern w:val="2"/>
          <w:sz w:val="24"/>
          <w:szCs w:val="24"/>
          <w:lang w:eastAsia="zh-CN"/>
        </w:rPr>
        <w:t xml:space="preserve">Настоящее Положение </w:t>
      </w:r>
      <w:r w:rsidRPr="00BB3FE0">
        <w:rPr>
          <w:rFonts w:ascii="Arial" w:eastAsia="Arial" w:hAnsi="Arial" w:cs="Arial"/>
          <w:kern w:val="2"/>
          <w:sz w:val="24"/>
          <w:szCs w:val="24"/>
          <w:lang w:eastAsia="zh-CN"/>
        </w:rPr>
        <w:t xml:space="preserve">о муниципальном контроле </w:t>
      </w:r>
      <w:r w:rsidRPr="00BB3FE0">
        <w:rPr>
          <w:rFonts w:ascii="Arial" w:hAnsi="Arial" w:cs="Arial"/>
          <w:bCs/>
          <w:sz w:val="24"/>
          <w:szCs w:val="24"/>
        </w:rPr>
        <w:t>на автомобильном транспорте и в дорожном хозяйстве</w:t>
      </w:r>
      <w:r w:rsidRPr="00BB3FE0">
        <w:rPr>
          <w:rFonts w:ascii="Arial" w:eastAsia="Arial" w:hAnsi="Arial" w:cs="Arial"/>
          <w:kern w:val="2"/>
          <w:sz w:val="24"/>
          <w:szCs w:val="24"/>
          <w:lang w:eastAsia="zh-CN"/>
        </w:rPr>
        <w:t xml:space="preserve"> на </w:t>
      </w:r>
      <w:proofErr w:type="gramStart"/>
      <w:r w:rsidRPr="00BB3FE0">
        <w:rPr>
          <w:rFonts w:ascii="Arial" w:eastAsia="Arial" w:hAnsi="Arial" w:cs="Arial"/>
          <w:kern w:val="2"/>
          <w:sz w:val="24"/>
          <w:szCs w:val="24"/>
          <w:lang w:eastAsia="zh-CN"/>
        </w:rPr>
        <w:t>территории</w:t>
      </w:r>
      <w:proofErr w:type="gramEnd"/>
      <w:r w:rsidRPr="00BB3FE0">
        <w:rPr>
          <w:rFonts w:ascii="Arial" w:eastAsia="Arial" w:hAnsi="Arial" w:cs="Arial"/>
          <w:kern w:val="2"/>
          <w:sz w:val="24"/>
          <w:szCs w:val="24"/>
          <w:lang w:eastAsia="zh-CN"/>
        </w:rPr>
        <w:t xml:space="preserve"> ЗАТО город Заозерск (далее – Положение) </w:t>
      </w:r>
      <w:r w:rsidRPr="00BB3FE0">
        <w:rPr>
          <w:rFonts w:ascii="Arial" w:eastAsia="Arial" w:hAnsi="Arial" w:cs="Arial"/>
          <w:color w:val="000000"/>
          <w:kern w:val="2"/>
          <w:sz w:val="24"/>
          <w:szCs w:val="24"/>
          <w:lang w:eastAsia="zh-CN"/>
        </w:rPr>
        <w:t>устанавливает порядок осуществления муниципального контроля</w:t>
      </w:r>
      <w:r w:rsidRPr="00BB3FE0">
        <w:rPr>
          <w:rFonts w:ascii="Arial" w:hAnsi="Arial" w:cs="Arial"/>
          <w:bCs/>
          <w:sz w:val="24"/>
          <w:szCs w:val="24"/>
        </w:rPr>
        <w:t xml:space="preserve"> на автомобильном транспорте и в дорожном хозяйстве</w:t>
      </w:r>
      <w:r w:rsidRPr="00BB3FE0">
        <w:rPr>
          <w:rFonts w:ascii="Arial" w:eastAsia="Arial" w:hAnsi="Arial" w:cs="Arial"/>
          <w:color w:val="000000"/>
          <w:kern w:val="2"/>
          <w:sz w:val="24"/>
          <w:szCs w:val="24"/>
          <w:lang w:eastAsia="zh-CN"/>
        </w:rPr>
        <w:t xml:space="preserve"> в границах муниципального образования ЗАТО город Заозерск (далее - муниципальный контроль).</w:t>
      </w:r>
    </w:p>
    <w:p w:rsidR="00BB3FE0" w:rsidRPr="00BB3FE0" w:rsidRDefault="00BB3FE0" w:rsidP="00BB3FE0">
      <w:pPr>
        <w:widowControl w:val="0"/>
        <w:numPr>
          <w:ilvl w:val="0"/>
          <w:numId w:val="37"/>
        </w:numPr>
        <w:autoSpaceDE w:val="0"/>
        <w:spacing w:after="0" w:line="240" w:lineRule="auto"/>
        <w:ind w:left="0" w:firstLine="567"/>
        <w:jc w:val="both"/>
        <w:rPr>
          <w:rFonts w:ascii="Arial" w:eastAsia="Arial" w:hAnsi="Arial" w:cs="Arial"/>
          <w:kern w:val="2"/>
          <w:sz w:val="24"/>
          <w:szCs w:val="24"/>
          <w:lang w:eastAsia="zh-CN"/>
        </w:rPr>
      </w:pPr>
      <w:r w:rsidRPr="00BB3FE0">
        <w:rPr>
          <w:rFonts w:ascii="Arial" w:eastAsia="Arial" w:hAnsi="Arial" w:cs="Arial"/>
          <w:kern w:val="2"/>
          <w:sz w:val="24"/>
          <w:szCs w:val="24"/>
          <w:lang w:eastAsia="zh-CN"/>
        </w:rPr>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BB3FE0" w:rsidRPr="00BB3FE0" w:rsidRDefault="00BB3FE0" w:rsidP="00BB3FE0">
      <w:pPr>
        <w:widowControl w:val="0"/>
        <w:autoSpaceDE w:val="0"/>
        <w:spacing w:after="0" w:line="240" w:lineRule="auto"/>
        <w:jc w:val="both"/>
        <w:rPr>
          <w:rFonts w:ascii="Arial" w:eastAsia="Arial" w:hAnsi="Arial" w:cs="Arial"/>
          <w:kern w:val="2"/>
          <w:sz w:val="24"/>
          <w:szCs w:val="24"/>
          <w:lang w:eastAsia="zh-CN"/>
        </w:rPr>
      </w:pPr>
      <w:r w:rsidRPr="00BB3FE0">
        <w:rPr>
          <w:rFonts w:ascii="Arial" w:eastAsia="Arial" w:hAnsi="Arial" w:cs="Arial"/>
          <w:kern w:val="2"/>
          <w:sz w:val="24"/>
          <w:szCs w:val="24"/>
          <w:lang w:eastAsia="zh-CN"/>
        </w:rPr>
        <w:t>При осуществлении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 проверка).</w:t>
      </w:r>
    </w:p>
    <w:p w:rsidR="00BB3FE0" w:rsidRPr="00BB3FE0" w:rsidRDefault="00BB3FE0" w:rsidP="00BB3FE0">
      <w:pPr>
        <w:pStyle w:val="ConsPlusNormal"/>
        <w:numPr>
          <w:ilvl w:val="0"/>
          <w:numId w:val="37"/>
        </w:numPr>
        <w:adjustRightInd/>
        <w:spacing w:after="0" w:line="240" w:lineRule="auto"/>
        <w:ind w:left="0" w:firstLine="567"/>
        <w:jc w:val="both"/>
        <w:rPr>
          <w:sz w:val="24"/>
          <w:szCs w:val="24"/>
        </w:rPr>
      </w:pPr>
      <w:r w:rsidRPr="00BB3FE0">
        <w:rPr>
          <w:sz w:val="24"/>
          <w:szCs w:val="24"/>
        </w:rPr>
        <w:t>Предмет муниципального контроля на автомобильном транспорте и в дорожном хозяйстве определяется в соответствии со статьей 15 Федерального закона № 248-ФЗ.</w:t>
      </w:r>
    </w:p>
    <w:p w:rsidR="00BB3FE0" w:rsidRPr="00BB3FE0" w:rsidRDefault="00BB3FE0" w:rsidP="00BB3FE0">
      <w:pPr>
        <w:widowControl w:val="0"/>
        <w:numPr>
          <w:ilvl w:val="0"/>
          <w:numId w:val="37"/>
        </w:numPr>
        <w:autoSpaceDE w:val="0"/>
        <w:autoSpaceDN w:val="0"/>
        <w:spacing w:after="0" w:line="240" w:lineRule="auto"/>
        <w:ind w:left="0" w:firstLine="567"/>
        <w:jc w:val="both"/>
        <w:rPr>
          <w:rFonts w:ascii="Arial" w:hAnsi="Arial" w:cs="Arial"/>
          <w:sz w:val="24"/>
          <w:szCs w:val="24"/>
        </w:rPr>
      </w:pPr>
      <w:r w:rsidRPr="00BB3FE0">
        <w:rPr>
          <w:rFonts w:ascii="Arial" w:hAnsi="Arial" w:cs="Arial"/>
          <w:sz w:val="24"/>
          <w:szCs w:val="24"/>
        </w:rPr>
        <w:t>Объектами муниципального контроля (далее - объект контроля) являются:</w:t>
      </w:r>
    </w:p>
    <w:p w:rsidR="00BB3FE0" w:rsidRPr="00BB3FE0" w:rsidRDefault="00BB3FE0" w:rsidP="00BB3FE0">
      <w:pPr>
        <w:pStyle w:val="ConsPlusNormal"/>
        <w:spacing w:after="0" w:line="240" w:lineRule="auto"/>
        <w:ind w:firstLine="567"/>
        <w:jc w:val="both"/>
        <w:rPr>
          <w:sz w:val="24"/>
          <w:szCs w:val="24"/>
        </w:rPr>
      </w:pPr>
      <w:r w:rsidRPr="00BB3FE0">
        <w:rPr>
          <w:sz w:val="24"/>
          <w:szCs w:val="24"/>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BB3FE0" w:rsidRPr="00BB3FE0" w:rsidRDefault="00BB3FE0" w:rsidP="00BB3FE0">
      <w:pPr>
        <w:pStyle w:val="ConsPlusNormal"/>
        <w:spacing w:after="0" w:line="240" w:lineRule="auto"/>
        <w:ind w:firstLine="567"/>
        <w:jc w:val="both"/>
        <w:rPr>
          <w:sz w:val="24"/>
          <w:szCs w:val="24"/>
        </w:rPr>
      </w:pPr>
      <w:r w:rsidRPr="00BB3FE0">
        <w:rPr>
          <w:sz w:val="24"/>
          <w:szCs w:val="24"/>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BB3FE0" w:rsidRPr="00BB3FE0" w:rsidRDefault="00BB3FE0" w:rsidP="00BB3FE0">
      <w:pPr>
        <w:pStyle w:val="ConsPlusNormal"/>
        <w:spacing w:after="0" w:line="240" w:lineRule="auto"/>
        <w:ind w:firstLine="567"/>
        <w:jc w:val="both"/>
        <w:rPr>
          <w:sz w:val="24"/>
          <w:szCs w:val="24"/>
        </w:rPr>
      </w:pPr>
      <w:proofErr w:type="gramStart"/>
      <w:r w:rsidRPr="00BB3FE0">
        <w:rPr>
          <w:sz w:val="24"/>
          <w:szCs w:val="24"/>
        </w:rPr>
        <w:t>3) здания, помещения, сооружения, линейные объекты, территории, оборудование, устройства, предметы, материалы, транспортные средства, другие объекты, которыми граждане и организации владеют и (или) пользуются.</w:t>
      </w:r>
      <w:proofErr w:type="gramEnd"/>
    </w:p>
    <w:p w:rsidR="00BB3FE0" w:rsidRPr="00BB3FE0" w:rsidRDefault="00BB3FE0" w:rsidP="00BB3FE0">
      <w:pPr>
        <w:widowControl w:val="0"/>
        <w:numPr>
          <w:ilvl w:val="0"/>
          <w:numId w:val="37"/>
        </w:numPr>
        <w:spacing w:after="0" w:line="240" w:lineRule="auto"/>
        <w:ind w:left="0" w:firstLine="567"/>
        <w:jc w:val="both"/>
        <w:rPr>
          <w:rFonts w:ascii="Arial" w:hAnsi="Arial" w:cs="Arial"/>
          <w:sz w:val="24"/>
          <w:szCs w:val="24"/>
        </w:rPr>
      </w:pPr>
      <w:r w:rsidRPr="00BB3FE0">
        <w:rPr>
          <w:rFonts w:ascii="Arial" w:eastAsia="Arial" w:hAnsi="Arial" w:cs="Arial"/>
          <w:color w:val="000000"/>
          <w:kern w:val="2"/>
          <w:sz w:val="24"/>
          <w:szCs w:val="24"/>
          <w:lang w:eastAsia="ar-SA"/>
        </w:rPr>
        <w:t xml:space="preserve">Муниципальный контроль осуществляет Управление муниципального имущества и жилищно-коммунального хозяйства </w:t>
      </w:r>
      <w:proofErr w:type="gramStart"/>
      <w:r w:rsidRPr="00BB3FE0">
        <w:rPr>
          <w:rFonts w:ascii="Arial" w:eastAsia="Arial" w:hAnsi="Arial" w:cs="Arial"/>
          <w:color w:val="000000"/>
          <w:kern w:val="2"/>
          <w:sz w:val="24"/>
          <w:szCs w:val="24"/>
          <w:lang w:eastAsia="ar-SA"/>
        </w:rPr>
        <w:t>Администрации</w:t>
      </w:r>
      <w:proofErr w:type="gramEnd"/>
      <w:r w:rsidRPr="00BB3FE0">
        <w:rPr>
          <w:rFonts w:ascii="Arial" w:eastAsia="Arial" w:hAnsi="Arial" w:cs="Arial"/>
          <w:color w:val="000000"/>
          <w:kern w:val="2"/>
          <w:sz w:val="24"/>
          <w:szCs w:val="24"/>
          <w:lang w:eastAsia="ar-SA"/>
        </w:rPr>
        <w:t xml:space="preserve"> ЗАТО город Заозерск (далее – Уполномоченный орган).</w:t>
      </w:r>
    </w:p>
    <w:p w:rsidR="00BB3FE0" w:rsidRPr="00BB3FE0" w:rsidRDefault="00BB3FE0" w:rsidP="00BB3FE0">
      <w:pPr>
        <w:widowControl w:val="0"/>
        <w:spacing w:after="0" w:line="240" w:lineRule="auto"/>
        <w:jc w:val="both"/>
        <w:rPr>
          <w:rFonts w:ascii="Arial" w:hAnsi="Arial" w:cs="Arial"/>
          <w:sz w:val="24"/>
          <w:szCs w:val="24"/>
        </w:rPr>
      </w:pPr>
      <w:r w:rsidRPr="00BB3FE0">
        <w:rPr>
          <w:rFonts w:ascii="Arial" w:eastAsia="Arial" w:hAnsi="Arial" w:cs="Arial"/>
          <w:color w:val="000000"/>
          <w:kern w:val="2"/>
          <w:sz w:val="24"/>
          <w:szCs w:val="24"/>
          <w:lang w:eastAsia="ar-SA"/>
        </w:rPr>
        <w:t xml:space="preserve">Непосредственное осуществление муниципального контроля возлагается на должностных лиц Уполномоченного органа, в должностные обязанности которых входит осуществление полномочий по муниципальному контролю </w:t>
      </w:r>
      <w:r w:rsidRPr="00BB3FE0">
        <w:rPr>
          <w:rFonts w:ascii="Arial" w:hAnsi="Arial" w:cs="Arial"/>
          <w:sz w:val="24"/>
          <w:szCs w:val="24"/>
        </w:rPr>
        <w:t>на автомобильном транспорте и в дорожном хозяйстве</w:t>
      </w:r>
      <w:r w:rsidRPr="00BB3FE0">
        <w:rPr>
          <w:rFonts w:ascii="Arial" w:eastAsia="Arial" w:hAnsi="Arial" w:cs="Arial"/>
          <w:color w:val="000000"/>
          <w:kern w:val="2"/>
          <w:sz w:val="24"/>
          <w:szCs w:val="24"/>
          <w:lang w:eastAsia="ar-SA"/>
        </w:rPr>
        <w:t xml:space="preserve"> (далее - должностные лица).</w:t>
      </w:r>
    </w:p>
    <w:p w:rsidR="00BB3FE0" w:rsidRPr="00BB3FE0" w:rsidRDefault="00BB3FE0" w:rsidP="00BB3FE0">
      <w:pPr>
        <w:widowControl w:val="0"/>
        <w:numPr>
          <w:ilvl w:val="0"/>
          <w:numId w:val="37"/>
        </w:numPr>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Уполномоченный орган обеспечивает учет объектов контроля в рамках осуществления муниципального контроля.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При сборе, обработке, анализе и учете сведений об объектах контроля для целей их учета должностные лица органа муниципального контроля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 xml:space="preserve">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sidRPr="00BB3FE0">
        <w:rPr>
          <w:rFonts w:ascii="Arial" w:eastAsia="Arial" w:hAnsi="Arial" w:cs="Arial"/>
          <w:color w:val="000000"/>
          <w:kern w:val="2"/>
          <w:sz w:val="24"/>
          <w:szCs w:val="24"/>
          <w:lang w:eastAsia="ar-SA"/>
        </w:rPr>
        <w:t>также</w:t>
      </w:r>
      <w:proofErr w:type="gramEnd"/>
      <w:r w:rsidRPr="00BB3FE0">
        <w:rPr>
          <w:rFonts w:ascii="Arial" w:eastAsia="Arial" w:hAnsi="Arial" w:cs="Arial"/>
          <w:color w:val="000000"/>
          <w:kern w:val="2"/>
          <w:sz w:val="24"/>
          <w:szCs w:val="24"/>
          <w:lang w:eastAsia="ar-SA"/>
        </w:rPr>
        <w:t xml:space="preserve"> если соответствующие сведения, документы содержатся в государственных или муниципальных информационных ресурсах.</w:t>
      </w:r>
    </w:p>
    <w:p w:rsidR="00BB3FE0" w:rsidRPr="00BB3FE0" w:rsidRDefault="00BB3FE0" w:rsidP="00BB3FE0">
      <w:pPr>
        <w:widowControl w:val="0"/>
        <w:numPr>
          <w:ilvl w:val="0"/>
          <w:numId w:val="37"/>
        </w:numPr>
        <w:spacing w:after="0" w:line="240" w:lineRule="auto"/>
        <w:ind w:left="0" w:firstLine="567"/>
        <w:jc w:val="both"/>
        <w:rPr>
          <w:rFonts w:ascii="Arial" w:hAnsi="Arial" w:cs="Arial"/>
          <w:sz w:val="24"/>
          <w:szCs w:val="24"/>
        </w:rPr>
      </w:pPr>
      <w:r w:rsidRPr="00BB3FE0">
        <w:rPr>
          <w:rFonts w:ascii="Arial" w:eastAsia="Arial" w:hAnsi="Arial" w:cs="Arial"/>
          <w:color w:val="000000"/>
          <w:kern w:val="2"/>
          <w:sz w:val="24"/>
          <w:szCs w:val="24"/>
          <w:lang w:eastAsia="ar-SA"/>
        </w:rPr>
        <w:t>Должностные лица при осуществлении муниципального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BB3FE0" w:rsidRPr="00BB3FE0" w:rsidRDefault="00BB3FE0" w:rsidP="00BB3FE0">
      <w:pPr>
        <w:widowControl w:val="0"/>
        <w:spacing w:after="0" w:line="240" w:lineRule="auto"/>
        <w:jc w:val="both"/>
        <w:rPr>
          <w:rFonts w:ascii="Arial" w:hAnsi="Arial" w:cs="Arial"/>
          <w:sz w:val="24"/>
          <w:szCs w:val="24"/>
        </w:rPr>
      </w:pPr>
    </w:p>
    <w:p w:rsidR="00BB3FE0" w:rsidRPr="00BB3FE0" w:rsidRDefault="00BB3FE0" w:rsidP="00BB3FE0">
      <w:pPr>
        <w:widowControl w:val="0"/>
        <w:numPr>
          <w:ilvl w:val="0"/>
          <w:numId w:val="36"/>
        </w:numPr>
        <w:spacing w:after="0" w:line="240" w:lineRule="auto"/>
        <w:ind w:left="0" w:firstLine="567"/>
        <w:jc w:val="center"/>
        <w:rPr>
          <w:rFonts w:ascii="Arial" w:eastAsia="Arial" w:hAnsi="Arial" w:cs="Arial"/>
          <w:b/>
          <w:color w:val="000000"/>
          <w:kern w:val="2"/>
          <w:sz w:val="30"/>
          <w:szCs w:val="30"/>
          <w:lang w:eastAsia="ar-SA"/>
        </w:rPr>
      </w:pPr>
      <w:r w:rsidRPr="00BB3FE0">
        <w:rPr>
          <w:rFonts w:ascii="Arial" w:eastAsia="Arial" w:hAnsi="Arial" w:cs="Arial"/>
          <w:b/>
          <w:color w:val="000000"/>
          <w:kern w:val="2"/>
          <w:sz w:val="30"/>
          <w:szCs w:val="30"/>
          <w:lang w:eastAsia="ar-SA"/>
        </w:rPr>
        <w:t xml:space="preserve">Управление рисками причинения вреда (ущерба) охраняемым законом ценностям при осуществлении </w:t>
      </w:r>
      <w:r w:rsidRPr="00BB3FE0">
        <w:rPr>
          <w:rFonts w:ascii="Arial" w:eastAsia="Arial" w:hAnsi="Arial" w:cs="Arial"/>
          <w:b/>
          <w:color w:val="000000"/>
          <w:kern w:val="2"/>
          <w:sz w:val="30"/>
          <w:szCs w:val="30"/>
          <w:lang w:eastAsia="ar-SA"/>
        </w:rPr>
        <w:lastRenderedPageBreak/>
        <w:t>муниципального контроля на автомобильном транспорте и в дорожном хозяйстве</w:t>
      </w:r>
    </w:p>
    <w:p w:rsidR="00BB3FE0" w:rsidRPr="00BB3FE0" w:rsidRDefault="00BB3FE0" w:rsidP="00BB3FE0">
      <w:pPr>
        <w:widowControl w:val="0"/>
        <w:numPr>
          <w:ilvl w:val="0"/>
          <w:numId w:val="37"/>
        </w:numPr>
        <w:spacing w:after="0" w:line="240" w:lineRule="auto"/>
        <w:ind w:left="0" w:firstLine="567"/>
        <w:jc w:val="both"/>
        <w:rPr>
          <w:rFonts w:ascii="Arial" w:hAnsi="Arial" w:cs="Arial"/>
          <w:sz w:val="24"/>
          <w:szCs w:val="24"/>
        </w:rPr>
      </w:pPr>
      <w:r w:rsidRPr="00BB3FE0">
        <w:rPr>
          <w:rFonts w:ascii="Arial" w:hAnsi="Arial" w:cs="Arial"/>
          <w:sz w:val="24"/>
          <w:szCs w:val="24"/>
        </w:rPr>
        <w:t xml:space="preserve">Система оценки и управления рисками при осуществлении муниципального контроля на автомобильном транспорте и в дорожном хозяйстве на </w:t>
      </w:r>
      <w:proofErr w:type="gramStart"/>
      <w:r w:rsidRPr="00BB3FE0">
        <w:rPr>
          <w:rFonts w:ascii="Arial" w:hAnsi="Arial" w:cs="Arial"/>
          <w:sz w:val="24"/>
          <w:szCs w:val="24"/>
        </w:rPr>
        <w:t>территории</w:t>
      </w:r>
      <w:proofErr w:type="gramEnd"/>
      <w:r w:rsidRPr="00BB3FE0">
        <w:rPr>
          <w:rFonts w:ascii="Arial" w:hAnsi="Arial" w:cs="Arial"/>
          <w:sz w:val="24"/>
          <w:szCs w:val="24"/>
        </w:rPr>
        <w:t xml:space="preserve"> ЗАТО город Заозерск не применяется. </w:t>
      </w:r>
    </w:p>
    <w:p w:rsidR="00BB3FE0" w:rsidRPr="00BB3FE0" w:rsidRDefault="00BB3FE0" w:rsidP="00BB3FE0">
      <w:pPr>
        <w:widowControl w:val="0"/>
        <w:spacing w:after="0" w:line="240" w:lineRule="auto"/>
        <w:jc w:val="both"/>
        <w:rPr>
          <w:rFonts w:ascii="Arial" w:hAnsi="Arial" w:cs="Arial"/>
          <w:sz w:val="24"/>
          <w:szCs w:val="24"/>
        </w:rPr>
      </w:pPr>
    </w:p>
    <w:p w:rsidR="00BB3FE0" w:rsidRPr="00BB3FE0" w:rsidRDefault="00BB3FE0" w:rsidP="00BB3FE0">
      <w:pPr>
        <w:widowControl w:val="0"/>
        <w:numPr>
          <w:ilvl w:val="0"/>
          <w:numId w:val="38"/>
        </w:numPr>
        <w:spacing w:after="0" w:line="240" w:lineRule="auto"/>
        <w:ind w:left="0" w:firstLine="567"/>
        <w:jc w:val="center"/>
        <w:rPr>
          <w:rFonts w:ascii="Arial" w:eastAsia="Times New Roman;Times New Roman" w:hAnsi="Arial" w:cs="Arial"/>
          <w:b/>
          <w:color w:val="000000"/>
          <w:kern w:val="2"/>
          <w:sz w:val="30"/>
          <w:szCs w:val="30"/>
          <w:lang w:eastAsia="ar-SA"/>
        </w:rPr>
      </w:pPr>
      <w:r w:rsidRPr="00BB3FE0">
        <w:rPr>
          <w:rFonts w:ascii="Arial" w:eastAsia="Arial" w:hAnsi="Arial" w:cs="Arial"/>
          <w:b/>
          <w:color w:val="000000"/>
          <w:kern w:val="2"/>
          <w:sz w:val="30"/>
          <w:szCs w:val="30"/>
          <w:lang w:eastAsia="ar-SA"/>
        </w:rPr>
        <w:t>Профилактика рисков причинения вреда (ущерба) охраняемым законом ценностям</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Профилактика рисков причинения вреда (ущерба) охраняемым законом ценностям направлена на достижение следующих основных целей:</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1" w:name="dst100484"/>
      <w:bookmarkEnd w:id="1"/>
      <w:r w:rsidRPr="00BB3FE0">
        <w:rPr>
          <w:rFonts w:ascii="Arial" w:eastAsia="Arial" w:hAnsi="Arial" w:cs="Arial"/>
          <w:color w:val="000000"/>
          <w:kern w:val="2"/>
          <w:sz w:val="24"/>
          <w:szCs w:val="24"/>
          <w:lang w:eastAsia="ar-SA"/>
        </w:rPr>
        <w:t>1) стимулирование добросовестного соблюдения обязательных требований всеми контролируемыми лицами;</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2" w:name="dst100485"/>
      <w:bookmarkEnd w:id="2"/>
      <w:r w:rsidRPr="00BB3FE0">
        <w:rPr>
          <w:rFonts w:ascii="Arial" w:eastAsia="Arial" w:hAnsi="Arial" w:cs="Arial"/>
          <w:color w:val="000000"/>
          <w:kern w:val="2"/>
          <w:sz w:val="24"/>
          <w:szCs w:val="24"/>
          <w:lang w:eastAsia="ar-SA"/>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3" w:name="dst100486"/>
      <w:bookmarkEnd w:id="3"/>
      <w:r w:rsidRPr="00BB3FE0">
        <w:rPr>
          <w:rFonts w:ascii="Arial" w:eastAsia="Arial" w:hAnsi="Arial" w:cs="Arial"/>
          <w:color w:val="000000"/>
          <w:kern w:val="2"/>
          <w:sz w:val="24"/>
          <w:szCs w:val="24"/>
          <w:lang w:eastAsia="ar-SA"/>
        </w:rPr>
        <w:t>3) создание условий для доведения обязательных требований до контролируемых лиц, повышение информированности о способах их соблюдения.</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4" w:name="dst100487"/>
      <w:bookmarkEnd w:id="4"/>
      <w:r w:rsidRPr="00BB3FE0">
        <w:rPr>
          <w:rFonts w:ascii="Arial" w:eastAsia="Arial" w:hAnsi="Arial" w:cs="Arial"/>
          <w:color w:val="000000"/>
          <w:kern w:val="2"/>
          <w:sz w:val="24"/>
          <w:szCs w:val="24"/>
          <w:lang w:eastAsia="ar-SA"/>
        </w:rPr>
        <w:t>Профилактика рисков причинения вреда (ущерба) охраняемым законом ценностям осуществляется в соответствии с ежегодно утверждаемой программой профилактики рисков причинения вреда (ущерба) охраняемым законом ценностям при осуществлении муниципального контроля (далее - программа профилактики).</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5" w:name="dst100492"/>
      <w:bookmarkStart w:id="6" w:name="dst100493"/>
      <w:bookmarkStart w:id="7" w:name="dst100494"/>
      <w:bookmarkStart w:id="8" w:name="dst100495"/>
      <w:bookmarkEnd w:id="5"/>
      <w:bookmarkEnd w:id="6"/>
      <w:bookmarkEnd w:id="7"/>
      <w:bookmarkEnd w:id="8"/>
      <w:r w:rsidRPr="00BB3FE0">
        <w:rPr>
          <w:rFonts w:ascii="Arial" w:eastAsia="Arial" w:hAnsi="Arial" w:cs="Arial"/>
          <w:color w:val="000000"/>
          <w:kern w:val="2"/>
          <w:sz w:val="24"/>
          <w:szCs w:val="24"/>
          <w:lang w:eastAsia="ar-SA"/>
        </w:rPr>
        <w:t>Профилактические мероприятия, предусмотренные программой профилактики, обязательны для проведения Уполномоченным органом.</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Уполномоченный орган может проводить профилактические мероприятия, не предусмотренные программой профилактики.</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Уполномоченный орган проводит следующие профилактические мероприятия: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9" w:name="dst100499"/>
      <w:bookmarkEnd w:id="9"/>
      <w:r w:rsidRPr="00BB3FE0">
        <w:rPr>
          <w:rFonts w:ascii="Arial" w:eastAsia="Arial" w:hAnsi="Arial" w:cs="Arial"/>
          <w:color w:val="000000"/>
          <w:kern w:val="2"/>
          <w:sz w:val="24"/>
          <w:szCs w:val="24"/>
          <w:lang w:eastAsia="ar-SA"/>
        </w:rPr>
        <w:t>1) информирование;</w:t>
      </w: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bookmarkStart w:id="10" w:name="dst100503"/>
      <w:bookmarkStart w:id="11" w:name="dst100500"/>
      <w:bookmarkStart w:id="12" w:name="dst100501"/>
      <w:bookmarkStart w:id="13" w:name="dst100502"/>
      <w:bookmarkEnd w:id="10"/>
      <w:bookmarkEnd w:id="11"/>
      <w:bookmarkEnd w:id="12"/>
      <w:bookmarkEnd w:id="13"/>
      <w:r w:rsidRPr="00BB3FE0">
        <w:rPr>
          <w:rFonts w:ascii="Arial" w:eastAsia="Arial" w:hAnsi="Arial" w:cs="Arial"/>
          <w:color w:val="000000"/>
          <w:kern w:val="2"/>
          <w:sz w:val="24"/>
          <w:szCs w:val="24"/>
          <w:lang w:eastAsia="ar-SA"/>
        </w:rPr>
        <w:t>2) объявление предостережения о недопустимости нарушения обязательных требований (далее - предостережение);</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3) консультирование;</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4) обобщение правоприменительной практики.</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14" w:name="dst100511"/>
      <w:bookmarkStart w:id="15" w:name="dst100504"/>
      <w:bookmarkStart w:id="16" w:name="dst100505"/>
      <w:bookmarkStart w:id="17" w:name="dst100506"/>
      <w:bookmarkStart w:id="18" w:name="dst100507"/>
      <w:bookmarkStart w:id="19" w:name="dst100508"/>
      <w:bookmarkEnd w:id="14"/>
      <w:bookmarkEnd w:id="15"/>
      <w:bookmarkEnd w:id="16"/>
      <w:bookmarkEnd w:id="17"/>
      <w:bookmarkEnd w:id="18"/>
      <w:bookmarkEnd w:id="19"/>
      <w:r w:rsidRPr="00BB3FE0">
        <w:rPr>
          <w:rFonts w:ascii="Arial" w:eastAsia="Arial" w:hAnsi="Arial" w:cs="Arial"/>
          <w:color w:val="000000"/>
          <w:kern w:val="2"/>
          <w:sz w:val="24"/>
          <w:szCs w:val="24"/>
          <w:lang w:eastAsia="ar-SA"/>
        </w:rPr>
        <w:t>Информирование осуществляется путем размещения сведений по вопросам соблюдения обязательных требований,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органа муниципального контроля в сети «Интернет», в средствах массовой информации и в иных формах.</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20" w:name="dst100549"/>
      <w:bookmarkStart w:id="21" w:name="dst100512"/>
      <w:bookmarkEnd w:id="20"/>
      <w:bookmarkEnd w:id="21"/>
      <w:proofErr w:type="gramStart"/>
      <w:r w:rsidRPr="00BB3FE0">
        <w:rPr>
          <w:rFonts w:ascii="Arial" w:eastAsia="Arial" w:hAnsi="Arial" w:cs="Arial"/>
          <w:color w:val="000000"/>
          <w:kern w:val="2"/>
          <w:sz w:val="24"/>
          <w:szCs w:val="24"/>
          <w:lang w:eastAsia="ar-SA"/>
        </w:rPr>
        <w:t>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Уполномоченный орган объявляет контролируемому лицу предостережение о недопустимости нарушения обязательных требований и предлагает принять меры</w:t>
      </w:r>
      <w:proofErr w:type="gramEnd"/>
      <w:r w:rsidRPr="00BB3FE0">
        <w:rPr>
          <w:rFonts w:ascii="Arial" w:eastAsia="Arial" w:hAnsi="Arial" w:cs="Arial"/>
          <w:color w:val="000000"/>
          <w:kern w:val="2"/>
          <w:sz w:val="24"/>
          <w:szCs w:val="24"/>
          <w:lang w:eastAsia="ar-SA"/>
        </w:rPr>
        <w:t xml:space="preserve"> по обеспечению соблюдения обязательных требований.</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Предостережение должно содержать указание на соответствующие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принять меры по обеспечению соблюдения обязательных требований. Предостережение не может содержать требование представления контролируемым лицом сведений и документов.</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22" w:name="dst100552"/>
      <w:bookmarkStart w:id="23" w:name="dst100550"/>
      <w:bookmarkStart w:id="24" w:name="dst100551"/>
      <w:bookmarkEnd w:id="22"/>
      <w:bookmarkEnd w:id="23"/>
      <w:bookmarkEnd w:id="24"/>
      <w:r w:rsidRPr="00BB3FE0">
        <w:rPr>
          <w:rFonts w:ascii="Arial" w:eastAsia="Arial" w:hAnsi="Arial" w:cs="Arial"/>
          <w:color w:val="000000"/>
          <w:kern w:val="2"/>
          <w:sz w:val="24"/>
          <w:szCs w:val="24"/>
          <w:lang w:eastAsia="ar-SA"/>
        </w:rPr>
        <w:t xml:space="preserve">Контролируемое лицо вправе после получения предостережения подать в </w:t>
      </w:r>
      <w:r w:rsidRPr="00BB3FE0">
        <w:rPr>
          <w:rFonts w:ascii="Arial" w:eastAsia="Arial" w:hAnsi="Arial" w:cs="Arial"/>
          <w:color w:val="000000"/>
          <w:kern w:val="2"/>
          <w:sz w:val="24"/>
          <w:szCs w:val="24"/>
          <w:lang w:eastAsia="ar-SA"/>
        </w:rPr>
        <w:lastRenderedPageBreak/>
        <w:t>Уполномоченный орган возражение в отношении указанного предостережения.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bookmarkStart w:id="25" w:name="dst100045"/>
      <w:bookmarkStart w:id="26" w:name="dst100032"/>
      <w:bookmarkEnd w:id="25"/>
      <w:bookmarkEnd w:id="26"/>
      <w:r w:rsidRPr="00BB3FE0">
        <w:rPr>
          <w:rFonts w:ascii="Arial" w:eastAsia="Arial" w:hAnsi="Arial" w:cs="Arial"/>
          <w:color w:val="000000"/>
          <w:kern w:val="2"/>
          <w:sz w:val="24"/>
          <w:szCs w:val="24"/>
          <w:lang w:eastAsia="ar-SA"/>
        </w:rPr>
        <w:t>Возражение рассматривается в течение 20 рабочих дней со дня получения возражения. В результате рассмотрения возражения контролируемому лицу направляется ответ о согласии или несогласии с возражением. В случае несогласия Уполномоченный орган направляет контролируемому лицу ответ, в котором указывает обоснование несогласия с доводами, указанными в возражении.</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Уполномоченный орган осуществляет учет объявленных им предостережений и использует соответствующие данные для проведения контрольных мероприятий.</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Консультирование контролируемых лиц и их представителей по вопросам, связанным с организацией и осуществлением муниципального контроля, проводится в устной и письменной форме без взимания платы.</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Консультирование в устной форме проводится должностными лицами по телефону, посредством </w:t>
      </w:r>
      <w:proofErr w:type="spellStart"/>
      <w:r w:rsidRPr="00BB3FE0">
        <w:rPr>
          <w:rFonts w:ascii="Arial" w:eastAsia="Arial" w:hAnsi="Arial" w:cs="Arial"/>
          <w:color w:val="000000"/>
          <w:kern w:val="2"/>
          <w:sz w:val="24"/>
          <w:szCs w:val="24"/>
          <w:lang w:eastAsia="ar-SA"/>
        </w:rPr>
        <w:t>видео-конференц-связи</w:t>
      </w:r>
      <w:proofErr w:type="spellEnd"/>
      <w:r w:rsidRPr="00BB3FE0">
        <w:rPr>
          <w:rFonts w:ascii="Arial" w:eastAsia="Arial" w:hAnsi="Arial" w:cs="Arial"/>
          <w:color w:val="000000"/>
          <w:kern w:val="2"/>
          <w:sz w:val="24"/>
          <w:szCs w:val="24"/>
          <w:lang w:eastAsia="ar-SA"/>
        </w:rPr>
        <w:t>, на личном приеме, в ходе проведения профилактического мероприятия, контрольного мероприятия по следующим вопросам:</w:t>
      </w: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bookmarkStart w:id="27" w:name="dst100556"/>
      <w:bookmarkEnd w:id="27"/>
      <w:r w:rsidRPr="00BB3FE0">
        <w:rPr>
          <w:rFonts w:ascii="Arial" w:eastAsia="Arial" w:hAnsi="Arial" w:cs="Arial"/>
          <w:color w:val="000000"/>
          <w:kern w:val="2"/>
          <w:sz w:val="24"/>
          <w:szCs w:val="24"/>
          <w:lang w:eastAsia="ar-SA"/>
        </w:rPr>
        <w:t xml:space="preserve">а) местонахождение, контактные телефоны, адрес официального сайта </w:t>
      </w:r>
      <w:proofErr w:type="gramStart"/>
      <w:r w:rsidRPr="00BB3FE0">
        <w:rPr>
          <w:rFonts w:ascii="Arial" w:eastAsia="Arial" w:hAnsi="Arial" w:cs="Arial"/>
          <w:color w:val="000000"/>
          <w:kern w:val="2"/>
          <w:sz w:val="24"/>
          <w:szCs w:val="24"/>
          <w:lang w:eastAsia="ar-SA"/>
        </w:rPr>
        <w:t>Администрации</w:t>
      </w:r>
      <w:proofErr w:type="gramEnd"/>
      <w:r w:rsidRPr="00BB3FE0">
        <w:rPr>
          <w:rFonts w:ascii="Arial" w:eastAsia="Arial" w:hAnsi="Arial" w:cs="Arial"/>
          <w:color w:val="000000"/>
          <w:kern w:val="2"/>
          <w:sz w:val="24"/>
          <w:szCs w:val="24"/>
          <w:lang w:eastAsia="ar-SA"/>
        </w:rPr>
        <w:t xml:space="preserve"> ЗАТО город Заозерск в сети «Интернет» и адреса электронной почты;</w:t>
      </w: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б) график работы Уполномоченного органа, время приема посетителей;</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в) номера кабинетов, где проводятся прием и информирование посетителей по вопросам осуществления муниципального контроля;</w:t>
      </w: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г) перечень нормативных правовых актов, регулирующих осуществление муниципального контроля;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proofErr w:type="spellStart"/>
      <w:r w:rsidRPr="00BB3FE0">
        <w:rPr>
          <w:rFonts w:ascii="Arial" w:eastAsia="Arial" w:hAnsi="Arial" w:cs="Arial"/>
          <w:color w:val="000000"/>
          <w:kern w:val="2"/>
          <w:sz w:val="24"/>
          <w:szCs w:val="24"/>
          <w:lang w:eastAsia="ar-SA"/>
        </w:rPr>
        <w:t>д</w:t>
      </w:r>
      <w:proofErr w:type="spellEnd"/>
      <w:r w:rsidRPr="00BB3FE0">
        <w:rPr>
          <w:rFonts w:ascii="Arial" w:eastAsia="Arial" w:hAnsi="Arial" w:cs="Arial"/>
          <w:color w:val="000000"/>
          <w:kern w:val="2"/>
          <w:sz w:val="24"/>
          <w:szCs w:val="24"/>
          <w:lang w:eastAsia="ar-SA"/>
        </w:rPr>
        <w:t>) перечень актов, содержащих обязательные требования.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По итогам консультирования информация в письменной форме контролируемым лицам и их представителям не предоставляется</w:t>
      </w:r>
      <w:proofErr w:type="gramStart"/>
      <w:r w:rsidRPr="00BB3FE0">
        <w:rPr>
          <w:rFonts w:ascii="Arial" w:eastAsia="Arial" w:hAnsi="Arial" w:cs="Arial"/>
          <w:color w:val="000000"/>
          <w:kern w:val="2"/>
          <w:sz w:val="24"/>
          <w:szCs w:val="24"/>
          <w:lang w:eastAsia="ar-SA"/>
        </w:rPr>
        <w:t>.</w:t>
      </w:r>
      <w:proofErr w:type="gramEnd"/>
      <w:r w:rsidRPr="00BB3FE0">
        <w:rPr>
          <w:rFonts w:ascii="Arial" w:eastAsia="Arial" w:hAnsi="Arial" w:cs="Arial"/>
          <w:color w:val="000000"/>
          <w:kern w:val="2"/>
          <w:sz w:val="24"/>
          <w:szCs w:val="24"/>
          <w:lang w:eastAsia="ar-SA"/>
        </w:rPr>
        <w:t xml:space="preserve"> </w:t>
      </w:r>
      <w:proofErr w:type="gramStart"/>
      <w:r w:rsidRPr="00BB3FE0">
        <w:rPr>
          <w:rFonts w:ascii="Arial" w:eastAsia="Arial" w:hAnsi="Arial" w:cs="Arial"/>
          <w:color w:val="000000"/>
          <w:kern w:val="2"/>
          <w:sz w:val="24"/>
          <w:szCs w:val="24"/>
          <w:lang w:eastAsia="ar-SA"/>
        </w:rPr>
        <w:t>к</w:t>
      </w:r>
      <w:proofErr w:type="gramEnd"/>
      <w:r w:rsidRPr="00BB3FE0">
        <w:rPr>
          <w:rFonts w:ascii="Arial" w:eastAsia="Arial" w:hAnsi="Arial" w:cs="Arial"/>
          <w:color w:val="000000"/>
          <w:kern w:val="2"/>
          <w:sz w:val="24"/>
          <w:szCs w:val="24"/>
          <w:lang w:eastAsia="ar-SA"/>
        </w:rPr>
        <w:t>онтролируемое лицо вправе направить запрос в Уполномоченный орган о предоставлении письменного ответа в порядке, установленном Федеральным законом от 02.05.2006 № 59-ФЗ «О порядке рассмотрения обращений граждан Российской Федерации».</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28" w:name="dst100558"/>
      <w:bookmarkStart w:id="29" w:name="dst100559"/>
      <w:bookmarkEnd w:id="28"/>
      <w:bookmarkEnd w:id="29"/>
      <w:r w:rsidRPr="00BB3FE0">
        <w:rPr>
          <w:rFonts w:ascii="Arial" w:eastAsia="Arial" w:hAnsi="Arial" w:cs="Arial"/>
          <w:color w:val="000000"/>
          <w:kern w:val="2"/>
          <w:sz w:val="24"/>
          <w:szCs w:val="24"/>
          <w:lang w:eastAsia="ar-SA"/>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Уполномоченного органа, иных участников контрольного мероприятия, а также результаты проведенной в рамках контрольного мероприятия экспертизы.</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bookmarkStart w:id="30" w:name="dst100560"/>
      <w:bookmarkStart w:id="31" w:name="dst100561"/>
      <w:bookmarkStart w:id="32" w:name="dst100562"/>
      <w:bookmarkEnd w:id="30"/>
      <w:bookmarkEnd w:id="31"/>
      <w:bookmarkEnd w:id="32"/>
      <w:proofErr w:type="gramStart"/>
      <w:r w:rsidRPr="00BB3FE0">
        <w:rPr>
          <w:rFonts w:ascii="Arial" w:eastAsia="Arial" w:hAnsi="Arial" w:cs="Arial"/>
          <w:color w:val="000000"/>
          <w:kern w:val="2"/>
          <w:sz w:val="24"/>
          <w:szCs w:val="24"/>
          <w:lang w:eastAsia="ar-SA"/>
        </w:rPr>
        <w:t>Консультирование в письменной форме осуществляется путем направления ответа на письменной обращение контролируемых лиц и их представителей по следующим вопросам:</w:t>
      </w:r>
      <w:proofErr w:type="gramEnd"/>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а) основание отнесения объекта, принадлежащего или используемого контролируемым лицом, к категории риска;</w:t>
      </w: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б) наличие запланированных контрольных мероприятий в отношении объектов контроля, принадлежащего или используемого контролируемым лицом.</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В случае поступления более трех однотипных запросов контролируемых лиц о предоставлении письменных ответов об организации и осуществлении муниципального контроля, консультирование по однотипным вопросам, осуществляется посредством размещения на официальном сайте органов местного </w:t>
      </w:r>
      <w:proofErr w:type="gramStart"/>
      <w:r w:rsidRPr="00BB3FE0">
        <w:rPr>
          <w:rFonts w:ascii="Arial" w:eastAsia="Arial" w:hAnsi="Arial" w:cs="Arial"/>
          <w:color w:val="000000"/>
          <w:kern w:val="2"/>
          <w:sz w:val="24"/>
          <w:szCs w:val="24"/>
          <w:lang w:eastAsia="ar-SA"/>
        </w:rPr>
        <w:t>самоуправления</w:t>
      </w:r>
      <w:proofErr w:type="gramEnd"/>
      <w:r w:rsidRPr="00BB3FE0">
        <w:rPr>
          <w:rFonts w:ascii="Arial" w:eastAsia="Arial" w:hAnsi="Arial" w:cs="Arial"/>
          <w:color w:val="000000"/>
          <w:kern w:val="2"/>
          <w:sz w:val="24"/>
          <w:szCs w:val="24"/>
          <w:lang w:eastAsia="ar-SA"/>
        </w:rPr>
        <w:t xml:space="preserve"> ЗАТО город Заозерск в информационно-телекоммуникационной сети Интернет (</w:t>
      </w:r>
      <w:proofErr w:type="spellStart"/>
      <w:r w:rsidRPr="00BB3FE0">
        <w:rPr>
          <w:rFonts w:ascii="Arial" w:eastAsia="Arial" w:hAnsi="Arial" w:cs="Arial"/>
          <w:color w:val="000000"/>
          <w:kern w:val="2"/>
          <w:sz w:val="24"/>
          <w:szCs w:val="24"/>
          <w:lang w:eastAsia="ar-SA"/>
        </w:rPr>
        <w:t>www.zatozaozersk.ru</w:t>
      </w:r>
      <w:proofErr w:type="spellEnd"/>
      <w:r w:rsidRPr="00BB3FE0">
        <w:rPr>
          <w:rFonts w:ascii="Arial" w:eastAsia="Arial" w:hAnsi="Arial" w:cs="Arial"/>
          <w:color w:val="000000"/>
          <w:kern w:val="2"/>
          <w:sz w:val="24"/>
          <w:szCs w:val="24"/>
          <w:lang w:eastAsia="ar-SA"/>
        </w:rPr>
        <w:t>) письменного разъяснения, подписанного должностным лицом Уполномоченного органа.</w:t>
      </w:r>
    </w:p>
    <w:p w:rsidR="00BB3FE0" w:rsidRPr="00BB3FE0" w:rsidRDefault="00BB3FE0" w:rsidP="00BB3FE0">
      <w:pPr>
        <w:widowControl w:val="0"/>
        <w:numPr>
          <w:ilvl w:val="0"/>
          <w:numId w:val="37"/>
        </w:numPr>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 Рассмотрение письменных обращений осуществляется в порядке и сроки, установленные Федеральным законом от 02.05.2006 № 59-ФЗ «О порядке рассмотрения обращений граждан Российской Федерации».</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23. Уполномоченный орган осуществляет обобщение правоприменительной практики ‎и проведения муниципального контроля один раз в год. 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 xml:space="preserve">Для подготовки доклада о правоприменительной практике Уполномоченным </w:t>
      </w:r>
      <w:r w:rsidRPr="00BB3FE0">
        <w:rPr>
          <w:rFonts w:ascii="Arial" w:eastAsia="Arial" w:hAnsi="Arial" w:cs="Arial"/>
          <w:color w:val="000000"/>
          <w:kern w:val="2"/>
          <w:sz w:val="24"/>
          <w:szCs w:val="24"/>
          <w:lang w:eastAsia="ar-SA"/>
        </w:rPr>
        <w:lastRenderedPageBreak/>
        <w:t>органом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Доклад о правоприменительной практике утверждается руководителем (заместителем руководителя) Уполномоченного органа и размещается на официальном сайте в информационно-телекоммуникационной сети «Интернет».</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p>
    <w:p w:rsidR="00BB3FE0" w:rsidRPr="00BB3FE0" w:rsidRDefault="00BB3FE0" w:rsidP="00BB3FE0">
      <w:pPr>
        <w:widowControl w:val="0"/>
        <w:numPr>
          <w:ilvl w:val="0"/>
          <w:numId w:val="40"/>
        </w:numPr>
        <w:tabs>
          <w:tab w:val="left" w:pos="567"/>
        </w:tabs>
        <w:spacing w:after="0" w:line="240" w:lineRule="auto"/>
        <w:ind w:left="0" w:firstLine="567"/>
        <w:jc w:val="center"/>
        <w:rPr>
          <w:rFonts w:ascii="Arial" w:eastAsia="Arial" w:hAnsi="Arial" w:cs="Arial"/>
          <w:b/>
          <w:color w:val="000000"/>
          <w:kern w:val="2"/>
          <w:sz w:val="30"/>
          <w:szCs w:val="30"/>
          <w:lang w:eastAsia="ar-SA"/>
        </w:rPr>
      </w:pPr>
      <w:r w:rsidRPr="00BB3FE0">
        <w:rPr>
          <w:rFonts w:ascii="Arial" w:eastAsia="Arial" w:hAnsi="Arial" w:cs="Arial"/>
          <w:b/>
          <w:color w:val="000000"/>
          <w:kern w:val="2"/>
          <w:sz w:val="30"/>
          <w:szCs w:val="30"/>
          <w:lang w:eastAsia="ar-SA"/>
        </w:rPr>
        <w:t>Осуществление муниципального контроля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При осуществлении муниципального контроля проводятся следующие виды контрольных мероприятий:</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1) контрольные мероприятия без взаимодействия с контролируемыми лицами;</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 контрольные мероприятия при взаимодействии с контролируемыми лицами.</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Уполномоченный орган проводит следующие контрольные мероприятия без взаимодействия с контролируемыми лицами:</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1) наблюдение за соблюдением обязательных требований;</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 выездное обследование.</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Порядок проведения контрольных мероприятий без взаимодействия контролируемыми лицами предусмотрен статьями 74, 75 Федерального закона от 31.07.2020 № 248-ФЗ «О государственном контроле (надзоре) и муниципальном контроле в Российской Федерации».</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Контрольные мероприятия без взаимодействия контролируемыми лицами проводятся должностными лицами Уполномоченного органа на основании Задания, утвержденного Уполномоченным органом.</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При осуществлении муниципального контроля проводятся следующие виды контрольных мероприятий и контрольных действий в рамках указанных мероприятий:</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1) инспекционный визит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2) рейдовый осмотр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3) документарная проверка (посредством получения письменных объяснений, истребования документов);</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4) выездная проверка (посредством осмотра, опроса, получения письменных объяснений, инструментального обследования, истребования документов).</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В рамках контрольных мероприятий при взаимодействии с контролируемыми лицами проводятся следующие контрольные действия: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1) осмотр;</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 опрос;</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3) получение письменных объяснений;</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4) истребование документов;</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5) инструментальное обследование.</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Порядок проведения контрольных действий определен главой 14 Федерального закона от 31.07.2020 № 248-ФЗ «О государственном контроле (надзоре) и муниципальном контроле в Российской Федерации».</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Под взаимодействием должностных лиц Уполномоченного органа с контролируемыми лицами или его представителем понимаются встречи, телефонные и иные переговоры (непосредственное взаимодействие), запрос документов, иных материалов, присутствие должностного лица Уполномоченного органа по месту нахождения объекта </w:t>
      </w:r>
      <w:proofErr w:type="gramStart"/>
      <w:r w:rsidRPr="00BB3FE0">
        <w:rPr>
          <w:rFonts w:ascii="Arial" w:eastAsia="Arial" w:hAnsi="Arial" w:cs="Arial"/>
          <w:color w:val="000000"/>
          <w:kern w:val="2"/>
          <w:sz w:val="24"/>
          <w:szCs w:val="24"/>
          <w:lang w:eastAsia="ar-SA"/>
        </w:rPr>
        <w:t>контроля (за</w:t>
      </w:r>
      <w:proofErr w:type="gramEnd"/>
      <w:r w:rsidRPr="00BB3FE0">
        <w:rPr>
          <w:rFonts w:ascii="Arial" w:eastAsia="Arial" w:hAnsi="Arial" w:cs="Arial"/>
          <w:color w:val="000000"/>
          <w:kern w:val="2"/>
          <w:sz w:val="24"/>
          <w:szCs w:val="24"/>
          <w:lang w:eastAsia="ar-SA"/>
        </w:rPr>
        <w:t xml:space="preserve"> исключением случаев присутствия должностного лица </w:t>
      </w:r>
      <w:r w:rsidRPr="00BB3FE0">
        <w:rPr>
          <w:rFonts w:ascii="Arial" w:eastAsia="Arial" w:hAnsi="Arial" w:cs="Arial"/>
          <w:color w:val="000000"/>
          <w:kern w:val="2"/>
          <w:sz w:val="24"/>
          <w:szCs w:val="24"/>
          <w:lang w:eastAsia="ar-SA"/>
        </w:rPr>
        <w:lastRenderedPageBreak/>
        <w:t>уполномоченного органа на общедоступных производственных объектах).</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Основания для проведения контрольных мероприятий:</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33" w:name="dst100634"/>
      <w:bookmarkEnd w:id="33"/>
      <w:r w:rsidRPr="00BB3FE0">
        <w:rPr>
          <w:rFonts w:ascii="Arial" w:eastAsia="Arial" w:hAnsi="Arial" w:cs="Arial"/>
          <w:color w:val="000000"/>
          <w:kern w:val="2"/>
          <w:sz w:val="24"/>
          <w:szCs w:val="24"/>
          <w:lang w:eastAsia="ar-SA"/>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 наступление сроков проведения контрольных мероприятий, включенных в план проведения контрольных мероприятий;</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34" w:name="dst100636"/>
      <w:bookmarkStart w:id="35" w:name="dst100637"/>
      <w:bookmarkEnd w:id="34"/>
      <w:bookmarkEnd w:id="35"/>
      <w:r w:rsidRPr="00BB3FE0">
        <w:rPr>
          <w:rFonts w:ascii="Arial" w:eastAsia="Arial" w:hAnsi="Arial" w:cs="Arial"/>
          <w:color w:val="000000"/>
          <w:kern w:val="2"/>
          <w:sz w:val="24"/>
          <w:szCs w:val="24"/>
          <w:lang w:eastAsia="ar-SA"/>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36" w:name="dst100639"/>
      <w:bookmarkStart w:id="37" w:name="dst100638"/>
      <w:bookmarkEnd w:id="36"/>
      <w:bookmarkEnd w:id="37"/>
      <w:r w:rsidRPr="00BB3FE0">
        <w:rPr>
          <w:rFonts w:ascii="Arial" w:eastAsia="Arial" w:hAnsi="Arial" w:cs="Arial"/>
          <w:color w:val="000000"/>
          <w:kern w:val="2"/>
          <w:sz w:val="24"/>
          <w:szCs w:val="24"/>
          <w:lang w:eastAsia="ar-SA"/>
        </w:rPr>
        <w:t>4) истечение срока исполнения предписания об устранении нарушений обязательных требований.</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38" w:name="dst100645"/>
      <w:bookmarkEnd w:id="38"/>
      <w:proofErr w:type="gramStart"/>
      <w:r w:rsidRPr="00BB3FE0">
        <w:rPr>
          <w:rFonts w:ascii="Arial" w:eastAsia="Arial" w:hAnsi="Arial" w:cs="Arial"/>
          <w:color w:val="000000"/>
          <w:kern w:val="2"/>
          <w:sz w:val="24"/>
          <w:szCs w:val="24"/>
          <w:lang w:eastAsia="ar-SA"/>
        </w:rPr>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проводится оценка их достоверности в порядке, предусмотренном пунктом 3 статьи 58 Федерального закона от 31.07.2020 № 248-ФЗ «О государственном контроле (надзоре) и муниципальном контроле</w:t>
      </w:r>
      <w:proofErr w:type="gramEnd"/>
      <w:r w:rsidRPr="00BB3FE0">
        <w:rPr>
          <w:rFonts w:ascii="Arial" w:eastAsia="Arial" w:hAnsi="Arial" w:cs="Arial"/>
          <w:color w:val="000000"/>
          <w:kern w:val="2"/>
          <w:sz w:val="24"/>
          <w:szCs w:val="24"/>
          <w:lang w:eastAsia="ar-SA"/>
        </w:rPr>
        <w:t xml:space="preserve"> в Российской Федерации».</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39" w:name="dst100650"/>
      <w:bookmarkEnd w:id="39"/>
      <w:r w:rsidRPr="00BB3FE0">
        <w:rPr>
          <w:rFonts w:ascii="Arial" w:eastAsia="Arial" w:hAnsi="Arial" w:cs="Arial"/>
          <w:color w:val="000000"/>
          <w:kern w:val="2"/>
          <w:sz w:val="24"/>
          <w:szCs w:val="24"/>
          <w:lang w:eastAsia="ar-SA"/>
        </w:rPr>
        <w:t>По итогам рассмотрения сведений о причинении вреда (ущерба) или об угрозе причинения вреда (ущерба) охраняемым законом ценностям должностное лицо Уполномоченного органа направляет:</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40" w:name="dst100661"/>
      <w:bookmarkEnd w:id="40"/>
      <w:r w:rsidRPr="00BB3FE0">
        <w:rPr>
          <w:rFonts w:ascii="Arial" w:eastAsia="Arial" w:hAnsi="Arial" w:cs="Arial"/>
          <w:color w:val="000000"/>
          <w:kern w:val="2"/>
          <w:sz w:val="24"/>
          <w:szCs w:val="24"/>
          <w:lang w:eastAsia="ar-SA"/>
        </w:rPr>
        <w:t>1) при подтверждении достоверности сведений о причинении вреда (ущерба) или об угрозе причинения вреда (ущерба) охраняемым законом ценностям либо выявлении соответствия объекта контроля индикаторам риска нарушения требований земельного законодательства - мотивированное представление о проведении контрольного мероприятия;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41" w:name="dst100662"/>
      <w:bookmarkEnd w:id="41"/>
      <w:r w:rsidRPr="00BB3FE0">
        <w:rPr>
          <w:rFonts w:ascii="Arial" w:eastAsia="Arial" w:hAnsi="Arial" w:cs="Arial"/>
          <w:color w:val="000000"/>
          <w:kern w:val="2"/>
          <w:sz w:val="24"/>
          <w:szCs w:val="24"/>
          <w:lang w:eastAsia="ar-SA"/>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выявления соответствия объекта контроля индикаторам риска нарушения обязательных требований - мотивированное представление о направлении предостережения о недопустимости нарушения обязательных требований;</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42" w:name="dst100663"/>
      <w:bookmarkEnd w:id="42"/>
      <w:r w:rsidRPr="00BB3FE0">
        <w:rPr>
          <w:rFonts w:ascii="Arial" w:eastAsia="Arial" w:hAnsi="Arial" w:cs="Arial"/>
          <w:color w:val="000000"/>
          <w:kern w:val="2"/>
          <w:sz w:val="24"/>
          <w:szCs w:val="24"/>
          <w:lang w:eastAsia="ar-SA"/>
        </w:rPr>
        <w:t>3) при невозможности подтвердить личность гражданина, полномочия представителя гражданина или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43" w:name="dst100666"/>
      <w:bookmarkStart w:id="44" w:name="dst100667"/>
      <w:bookmarkStart w:id="45" w:name="dst100668"/>
      <w:bookmarkStart w:id="46" w:name="dst100669"/>
      <w:bookmarkEnd w:id="43"/>
      <w:bookmarkEnd w:id="44"/>
      <w:bookmarkEnd w:id="45"/>
      <w:bookmarkEnd w:id="46"/>
      <w:r w:rsidRPr="00BB3FE0">
        <w:rPr>
          <w:rFonts w:ascii="Arial" w:eastAsia="Arial" w:hAnsi="Arial" w:cs="Arial"/>
          <w:color w:val="000000"/>
          <w:kern w:val="2"/>
          <w:sz w:val="24"/>
          <w:szCs w:val="24"/>
          <w:lang w:eastAsia="ar-SA"/>
        </w:rPr>
        <w:t>Контрольные мероприятия, предусматривающие взаимодействие с контролируемым лицом, в том числе документарная проверка, проводятся на основании распоряжения руководителя Уполномоченного органа (далее - распоряжение), в котором указывается: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47" w:name="dst100684"/>
      <w:bookmarkEnd w:id="47"/>
      <w:r w:rsidRPr="00BB3FE0">
        <w:rPr>
          <w:rFonts w:ascii="Arial" w:eastAsia="Arial" w:hAnsi="Arial" w:cs="Arial"/>
          <w:color w:val="000000"/>
          <w:kern w:val="2"/>
          <w:sz w:val="24"/>
          <w:szCs w:val="24"/>
          <w:lang w:eastAsia="ar-SA"/>
        </w:rPr>
        <w:t>1) дата, время и место принятия решения;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48" w:name="dst100685"/>
      <w:bookmarkEnd w:id="48"/>
      <w:r w:rsidRPr="00BB3FE0">
        <w:rPr>
          <w:rFonts w:ascii="Arial" w:eastAsia="Arial" w:hAnsi="Arial" w:cs="Arial"/>
          <w:color w:val="000000"/>
          <w:kern w:val="2"/>
          <w:sz w:val="24"/>
          <w:szCs w:val="24"/>
          <w:lang w:eastAsia="ar-SA"/>
        </w:rPr>
        <w:t>2) кем принято решение;</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49" w:name="dst100686"/>
      <w:bookmarkEnd w:id="49"/>
      <w:r w:rsidRPr="00BB3FE0">
        <w:rPr>
          <w:rFonts w:ascii="Arial" w:eastAsia="Arial" w:hAnsi="Arial" w:cs="Arial"/>
          <w:color w:val="000000"/>
          <w:kern w:val="2"/>
          <w:sz w:val="24"/>
          <w:szCs w:val="24"/>
          <w:lang w:eastAsia="ar-SA"/>
        </w:rPr>
        <w:t>3) основание проведения контрольного мероприятия;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50" w:name="dst100687"/>
      <w:bookmarkEnd w:id="50"/>
      <w:r w:rsidRPr="00BB3FE0">
        <w:rPr>
          <w:rFonts w:ascii="Arial" w:eastAsia="Arial" w:hAnsi="Arial" w:cs="Arial"/>
          <w:color w:val="000000"/>
          <w:kern w:val="2"/>
          <w:sz w:val="24"/>
          <w:szCs w:val="24"/>
          <w:lang w:eastAsia="ar-SA"/>
        </w:rPr>
        <w:t>4) вид контроля;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1" w:name="dst100688"/>
      <w:bookmarkEnd w:id="51"/>
      <w:proofErr w:type="gramStart"/>
      <w:r w:rsidRPr="00BB3FE0">
        <w:rPr>
          <w:rFonts w:ascii="Arial" w:eastAsia="Arial" w:hAnsi="Arial" w:cs="Arial"/>
          <w:color w:val="000000"/>
          <w:kern w:val="2"/>
          <w:sz w:val="24"/>
          <w:szCs w:val="24"/>
          <w:lang w:eastAsia="ar-SA"/>
        </w:rPr>
        <w:t xml:space="preserve">5) фамилии, имена, отчества (при наличии), должность должностного (должностных) лица (лиц) органа муниципального земельного контроля,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w:t>
      </w:r>
      <w:r w:rsidRPr="00BB3FE0">
        <w:rPr>
          <w:rFonts w:ascii="Arial" w:eastAsia="Arial" w:hAnsi="Arial" w:cs="Arial"/>
          <w:color w:val="000000"/>
          <w:kern w:val="2"/>
          <w:sz w:val="24"/>
          <w:szCs w:val="24"/>
          <w:lang w:eastAsia="ar-SA"/>
        </w:rPr>
        <w:lastRenderedPageBreak/>
        <w:t>мероприятия;</w:t>
      </w:r>
      <w:proofErr w:type="gramEnd"/>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2" w:name="dst100689"/>
      <w:bookmarkEnd w:id="52"/>
      <w:r w:rsidRPr="00BB3FE0">
        <w:rPr>
          <w:rFonts w:ascii="Arial" w:eastAsia="Arial" w:hAnsi="Arial" w:cs="Arial"/>
          <w:color w:val="000000"/>
          <w:kern w:val="2"/>
          <w:sz w:val="24"/>
          <w:szCs w:val="24"/>
          <w:lang w:eastAsia="ar-SA"/>
        </w:rPr>
        <w:t>6) объект контроля, в отношении которого проводится контрольное мероприятие;</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3" w:name="dst100690"/>
      <w:bookmarkStart w:id="54" w:name="dst100691"/>
      <w:bookmarkEnd w:id="53"/>
      <w:bookmarkEnd w:id="54"/>
      <w:r w:rsidRPr="00BB3FE0">
        <w:rPr>
          <w:rFonts w:ascii="Arial" w:eastAsia="Arial" w:hAnsi="Arial" w:cs="Arial"/>
          <w:color w:val="000000"/>
          <w:kern w:val="2"/>
          <w:sz w:val="24"/>
          <w:szCs w:val="24"/>
          <w:lang w:eastAsia="ar-SA"/>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объекта контроля обязательным требованиям, в отношении которого проводится контрольное мероприятие (может не указываться в отношении рейдового осмотра);</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5" w:name="dst100692"/>
      <w:bookmarkEnd w:id="55"/>
      <w:r w:rsidRPr="00BB3FE0">
        <w:rPr>
          <w:rFonts w:ascii="Arial" w:eastAsia="Arial" w:hAnsi="Arial" w:cs="Arial"/>
          <w:color w:val="000000"/>
          <w:kern w:val="2"/>
          <w:sz w:val="24"/>
          <w:szCs w:val="24"/>
          <w:lang w:eastAsia="ar-SA"/>
        </w:rPr>
        <w:t>9) вид контрольного мероприятия;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6" w:name="dst100693"/>
      <w:bookmarkEnd w:id="56"/>
      <w:r w:rsidRPr="00BB3FE0">
        <w:rPr>
          <w:rFonts w:ascii="Arial" w:eastAsia="Arial" w:hAnsi="Arial" w:cs="Arial"/>
          <w:color w:val="000000"/>
          <w:kern w:val="2"/>
          <w:sz w:val="24"/>
          <w:szCs w:val="24"/>
          <w:lang w:eastAsia="ar-SA"/>
        </w:rPr>
        <w:t>10) перечень контрольных действий, совершаемых в рамках контрольного мероприятия, предусматривающего взаимодействие с контролируемым лицом;</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7" w:name="dst100694"/>
      <w:bookmarkEnd w:id="57"/>
      <w:r w:rsidRPr="00BB3FE0">
        <w:rPr>
          <w:rFonts w:ascii="Arial" w:eastAsia="Arial" w:hAnsi="Arial" w:cs="Arial"/>
          <w:color w:val="000000"/>
          <w:kern w:val="2"/>
          <w:sz w:val="24"/>
          <w:szCs w:val="24"/>
          <w:lang w:eastAsia="ar-SA"/>
        </w:rPr>
        <w:t>11) предмет контрольного мероприятия;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8" w:name="dst100695"/>
      <w:bookmarkEnd w:id="58"/>
      <w:r w:rsidRPr="00BB3FE0">
        <w:rPr>
          <w:rFonts w:ascii="Arial" w:eastAsia="Arial" w:hAnsi="Arial" w:cs="Arial"/>
          <w:color w:val="000000"/>
          <w:kern w:val="2"/>
          <w:sz w:val="24"/>
          <w:szCs w:val="24"/>
          <w:lang w:eastAsia="ar-SA"/>
        </w:rPr>
        <w:t>12) проверочные листы (если их применение является обязательным);</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59" w:name="dst100696"/>
      <w:bookmarkEnd w:id="59"/>
      <w:r w:rsidRPr="00BB3FE0">
        <w:rPr>
          <w:rFonts w:ascii="Arial" w:eastAsia="Arial" w:hAnsi="Arial" w:cs="Arial"/>
          <w:color w:val="000000"/>
          <w:kern w:val="2"/>
          <w:sz w:val="24"/>
          <w:szCs w:val="24"/>
          <w:lang w:eastAsia="ar-SA"/>
        </w:rPr>
        <w:t>13)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60" w:name="dst100697"/>
      <w:bookmarkEnd w:id="60"/>
      <w:r w:rsidRPr="00BB3FE0">
        <w:rPr>
          <w:rFonts w:ascii="Arial" w:eastAsia="Arial" w:hAnsi="Arial" w:cs="Arial"/>
          <w:color w:val="000000"/>
          <w:kern w:val="2"/>
          <w:sz w:val="24"/>
          <w:szCs w:val="24"/>
          <w:lang w:eastAsia="ar-SA"/>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подпунктами 1, 2, 4, 5 пункта 29 настоящего Положения.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kern w:val="2"/>
          <w:sz w:val="24"/>
          <w:szCs w:val="24"/>
          <w:lang w:eastAsia="ar-SA"/>
        </w:rPr>
        <w:t xml:space="preserve">Так как </w:t>
      </w:r>
      <w:r w:rsidRPr="00BB3FE0">
        <w:rPr>
          <w:rFonts w:ascii="Arial" w:eastAsia="Times New Roman;Times New Roman" w:hAnsi="Arial" w:cs="Arial"/>
          <w:sz w:val="24"/>
          <w:szCs w:val="24"/>
          <w:lang w:eastAsia="zh-CN"/>
        </w:rPr>
        <w:t>система оценки и управления рисками при осуществлении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61" w:name="dst100734"/>
      <w:bookmarkStart w:id="62" w:name="dst100735"/>
      <w:bookmarkStart w:id="63" w:name="dst100736"/>
      <w:bookmarkStart w:id="64" w:name="dst100741"/>
      <w:bookmarkStart w:id="65" w:name="dst100745"/>
      <w:bookmarkEnd w:id="61"/>
      <w:bookmarkEnd w:id="62"/>
      <w:bookmarkEnd w:id="63"/>
      <w:bookmarkEnd w:id="64"/>
      <w:bookmarkEnd w:id="65"/>
      <w:proofErr w:type="gramStart"/>
      <w:r w:rsidRPr="00BB3FE0">
        <w:rPr>
          <w:rFonts w:ascii="Arial" w:eastAsia="Arial" w:hAnsi="Arial" w:cs="Arial"/>
          <w:color w:val="000000"/>
          <w:kern w:val="2"/>
          <w:sz w:val="24"/>
          <w:szCs w:val="24"/>
          <w:lang w:eastAsia="ar-SA"/>
        </w:rPr>
        <w:t>В день подписания распоряжения о проведении внепланового контрольного мероприятия в целях согласования его проведения с прокуратурой должностное лицо Уполномоченного органа направляет в прокуратуру сведения о внеплановом контрольном мероприятии с приложением копии распоряжения и документов, содержащих сведения, послужившие основанием для его проведения,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roofErr w:type="gramEnd"/>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Порядок проведения внеплановых контрольных (надзорных) действий определен статьей 66 Федерального закона от 31.07.2020 № 248-ФЗ «О государственном контроле (надзоре) и муниципальном контроле в Российской Федерации».</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p>
    <w:p w:rsidR="00BB3FE0" w:rsidRPr="00BB3FE0" w:rsidRDefault="00BB3FE0" w:rsidP="00BB3FE0">
      <w:pPr>
        <w:widowControl w:val="0"/>
        <w:numPr>
          <w:ilvl w:val="0"/>
          <w:numId w:val="40"/>
        </w:numPr>
        <w:tabs>
          <w:tab w:val="left" w:pos="567"/>
        </w:tabs>
        <w:spacing w:after="0" w:line="240" w:lineRule="auto"/>
        <w:ind w:left="0" w:firstLine="567"/>
        <w:jc w:val="center"/>
        <w:rPr>
          <w:rFonts w:ascii="Arial" w:eastAsia="Arial" w:hAnsi="Arial" w:cs="Arial"/>
          <w:b/>
          <w:color w:val="000000"/>
          <w:kern w:val="2"/>
          <w:sz w:val="30"/>
          <w:szCs w:val="30"/>
          <w:lang w:eastAsia="ar-SA"/>
        </w:rPr>
      </w:pPr>
      <w:bookmarkStart w:id="66" w:name="dst100746"/>
      <w:bookmarkStart w:id="67" w:name="dst100747"/>
      <w:bookmarkEnd w:id="66"/>
      <w:bookmarkEnd w:id="67"/>
      <w:r w:rsidRPr="00BB3FE0">
        <w:rPr>
          <w:rFonts w:ascii="Arial" w:eastAsia="Arial" w:hAnsi="Arial" w:cs="Arial"/>
          <w:b/>
          <w:color w:val="000000"/>
          <w:kern w:val="2"/>
          <w:sz w:val="30"/>
          <w:szCs w:val="30"/>
          <w:lang w:eastAsia="ar-SA"/>
        </w:rPr>
        <w:t>Результаты контрольных мероприятий и решения, принимаемые по результатам контрольных мероприятий</w:t>
      </w:r>
    </w:p>
    <w:p w:rsidR="00BB3FE0" w:rsidRPr="00BB3FE0" w:rsidRDefault="00BB3FE0" w:rsidP="00BB3FE0">
      <w:pPr>
        <w:widowControl w:val="0"/>
        <w:numPr>
          <w:ilvl w:val="0"/>
          <w:numId w:val="41"/>
        </w:numPr>
        <w:tabs>
          <w:tab w:val="left" w:pos="567"/>
        </w:tabs>
        <w:autoSpaceDE w:val="0"/>
        <w:spacing w:after="0" w:line="240" w:lineRule="auto"/>
        <w:ind w:left="0" w:firstLine="567"/>
        <w:jc w:val="both"/>
        <w:rPr>
          <w:rFonts w:ascii="Arial" w:eastAsia="Times New Roman;Times New Roman" w:hAnsi="Arial" w:cs="Arial"/>
          <w:sz w:val="24"/>
          <w:szCs w:val="24"/>
          <w:lang w:eastAsia="zh-CN"/>
        </w:rPr>
      </w:pPr>
      <w:proofErr w:type="gramStart"/>
      <w:r w:rsidRPr="00BB3FE0">
        <w:rPr>
          <w:rFonts w:ascii="Arial" w:eastAsia="Arial" w:hAnsi="Arial" w:cs="Arial"/>
          <w:color w:val="000000"/>
          <w:kern w:val="2"/>
          <w:sz w:val="24"/>
          <w:szCs w:val="24"/>
          <w:lang w:eastAsia="ar-SA"/>
        </w:rPr>
        <w:t>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Уполномоченному органу или должностному лицу информации для рассмотрения вопроса о привлечении к ответственности и (или) применение Уполномоченным органом мер, предусмотренных подпунктом 2 пункта 45 настоящего Положения.</w:t>
      </w:r>
      <w:proofErr w:type="gramEnd"/>
    </w:p>
    <w:p w:rsidR="00BB3FE0" w:rsidRPr="00BB3FE0" w:rsidRDefault="00BB3FE0" w:rsidP="00BB3FE0">
      <w:pPr>
        <w:widowControl w:val="0"/>
        <w:numPr>
          <w:ilvl w:val="0"/>
          <w:numId w:val="41"/>
        </w:numPr>
        <w:tabs>
          <w:tab w:val="left" w:pos="567"/>
        </w:tabs>
        <w:autoSpaceDE w:val="0"/>
        <w:spacing w:after="0" w:line="240" w:lineRule="auto"/>
        <w:ind w:left="0" w:firstLine="567"/>
        <w:jc w:val="both"/>
        <w:rPr>
          <w:rFonts w:ascii="Arial" w:eastAsia="Times New Roman;Times New Roman" w:hAnsi="Arial" w:cs="Arial"/>
          <w:sz w:val="24"/>
          <w:szCs w:val="24"/>
          <w:lang w:eastAsia="zh-CN"/>
        </w:rPr>
      </w:pPr>
      <w:bookmarkStart w:id="68" w:name="dst100983"/>
      <w:bookmarkEnd w:id="68"/>
      <w:r w:rsidRPr="00BB3FE0">
        <w:rPr>
          <w:rFonts w:ascii="Arial" w:eastAsia="Arial" w:hAnsi="Arial" w:cs="Arial"/>
          <w:color w:val="000000"/>
          <w:kern w:val="2"/>
          <w:sz w:val="24"/>
          <w:szCs w:val="24"/>
          <w:lang w:eastAsia="ar-SA"/>
        </w:rPr>
        <w:t xml:space="preserve">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w:t>
      </w:r>
      <w:r w:rsidRPr="00BB3FE0">
        <w:rPr>
          <w:rFonts w:ascii="Arial" w:eastAsia="Arial" w:hAnsi="Arial" w:cs="Arial"/>
          <w:color w:val="000000"/>
          <w:kern w:val="2"/>
          <w:sz w:val="24"/>
          <w:szCs w:val="24"/>
          <w:lang w:eastAsia="ar-SA"/>
        </w:rPr>
        <w:lastRenderedPageBreak/>
        <w:t>(далее - акт).</w:t>
      </w:r>
    </w:p>
    <w:p w:rsidR="00BB3FE0" w:rsidRPr="00BB3FE0" w:rsidRDefault="00BB3FE0" w:rsidP="00BB3FE0">
      <w:pPr>
        <w:widowControl w:val="0"/>
        <w:tabs>
          <w:tab w:val="left" w:pos="567"/>
        </w:tabs>
        <w:autoSpaceDE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В случае</w:t>
      </w:r>
      <w:proofErr w:type="gramStart"/>
      <w:r w:rsidRPr="00BB3FE0">
        <w:rPr>
          <w:rFonts w:ascii="Arial" w:eastAsia="Arial" w:hAnsi="Arial" w:cs="Arial"/>
          <w:color w:val="000000"/>
          <w:kern w:val="2"/>
          <w:sz w:val="24"/>
          <w:szCs w:val="24"/>
          <w:lang w:eastAsia="ar-SA"/>
        </w:rPr>
        <w:t>,</w:t>
      </w:r>
      <w:proofErr w:type="gramEnd"/>
      <w:r w:rsidRPr="00BB3FE0">
        <w:rPr>
          <w:rFonts w:ascii="Arial" w:eastAsia="Arial" w:hAnsi="Arial" w:cs="Arial"/>
          <w:color w:val="000000"/>
          <w:kern w:val="2"/>
          <w:sz w:val="24"/>
          <w:szCs w:val="24"/>
          <w:lang w:eastAsia="ar-SA"/>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69" w:name="dst100984"/>
      <w:bookmarkEnd w:id="69"/>
      <w:r w:rsidRPr="00BB3FE0">
        <w:rPr>
          <w:rFonts w:ascii="Arial" w:eastAsia="Arial" w:hAnsi="Arial" w:cs="Arial"/>
          <w:color w:val="000000"/>
          <w:kern w:val="2"/>
          <w:sz w:val="24"/>
          <w:szCs w:val="24"/>
          <w:lang w:eastAsia="ar-SA"/>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Оформление акта производится в день окончания проведения контрольного мероприятия.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70" w:name="dst100985"/>
      <w:bookmarkStart w:id="71" w:name="dst100986"/>
      <w:bookmarkEnd w:id="70"/>
      <w:bookmarkEnd w:id="71"/>
      <w:r w:rsidRPr="00BB3FE0">
        <w:rPr>
          <w:rFonts w:ascii="Arial" w:eastAsia="Arial" w:hAnsi="Arial" w:cs="Arial"/>
          <w:color w:val="000000"/>
          <w:kern w:val="2"/>
          <w:sz w:val="24"/>
          <w:szCs w:val="24"/>
          <w:lang w:eastAsia="ar-SA"/>
        </w:rPr>
        <w:t>Акт контрольного мероприятия, проведение которого было согласовано прокуратурой, направляется в прокуратуру посредством Единого реестра контрольных (надзорных) мероприятий непосредственно после его оформления.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72" w:name="dst100989"/>
      <w:bookmarkEnd w:id="72"/>
      <w:r w:rsidRPr="00BB3FE0">
        <w:rPr>
          <w:rFonts w:ascii="Arial" w:eastAsia="Arial" w:hAnsi="Arial" w:cs="Arial"/>
          <w:color w:val="000000"/>
          <w:kern w:val="2"/>
          <w:sz w:val="24"/>
          <w:szCs w:val="24"/>
          <w:lang w:eastAsia="ar-SA"/>
        </w:rPr>
        <w:t>Контролируемое лицо или его представитель знакомится с содержанием акта на месте проведения контрольного мероприятия, за исключением проведения документарной проверки. Акт документарной проверки направляется Уполномоченным органом контролируемому лицу в установленном законодательством порядке.</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bookmarkStart w:id="73" w:name="dst100990"/>
      <w:bookmarkEnd w:id="73"/>
      <w:r w:rsidRPr="00BB3FE0">
        <w:rPr>
          <w:rFonts w:ascii="Arial" w:eastAsia="Arial" w:hAnsi="Arial" w:cs="Arial"/>
          <w:color w:val="000000"/>
          <w:kern w:val="2"/>
          <w:sz w:val="24"/>
          <w:szCs w:val="24"/>
          <w:lang w:eastAsia="ar-SA"/>
        </w:rPr>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В случае несогласия с фактами, выводами, предложениями, изложенными в акте, контролируемое лицо вправе обжаловать акт проверки в судебном порядке.</w:t>
      </w:r>
      <w:bookmarkStart w:id="74" w:name="dst100998"/>
      <w:bookmarkEnd w:id="74"/>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В случае выявления при проведении контрольного мероприятия нарушений обязательных требований контролируемым лицом должностное лицо Уполномоченного органа обязано:</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75" w:name="dst100999"/>
      <w:bookmarkEnd w:id="75"/>
      <w:r w:rsidRPr="00BB3FE0">
        <w:rPr>
          <w:rFonts w:ascii="Arial" w:eastAsia="Arial" w:hAnsi="Arial" w:cs="Arial"/>
          <w:color w:val="000000"/>
          <w:kern w:val="2"/>
          <w:sz w:val="24"/>
          <w:szCs w:val="24"/>
          <w:lang w:eastAsia="ar-SA"/>
        </w:rPr>
        <w:t>1) выдать после оформления акта контрольного мероприятия контролируемому лицу обязательное для выполнения предписание об устранении выявленных нарушений с указанием разумных сроков их устранения, а также других мероприятий (или) о проведении мероприятий по предотвращению причинения вреда (ущерба) охраняемым законом ценностям;</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76" w:name="dst101000"/>
      <w:bookmarkEnd w:id="76"/>
      <w:proofErr w:type="gramStart"/>
      <w:r w:rsidRPr="00BB3FE0">
        <w:rPr>
          <w:rFonts w:ascii="Arial" w:eastAsia="Arial" w:hAnsi="Arial" w:cs="Arial"/>
          <w:color w:val="000000"/>
          <w:kern w:val="2"/>
          <w:sz w:val="24"/>
          <w:szCs w:val="24"/>
          <w:lang w:eastAsia="ar-SA"/>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использования объектов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w:t>
      </w:r>
      <w:proofErr w:type="gramEnd"/>
      <w:r w:rsidRPr="00BB3FE0">
        <w:rPr>
          <w:rFonts w:ascii="Arial" w:eastAsia="Arial" w:hAnsi="Arial" w:cs="Arial"/>
          <w:color w:val="000000"/>
          <w:kern w:val="2"/>
          <w:sz w:val="24"/>
          <w:szCs w:val="24"/>
          <w:lang w:eastAsia="ar-SA"/>
        </w:rPr>
        <w:t xml:space="preserve"> </w:t>
      </w:r>
      <w:proofErr w:type="gramStart"/>
      <w:r w:rsidRPr="00BB3FE0">
        <w:rPr>
          <w:rFonts w:ascii="Arial" w:eastAsia="Arial" w:hAnsi="Arial" w:cs="Arial"/>
          <w:color w:val="000000"/>
          <w:kern w:val="2"/>
          <w:sz w:val="24"/>
          <w:szCs w:val="24"/>
          <w:lang w:eastAsia="ar-SA"/>
        </w:rPr>
        <w:t>проведении контрольного мероприятия установлено, что деятельность гражданина, организации, владеющих и (или) пользующихся объектом контроля, использование ими зданий, строений, сооружений, помещений представляют непосредственную угрозу причинения вреда (ущерба) охраняемым законом ценностям или что такой вред (ущерб) причинен;</w:t>
      </w:r>
      <w:proofErr w:type="gramEnd"/>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77" w:name="dst101001"/>
      <w:bookmarkEnd w:id="77"/>
      <w:r w:rsidRPr="00BB3FE0">
        <w:rPr>
          <w:rFonts w:ascii="Arial" w:eastAsia="Arial" w:hAnsi="Arial" w:cs="Arial"/>
          <w:color w:val="000000"/>
          <w:kern w:val="2"/>
          <w:sz w:val="24"/>
          <w:szCs w:val="24"/>
          <w:lang w:eastAsia="ar-SA"/>
        </w:rPr>
        <w:t xml:space="preserve">3) при выявлении в ходе контрольного мероприятия признаков административного правонарушения направить соответствующую информацию в государственный орган или принять меры по привлечению виновных лиц к установленной законом </w:t>
      </w:r>
      <w:r w:rsidRPr="00BB3FE0">
        <w:rPr>
          <w:rFonts w:ascii="Arial" w:eastAsia="Arial" w:hAnsi="Arial" w:cs="Arial"/>
          <w:color w:val="000000"/>
          <w:kern w:val="2"/>
          <w:sz w:val="24"/>
          <w:szCs w:val="24"/>
          <w:lang w:eastAsia="ar-SA"/>
        </w:rPr>
        <w:lastRenderedPageBreak/>
        <w:t>ответственности;</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bookmarkStart w:id="78" w:name="dst101002"/>
      <w:bookmarkEnd w:id="78"/>
      <w:proofErr w:type="gramStart"/>
      <w:r w:rsidRPr="00BB3FE0">
        <w:rPr>
          <w:rFonts w:ascii="Arial" w:eastAsia="Arial" w:hAnsi="Arial" w:cs="Arial"/>
          <w:color w:val="000000"/>
          <w:kern w:val="2"/>
          <w:sz w:val="24"/>
          <w:szCs w:val="24"/>
          <w:lang w:eastAsia="ar-SA"/>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bookmarkStart w:id="79" w:name="dst101003"/>
      <w:bookmarkEnd w:id="79"/>
      <w:r w:rsidRPr="00BB3FE0">
        <w:rPr>
          <w:rFonts w:ascii="Arial" w:eastAsia="Arial" w:hAnsi="Arial" w:cs="Arial"/>
          <w:color w:val="000000"/>
          <w:kern w:val="2"/>
          <w:sz w:val="24"/>
          <w:szCs w:val="24"/>
          <w:lang w:eastAsia="ar-SA"/>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Типовые формы документов, используемых Уполномоченным органом (решение о проведении контрольных мероприятий, предостережение, акт, предписание), утверждены Приказом Минэкономразвития России от 31.03.2021 № 151 «О типовых формах документов, используемых контрольным (надзорным) органом».</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p>
    <w:p w:rsidR="00BB3FE0" w:rsidRPr="00BB3FE0" w:rsidRDefault="00BB3FE0" w:rsidP="00BB3FE0">
      <w:pPr>
        <w:widowControl w:val="0"/>
        <w:numPr>
          <w:ilvl w:val="0"/>
          <w:numId w:val="40"/>
        </w:numPr>
        <w:tabs>
          <w:tab w:val="left" w:pos="567"/>
        </w:tabs>
        <w:spacing w:after="0" w:line="240" w:lineRule="auto"/>
        <w:ind w:left="0" w:firstLine="567"/>
        <w:jc w:val="center"/>
        <w:rPr>
          <w:rFonts w:ascii="Arial" w:eastAsia="Arial" w:hAnsi="Arial" w:cs="Arial"/>
          <w:b/>
          <w:color w:val="000000"/>
          <w:kern w:val="2"/>
          <w:sz w:val="30"/>
          <w:szCs w:val="30"/>
          <w:lang w:eastAsia="ar-SA"/>
        </w:rPr>
      </w:pPr>
      <w:bookmarkStart w:id="80" w:name="dst101020"/>
      <w:bookmarkEnd w:id="80"/>
      <w:r w:rsidRPr="00BB3FE0">
        <w:rPr>
          <w:rFonts w:ascii="Arial" w:eastAsia="Arial" w:hAnsi="Arial" w:cs="Arial"/>
          <w:b/>
          <w:color w:val="000000"/>
          <w:kern w:val="2"/>
          <w:sz w:val="30"/>
          <w:szCs w:val="30"/>
          <w:lang w:eastAsia="ar-SA"/>
        </w:rPr>
        <w:t>Обжалование решений, действий (бездействия) должностных лиц Уполномоченного органа</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proofErr w:type="gramStart"/>
      <w:r w:rsidRPr="00BB3FE0">
        <w:rPr>
          <w:rFonts w:ascii="Arial" w:eastAsia="Arial" w:hAnsi="Arial" w:cs="Arial"/>
          <w:color w:val="000000"/>
          <w:kern w:val="2"/>
          <w:sz w:val="24"/>
          <w:szCs w:val="24"/>
          <w:lang w:eastAsia="ar-SA"/>
        </w:rPr>
        <w:t>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Уполномоченного органа, действий (бездействия) их должностных лиц в соответствии с частью 4 статьи 40 Федерального закона от 31.07.2021 № 248-ФЗ‎ «О государственном контроле (надзоре) и муниципальном контроле в Российской Федерации» и в соответствии с настоящим Положением.</w:t>
      </w:r>
      <w:proofErr w:type="gramEnd"/>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Сроки подачи жалобы определяются в соответствии с частями 5-11 статьи 40 Федерального закона от 31.07.2021 № 248-ФЗ ‎«О государственном контроле (надзоре) и муниципальном контроле в Российской Федерации».</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Жалоба, поданная в досудебном порядке на действия (бездействие) должностного лица, подлежит рассмотрению руководителем (заместителем руководителя) Уполномоченного органа.</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Жалоба, поданная в досудебном порядке на действия (бездействие) руководителя (заместителя руководителя) Уполномоченного органа, подлежит рассмотрению Главой (заместителем главы) ЗАТО город Заозерск.</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Срок рассмотрения жалобы не позднее 20 рабочих дней со дня регистрации такой жалобы в органе муниципального контроля.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Срок рассмотрения жалобы, установленный абзацем первым настоящего пункта,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По итогам рассмотрения жалобы руководитель (заместитель руководителя) Уполномоченного органа принимается одно из следующих решений:</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-оставляет жалобу без удовлетворения;</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-отменяет решение контрольного органа полностью или частично;</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-отменяет решение контрольного органа полностью и принимает новое решение;</w:t>
      </w:r>
    </w:p>
    <w:p w:rsidR="00BB3FE0" w:rsidRPr="00BB3FE0" w:rsidRDefault="00BB3FE0" w:rsidP="00BB3FE0">
      <w:pPr>
        <w:widowControl w:val="0"/>
        <w:tabs>
          <w:tab w:val="left" w:pos="567"/>
        </w:tabs>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-признает действия (бездействие) должностных лиц, руководителя (заместителя руководителя) Уполномоченного органа незаконными и выносит решение по существу, в том числе об осуществлении при необходимости определенных действий.</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w:t>
      </w:r>
      <w:r w:rsidRPr="00BB3FE0">
        <w:rPr>
          <w:rFonts w:ascii="Arial" w:eastAsia="Arial" w:hAnsi="Arial" w:cs="Arial"/>
          <w:color w:val="000000"/>
          <w:kern w:val="2"/>
          <w:sz w:val="24"/>
          <w:szCs w:val="24"/>
          <w:lang w:eastAsia="ar-SA"/>
        </w:rPr>
        <w:lastRenderedPageBreak/>
        <w:t>подаче жалобы.</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Досудебный порядок обжалования до 31.12.2023 может осуществляться посредством бумажного документооборота.</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p>
    <w:p w:rsidR="00BB3FE0" w:rsidRPr="00BB3FE0" w:rsidRDefault="00BB3FE0" w:rsidP="00BB3FE0">
      <w:pPr>
        <w:widowControl w:val="0"/>
        <w:numPr>
          <w:ilvl w:val="0"/>
          <w:numId w:val="40"/>
        </w:numPr>
        <w:tabs>
          <w:tab w:val="left" w:pos="567"/>
        </w:tabs>
        <w:spacing w:after="0" w:line="240" w:lineRule="auto"/>
        <w:ind w:left="0" w:firstLine="567"/>
        <w:jc w:val="center"/>
        <w:rPr>
          <w:rFonts w:ascii="Arial" w:eastAsia="Times New Roman;Times New Roman" w:hAnsi="Arial" w:cs="Arial"/>
          <w:sz w:val="30"/>
          <w:szCs w:val="30"/>
          <w:lang w:eastAsia="zh-CN"/>
        </w:rPr>
      </w:pPr>
      <w:r w:rsidRPr="00BB3FE0">
        <w:rPr>
          <w:rFonts w:ascii="Arial" w:eastAsia="Arial" w:hAnsi="Arial" w:cs="Arial"/>
          <w:b/>
          <w:color w:val="000000"/>
          <w:kern w:val="2"/>
          <w:sz w:val="30"/>
          <w:szCs w:val="30"/>
          <w:lang w:eastAsia="ar-SA"/>
        </w:rPr>
        <w:t>Оценка результативности и эффективности деятельности органа муниципального контроля</w:t>
      </w:r>
    </w:p>
    <w:p w:rsidR="00BB3FE0" w:rsidRPr="00BB3FE0" w:rsidRDefault="00BB3FE0" w:rsidP="00BB3FE0">
      <w:pPr>
        <w:widowControl w:val="0"/>
        <w:numPr>
          <w:ilvl w:val="0"/>
          <w:numId w:val="41"/>
        </w:numPr>
        <w:tabs>
          <w:tab w:val="left" w:pos="567"/>
        </w:tabs>
        <w:spacing w:after="0" w:line="240" w:lineRule="auto"/>
        <w:ind w:left="0" w:firstLine="567"/>
        <w:jc w:val="both"/>
        <w:textAlignment w:val="baseline"/>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 (Приложение № 1 к Положению).</w:t>
      </w:r>
    </w:p>
    <w:p w:rsidR="00BB3FE0" w:rsidRPr="00BB3FE0" w:rsidRDefault="00BB3FE0" w:rsidP="00BB3FE0">
      <w:pPr>
        <w:widowControl w:val="0"/>
        <w:numPr>
          <w:ilvl w:val="0"/>
          <w:numId w:val="41"/>
        </w:numPr>
        <w:tabs>
          <w:tab w:val="left" w:pos="567"/>
        </w:tabs>
        <w:spacing w:after="0" w:line="240" w:lineRule="auto"/>
        <w:ind w:left="0" w:firstLine="567"/>
        <w:jc w:val="both"/>
        <w:textAlignment w:val="baseline"/>
        <w:rPr>
          <w:rFonts w:ascii="Arial" w:eastAsia="SimSun;宋体" w:hAnsi="Arial" w:cs="Arial"/>
          <w:kern w:val="2"/>
          <w:sz w:val="24"/>
          <w:szCs w:val="24"/>
          <w:lang w:eastAsia="zh-CN" w:bidi="hi-IN"/>
        </w:rPr>
      </w:pPr>
      <w:r w:rsidRPr="00BB3FE0">
        <w:rPr>
          <w:rFonts w:ascii="Arial" w:eastAsia="Arial" w:hAnsi="Arial" w:cs="Arial"/>
          <w:color w:val="000000"/>
          <w:kern w:val="2"/>
          <w:sz w:val="24"/>
          <w:szCs w:val="24"/>
          <w:lang w:eastAsia="ar-SA"/>
        </w:rPr>
        <w:t>В систему показателей результативности и эффективности деятельности, муниципального контроля входят:</w:t>
      </w:r>
    </w:p>
    <w:p w:rsidR="00BB3FE0" w:rsidRPr="00BB3FE0" w:rsidRDefault="00BB3FE0" w:rsidP="00BB3FE0">
      <w:pPr>
        <w:widowControl w:val="0"/>
        <w:numPr>
          <w:ilvl w:val="0"/>
          <w:numId w:val="39"/>
        </w:numPr>
        <w:tabs>
          <w:tab w:val="left" w:pos="567"/>
          <w:tab w:val="left" w:pos="1189"/>
        </w:tabs>
        <w:spacing w:after="0" w:line="240" w:lineRule="auto"/>
        <w:ind w:left="0" w:firstLine="567"/>
        <w:jc w:val="both"/>
        <w:textAlignment w:val="baseline"/>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ключевые показатели муниципального контроля;</w:t>
      </w:r>
    </w:p>
    <w:p w:rsidR="00BB3FE0" w:rsidRPr="00BB3FE0" w:rsidRDefault="00BB3FE0" w:rsidP="00BB3FE0">
      <w:pPr>
        <w:widowControl w:val="0"/>
        <w:numPr>
          <w:ilvl w:val="0"/>
          <w:numId w:val="39"/>
        </w:numPr>
        <w:tabs>
          <w:tab w:val="left" w:pos="567"/>
          <w:tab w:val="left" w:pos="1189"/>
        </w:tabs>
        <w:spacing w:after="0" w:line="240" w:lineRule="auto"/>
        <w:ind w:left="0" w:firstLine="567"/>
        <w:jc w:val="both"/>
        <w:textAlignment w:val="baseline"/>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индикативные показатели муниципального контроля.</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Уполномоченный орган ежегодно осуществляет подготовку доклада о муниципальном контроле с учетом требований, установленных Федерального закона от 31.07.2021 № 248-ФЗ ‎«О государственном контроле (надзоре) и муниципальном контроле в Российской Федерации».</w:t>
      </w:r>
    </w:p>
    <w:p w:rsidR="00BB3FE0" w:rsidRPr="00BB3FE0" w:rsidRDefault="00BB3FE0" w:rsidP="00BB3FE0">
      <w:pPr>
        <w:widowControl w:val="0"/>
        <w:numPr>
          <w:ilvl w:val="0"/>
          <w:numId w:val="41"/>
        </w:numPr>
        <w:tabs>
          <w:tab w:val="left" w:pos="567"/>
        </w:tabs>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До 31.12.2023 документы и сведения могут составляться и подписываться на бумажном носителе (в том числе акты контрольных мероприятий, предписания).</w:t>
      </w:r>
    </w:p>
    <w:p w:rsidR="00BB3FE0" w:rsidRPr="00BB3FE0" w:rsidRDefault="00BB3FE0" w:rsidP="00BB3FE0">
      <w:pPr>
        <w:widowControl w:val="0"/>
        <w:tabs>
          <w:tab w:val="left" w:pos="567"/>
        </w:tabs>
        <w:spacing w:after="0" w:line="240" w:lineRule="auto"/>
        <w:jc w:val="both"/>
        <w:rPr>
          <w:rFonts w:ascii="Arial" w:eastAsia="Arial" w:hAnsi="Arial" w:cs="Arial"/>
          <w:color w:val="000000"/>
          <w:kern w:val="2"/>
          <w:sz w:val="24"/>
          <w:szCs w:val="24"/>
          <w:lang w:eastAsia="ar-SA"/>
        </w:rPr>
      </w:pPr>
    </w:p>
    <w:p w:rsidR="00BB3FE0" w:rsidRPr="00BB3FE0" w:rsidRDefault="00BB3FE0" w:rsidP="00BB3FE0">
      <w:pPr>
        <w:widowControl w:val="0"/>
        <w:numPr>
          <w:ilvl w:val="0"/>
          <w:numId w:val="40"/>
        </w:numPr>
        <w:tabs>
          <w:tab w:val="left" w:pos="1189"/>
        </w:tabs>
        <w:autoSpaceDE w:val="0"/>
        <w:autoSpaceDN w:val="0"/>
        <w:spacing w:after="0" w:line="240" w:lineRule="auto"/>
        <w:ind w:left="0" w:firstLine="567"/>
        <w:jc w:val="center"/>
        <w:textAlignment w:val="baseline"/>
        <w:rPr>
          <w:rFonts w:ascii="Arial" w:eastAsia="Arial" w:hAnsi="Arial" w:cs="Arial"/>
          <w:b/>
          <w:color w:val="000000"/>
          <w:kern w:val="2"/>
          <w:sz w:val="30"/>
          <w:szCs w:val="30"/>
          <w:lang w:eastAsia="ar-SA" w:bidi="hi-IN"/>
        </w:rPr>
      </w:pPr>
      <w:r w:rsidRPr="00BB3FE0">
        <w:rPr>
          <w:rFonts w:ascii="Arial" w:eastAsia="Arial" w:hAnsi="Arial" w:cs="Arial"/>
          <w:b/>
          <w:color w:val="000000"/>
          <w:kern w:val="2"/>
          <w:sz w:val="30"/>
          <w:szCs w:val="30"/>
          <w:lang w:eastAsia="ar-SA"/>
        </w:rPr>
        <w:t xml:space="preserve"> Индикаторы риска </w:t>
      </w:r>
      <w:r w:rsidRPr="00BB3FE0">
        <w:rPr>
          <w:rFonts w:ascii="Arial" w:eastAsia="Arial" w:hAnsi="Arial" w:cs="Arial"/>
          <w:b/>
          <w:color w:val="000000"/>
          <w:kern w:val="2"/>
          <w:sz w:val="30"/>
          <w:szCs w:val="30"/>
          <w:lang w:eastAsia="ar-SA" w:bidi="hi-IN"/>
        </w:rPr>
        <w:t>нарушения обязательных требований в сфере муниципального контроля</w:t>
      </w:r>
    </w:p>
    <w:p w:rsidR="00BB3FE0" w:rsidRPr="00BB3FE0" w:rsidRDefault="00BB3FE0" w:rsidP="00BB3FE0">
      <w:pPr>
        <w:widowControl w:val="0"/>
        <w:numPr>
          <w:ilvl w:val="0"/>
          <w:numId w:val="41"/>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BB3FE0" w:rsidRPr="00BB3FE0" w:rsidRDefault="00BB3FE0" w:rsidP="00BB3FE0">
      <w:pPr>
        <w:widowControl w:val="0"/>
        <w:numPr>
          <w:ilvl w:val="0"/>
          <w:numId w:val="41"/>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В целях оценки риска причинения вреда (ущерба) при принятии решения о проведении и выборе вида внепланового контрольного (надзорного) мероприятия определить следующие индикаторы риска нарушения обязательных требований:</w:t>
      </w:r>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наличие информации об установленном факте загрязнения и (или) повреждения автомобильных дорог и дорожных сооружений на них, в том числе элементов обустройства автомобильных дорог, полос отвода автомобильных дорог, придорожных полос автомобильных дорог;</w:t>
      </w:r>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наличие информации об установленном факте нарушения обязательных требований к осуществлению дорожной деятельности;</w:t>
      </w:r>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наличие информации об установленном факте нарушений обязательных требований к эксплуатации объектов дорожного сервиса, размещенных в полосах отвода и (или) придорожных полосах автомобильных дорог;</w:t>
      </w:r>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proofErr w:type="gramStart"/>
      <w:r w:rsidRPr="00BB3FE0">
        <w:rPr>
          <w:rFonts w:ascii="Arial" w:eastAsia="Arial" w:hAnsi="Arial" w:cs="Arial"/>
          <w:color w:val="000000"/>
          <w:kern w:val="2"/>
          <w:sz w:val="24"/>
          <w:szCs w:val="24"/>
          <w:lang w:eastAsia="ar-SA"/>
        </w:rPr>
        <w:t>наличие информации об установленном факте истечения сроков действия технических требований и условий, подлежащих обязательному исполнению, при проектировании, строительстве, реконструкции, капитальном ремонте, ремонте и содержании автомобильных дорог и (или) дорожных сооружений, строительстве и реконструкции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и объектов дорожного сервиса, а также при размещении элементов обустройства автомобильных дорог;</w:t>
      </w:r>
      <w:proofErr w:type="gramEnd"/>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наличие информации об установленном факте несоответствия автомобильной дороги и (или) дорожного сооружения после проведения их строительства, реконструкции, капитального ремонта, ремонта и содержания, обязательным требованиям;</w:t>
      </w:r>
    </w:p>
    <w:p w:rsidR="00BB3FE0" w:rsidRPr="00BB3FE0" w:rsidRDefault="00BB3FE0" w:rsidP="00BB3FE0">
      <w:pPr>
        <w:widowControl w:val="0"/>
        <w:numPr>
          <w:ilvl w:val="1"/>
          <w:numId w:val="39"/>
        </w:numPr>
        <w:autoSpaceDE w:val="0"/>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 xml:space="preserve">наличие информации об установленном факте нарушении обязательных </w:t>
      </w:r>
      <w:r w:rsidRPr="00BB3FE0">
        <w:rPr>
          <w:rFonts w:ascii="Arial" w:eastAsia="Arial" w:hAnsi="Arial" w:cs="Arial"/>
          <w:color w:val="000000"/>
          <w:kern w:val="2"/>
          <w:sz w:val="24"/>
          <w:szCs w:val="24"/>
          <w:lang w:eastAsia="ar-SA"/>
        </w:rPr>
        <w:lastRenderedPageBreak/>
        <w:t>требований при производстве дорожных работ.</w:t>
      </w:r>
    </w:p>
    <w:p w:rsidR="00BB3FE0" w:rsidRDefault="00BB3FE0" w:rsidP="00BB3FE0">
      <w:pPr>
        <w:widowControl w:val="0"/>
        <w:tabs>
          <w:tab w:val="left" w:pos="567"/>
        </w:tabs>
        <w:spacing w:after="0" w:line="240" w:lineRule="auto"/>
        <w:jc w:val="right"/>
        <w:rPr>
          <w:rFonts w:ascii="Arial" w:eastAsia="Arial" w:hAnsi="Arial" w:cs="Arial"/>
          <w:b/>
          <w:kern w:val="2"/>
          <w:sz w:val="32"/>
          <w:szCs w:val="32"/>
          <w:lang w:eastAsia="zh-CN"/>
        </w:rPr>
      </w:pPr>
    </w:p>
    <w:p w:rsidR="00BB3FE0" w:rsidRPr="00BB3FE0" w:rsidRDefault="00BB3FE0" w:rsidP="00BB3FE0">
      <w:pPr>
        <w:widowControl w:val="0"/>
        <w:tabs>
          <w:tab w:val="left" w:pos="567"/>
        </w:tabs>
        <w:spacing w:after="0" w:line="240" w:lineRule="auto"/>
        <w:jc w:val="right"/>
        <w:rPr>
          <w:rFonts w:ascii="Arial" w:eastAsia="Arial" w:hAnsi="Arial" w:cs="Arial"/>
          <w:b/>
          <w:kern w:val="2"/>
          <w:sz w:val="32"/>
          <w:szCs w:val="32"/>
          <w:lang w:eastAsia="zh-CN"/>
        </w:rPr>
      </w:pPr>
      <w:r w:rsidRPr="00BB3FE0">
        <w:rPr>
          <w:rFonts w:ascii="Arial" w:eastAsia="Arial" w:hAnsi="Arial" w:cs="Arial"/>
          <w:b/>
          <w:kern w:val="2"/>
          <w:sz w:val="32"/>
          <w:szCs w:val="32"/>
          <w:lang w:eastAsia="zh-CN"/>
        </w:rPr>
        <w:t>Приложение № 1 к Положению</w:t>
      </w:r>
    </w:p>
    <w:p w:rsidR="00BB3FE0" w:rsidRPr="00BB3FE0" w:rsidRDefault="00BB3FE0" w:rsidP="00BB3FE0">
      <w:pPr>
        <w:widowControl w:val="0"/>
        <w:autoSpaceDE w:val="0"/>
        <w:spacing w:after="0" w:line="240" w:lineRule="auto"/>
        <w:jc w:val="right"/>
        <w:outlineLvl w:val="0"/>
        <w:rPr>
          <w:rFonts w:ascii="Arial" w:eastAsia="Arial" w:hAnsi="Arial" w:cs="Arial"/>
          <w:b/>
          <w:kern w:val="2"/>
          <w:sz w:val="32"/>
          <w:szCs w:val="32"/>
          <w:lang w:eastAsia="zh-CN"/>
        </w:rPr>
      </w:pPr>
      <w:r w:rsidRPr="00BB3FE0">
        <w:rPr>
          <w:rFonts w:ascii="Arial" w:eastAsia="Arial" w:hAnsi="Arial" w:cs="Arial"/>
          <w:b/>
          <w:kern w:val="2"/>
          <w:sz w:val="32"/>
          <w:szCs w:val="32"/>
          <w:lang w:eastAsia="zh-CN"/>
        </w:rPr>
        <w:t>о муниципальном контроле</w:t>
      </w:r>
    </w:p>
    <w:p w:rsidR="00BB3FE0" w:rsidRPr="00BB3FE0" w:rsidRDefault="00BB3FE0" w:rsidP="00BB3FE0">
      <w:pPr>
        <w:widowControl w:val="0"/>
        <w:autoSpaceDE w:val="0"/>
        <w:spacing w:after="0" w:line="240" w:lineRule="auto"/>
        <w:jc w:val="right"/>
        <w:outlineLvl w:val="0"/>
        <w:rPr>
          <w:rFonts w:ascii="Arial" w:hAnsi="Arial" w:cs="Arial"/>
          <w:b/>
          <w:bCs/>
          <w:sz w:val="32"/>
          <w:szCs w:val="32"/>
        </w:rPr>
      </w:pPr>
      <w:r>
        <w:rPr>
          <w:rFonts w:ascii="Arial" w:hAnsi="Arial" w:cs="Arial"/>
          <w:b/>
          <w:bCs/>
          <w:sz w:val="32"/>
          <w:szCs w:val="32"/>
        </w:rPr>
        <w:t>на автомобильном транспорте</w:t>
      </w:r>
    </w:p>
    <w:p w:rsidR="00BB3FE0" w:rsidRPr="00BB3FE0" w:rsidRDefault="00BB3FE0" w:rsidP="00BB3FE0">
      <w:pPr>
        <w:widowControl w:val="0"/>
        <w:autoSpaceDE w:val="0"/>
        <w:spacing w:after="0" w:line="240" w:lineRule="auto"/>
        <w:jc w:val="right"/>
        <w:outlineLvl w:val="0"/>
        <w:rPr>
          <w:rFonts w:ascii="Arial" w:hAnsi="Arial" w:cs="Arial"/>
          <w:b/>
          <w:bCs/>
          <w:sz w:val="32"/>
          <w:szCs w:val="32"/>
        </w:rPr>
      </w:pPr>
      <w:r w:rsidRPr="00BB3FE0">
        <w:rPr>
          <w:rFonts w:ascii="Arial" w:hAnsi="Arial" w:cs="Arial"/>
          <w:b/>
          <w:bCs/>
          <w:sz w:val="32"/>
          <w:szCs w:val="32"/>
        </w:rPr>
        <w:t>и в дорожном хозяйстве</w:t>
      </w:r>
    </w:p>
    <w:p w:rsidR="00BB3FE0" w:rsidRPr="00BB3FE0" w:rsidRDefault="00BB3FE0" w:rsidP="00BB3FE0">
      <w:pPr>
        <w:widowControl w:val="0"/>
        <w:autoSpaceDE w:val="0"/>
        <w:spacing w:after="0" w:line="240" w:lineRule="auto"/>
        <w:jc w:val="right"/>
        <w:outlineLvl w:val="0"/>
        <w:rPr>
          <w:rFonts w:ascii="Arial" w:eastAsia="Arial" w:hAnsi="Arial" w:cs="Arial"/>
          <w:b/>
          <w:kern w:val="2"/>
          <w:sz w:val="32"/>
          <w:szCs w:val="32"/>
          <w:lang w:eastAsia="zh-CN"/>
        </w:rPr>
      </w:pPr>
      <w:r w:rsidRPr="00BB3FE0">
        <w:rPr>
          <w:rFonts w:ascii="Arial" w:hAnsi="Arial" w:cs="Arial"/>
          <w:b/>
          <w:bCs/>
          <w:sz w:val="32"/>
          <w:szCs w:val="32"/>
        </w:rPr>
        <w:t xml:space="preserve">на </w:t>
      </w:r>
      <w:proofErr w:type="gramStart"/>
      <w:r w:rsidRPr="00BB3FE0">
        <w:rPr>
          <w:rFonts w:ascii="Arial" w:hAnsi="Arial" w:cs="Arial"/>
          <w:b/>
          <w:bCs/>
          <w:sz w:val="32"/>
          <w:szCs w:val="32"/>
        </w:rPr>
        <w:t>территории</w:t>
      </w:r>
      <w:proofErr w:type="gramEnd"/>
      <w:r w:rsidRPr="00BB3FE0">
        <w:rPr>
          <w:rFonts w:ascii="Arial" w:hAnsi="Arial" w:cs="Arial"/>
          <w:b/>
          <w:bCs/>
          <w:sz w:val="32"/>
          <w:szCs w:val="32"/>
        </w:rPr>
        <w:t xml:space="preserve"> ЗАТО город Заозерск</w:t>
      </w:r>
    </w:p>
    <w:p w:rsidR="00BB3FE0" w:rsidRPr="00BB3FE0" w:rsidRDefault="00BB3FE0" w:rsidP="00BB3FE0">
      <w:pPr>
        <w:widowControl w:val="0"/>
        <w:autoSpaceDE w:val="0"/>
        <w:spacing w:after="0" w:line="240" w:lineRule="auto"/>
        <w:jc w:val="right"/>
        <w:outlineLvl w:val="0"/>
        <w:rPr>
          <w:rFonts w:ascii="Arial" w:eastAsia="Arial" w:hAnsi="Arial" w:cs="Arial"/>
          <w:kern w:val="2"/>
          <w:sz w:val="24"/>
          <w:szCs w:val="24"/>
          <w:lang w:eastAsia="zh-CN"/>
        </w:rPr>
      </w:pPr>
    </w:p>
    <w:p w:rsidR="00BB3FE0" w:rsidRPr="00BB3FE0" w:rsidRDefault="00BB3FE0" w:rsidP="00BB3FE0">
      <w:pPr>
        <w:widowControl w:val="0"/>
        <w:spacing w:after="0" w:line="240" w:lineRule="auto"/>
        <w:jc w:val="center"/>
        <w:rPr>
          <w:rFonts w:ascii="Arial" w:eastAsia="Arial" w:hAnsi="Arial" w:cs="Arial"/>
          <w:b/>
          <w:color w:val="000000"/>
          <w:kern w:val="2"/>
          <w:sz w:val="32"/>
          <w:szCs w:val="32"/>
          <w:lang w:eastAsia="ar-SA"/>
        </w:rPr>
      </w:pPr>
      <w:r w:rsidRPr="00BB3FE0">
        <w:rPr>
          <w:rFonts w:ascii="Arial" w:eastAsia="Arial" w:hAnsi="Arial" w:cs="Arial"/>
          <w:b/>
          <w:color w:val="000000"/>
          <w:kern w:val="2"/>
          <w:sz w:val="32"/>
          <w:szCs w:val="32"/>
          <w:lang w:eastAsia="ar-SA"/>
        </w:rPr>
        <w:t xml:space="preserve">Ключевые показатели муниципального контроля и их целевые значения, индикативные показатели муниципального контроля </w:t>
      </w:r>
      <w:r w:rsidRPr="00BB3FE0">
        <w:rPr>
          <w:rFonts w:ascii="Arial" w:hAnsi="Arial" w:cs="Arial"/>
          <w:b/>
          <w:bCs/>
          <w:sz w:val="32"/>
          <w:szCs w:val="32"/>
        </w:rPr>
        <w:t xml:space="preserve">на автомобильном транспорте и в дорожном хозяйстве на </w:t>
      </w:r>
      <w:proofErr w:type="gramStart"/>
      <w:r w:rsidRPr="00BB3FE0">
        <w:rPr>
          <w:rFonts w:ascii="Arial" w:hAnsi="Arial" w:cs="Arial"/>
          <w:b/>
          <w:bCs/>
          <w:sz w:val="32"/>
          <w:szCs w:val="32"/>
        </w:rPr>
        <w:t>территории</w:t>
      </w:r>
      <w:proofErr w:type="gramEnd"/>
      <w:r w:rsidRPr="00BB3FE0">
        <w:rPr>
          <w:rFonts w:ascii="Arial" w:hAnsi="Arial" w:cs="Arial"/>
          <w:b/>
          <w:bCs/>
          <w:sz w:val="32"/>
          <w:szCs w:val="32"/>
        </w:rPr>
        <w:t xml:space="preserve"> ЗАТО город Заозерск</w:t>
      </w:r>
    </w:p>
    <w:p w:rsidR="00BB3FE0" w:rsidRPr="00BB3FE0" w:rsidRDefault="00BB3FE0" w:rsidP="00BB3FE0">
      <w:pPr>
        <w:widowControl w:val="0"/>
        <w:spacing w:after="0" w:line="240" w:lineRule="auto"/>
        <w:jc w:val="center"/>
        <w:rPr>
          <w:rFonts w:ascii="Arial" w:eastAsia="Arial" w:hAnsi="Arial" w:cs="Arial"/>
          <w:color w:val="000000"/>
          <w:kern w:val="2"/>
          <w:sz w:val="24"/>
          <w:szCs w:val="24"/>
          <w:lang w:eastAsia="ar-SA"/>
        </w:rPr>
      </w:pPr>
    </w:p>
    <w:p w:rsidR="00BB3FE0" w:rsidRPr="00BB3FE0" w:rsidRDefault="00BB3FE0" w:rsidP="00BB3FE0">
      <w:pPr>
        <w:widowControl w:val="0"/>
        <w:numPr>
          <w:ilvl w:val="0"/>
          <w:numId w:val="42"/>
        </w:numPr>
        <w:spacing w:after="0" w:line="240" w:lineRule="auto"/>
        <w:ind w:left="0" w:firstLine="567"/>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Ключевые показатели в сфере муниципального контроля и их целевые значения: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p>
    <w:tbl>
      <w:tblPr>
        <w:tblW w:w="9677" w:type="dxa"/>
        <w:tblInd w:w="-82" w:type="dxa"/>
        <w:tblBorders>
          <w:top w:val="thickThinLargeGap" w:sz="6" w:space="0" w:color="C0C0C0"/>
          <w:left w:val="thickThinLargeGap" w:sz="6" w:space="0" w:color="C0C0C0"/>
          <w:bottom w:val="thickThinLargeGap" w:sz="6" w:space="0" w:color="C0C0C0"/>
          <w:insideH w:val="thickThinLargeGap" w:sz="6" w:space="0" w:color="C0C0C0"/>
        </w:tblBorders>
        <w:tblCellMar>
          <w:top w:w="60" w:type="dxa"/>
          <w:left w:w="60" w:type="dxa"/>
          <w:bottom w:w="60" w:type="dxa"/>
          <w:right w:w="60" w:type="dxa"/>
        </w:tblCellMar>
        <w:tblLook w:val="0000"/>
      </w:tblPr>
      <w:tblGrid>
        <w:gridCol w:w="7448"/>
        <w:gridCol w:w="2229"/>
      </w:tblGrid>
      <w:tr w:rsidR="00BB3FE0" w:rsidRPr="00BB3FE0" w:rsidTr="00EC628A">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vAlign w:val="center"/>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Ключевые показатели</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Целевые значения</w:t>
            </w:r>
          </w:p>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w:t>
            </w:r>
          </w:p>
        </w:tc>
      </w:tr>
      <w:tr w:rsidR="00BB3FE0" w:rsidRPr="00BB3FE0" w:rsidTr="00EC628A">
        <w:trPr>
          <w:trHeight w:val="691"/>
        </w:trPr>
        <w:tc>
          <w:tcPr>
            <w:tcW w:w="7448" w:type="dxa"/>
            <w:tcBorders>
              <w:top w:val="thickThinLargeGap" w:sz="6" w:space="0" w:color="C0C0C0"/>
              <w:left w:val="thickThinLargeGap" w:sz="6" w:space="0" w:color="C0C0C0"/>
              <w:bottom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Доля устраненных нарушений обязательных требований от числа выявленных нарушений обязательных требований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80</w:t>
            </w:r>
          </w:p>
        </w:tc>
      </w:tr>
      <w:tr w:rsidR="00BB3FE0" w:rsidRPr="00BB3FE0" w:rsidTr="00EC628A">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0</w:t>
            </w:r>
          </w:p>
        </w:tc>
      </w:tr>
      <w:tr w:rsidR="00BB3FE0" w:rsidRPr="00BB3FE0" w:rsidTr="00EC628A">
        <w:trPr>
          <w:trHeight w:val="968"/>
        </w:trPr>
        <w:tc>
          <w:tcPr>
            <w:tcW w:w="7448" w:type="dxa"/>
            <w:tcBorders>
              <w:top w:val="thickThinLargeGap" w:sz="6" w:space="0" w:color="C0C0C0"/>
              <w:left w:val="thickThinLargeGap" w:sz="6" w:space="0" w:color="C0C0C0"/>
              <w:bottom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222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BB3FE0" w:rsidRPr="00BB3FE0" w:rsidRDefault="00BB3FE0" w:rsidP="00BB3FE0">
            <w:pPr>
              <w:widowControl w:val="0"/>
              <w:spacing w:after="0" w:line="240" w:lineRule="auto"/>
              <w:ind w:firstLine="0"/>
              <w:jc w:val="center"/>
              <w:rPr>
                <w:rFonts w:ascii="Arial" w:eastAsia="Times New Roman;Times New Roman" w:hAnsi="Arial" w:cs="Arial"/>
                <w:sz w:val="24"/>
                <w:szCs w:val="24"/>
                <w:lang w:eastAsia="zh-CN"/>
              </w:rPr>
            </w:pPr>
            <w:r w:rsidRPr="00BB3FE0">
              <w:rPr>
                <w:rFonts w:ascii="Arial" w:eastAsia="Times New Roman;Times New Roman" w:hAnsi="Arial" w:cs="Arial"/>
                <w:sz w:val="24"/>
                <w:szCs w:val="24"/>
                <w:lang w:eastAsia="zh-CN"/>
              </w:rPr>
              <w:t>0</w:t>
            </w:r>
          </w:p>
        </w:tc>
      </w:tr>
    </w:tbl>
    <w:p w:rsidR="00BB3FE0" w:rsidRPr="00BB3FE0" w:rsidRDefault="00BB3FE0" w:rsidP="00BB3FE0">
      <w:pPr>
        <w:widowControl w:val="0"/>
        <w:spacing w:after="0" w:line="240" w:lineRule="auto"/>
        <w:jc w:val="center"/>
        <w:rPr>
          <w:rFonts w:ascii="Arial" w:eastAsia="Arial" w:hAnsi="Arial" w:cs="Arial"/>
          <w:color w:val="000000"/>
          <w:kern w:val="2"/>
          <w:sz w:val="24"/>
          <w:szCs w:val="24"/>
          <w:lang w:eastAsia="ar-SA"/>
        </w:rPr>
      </w:pPr>
    </w:p>
    <w:p w:rsidR="00BB3FE0" w:rsidRPr="00BB3FE0" w:rsidRDefault="00BB3FE0" w:rsidP="00BB3FE0">
      <w:pPr>
        <w:widowControl w:val="0"/>
        <w:spacing w:after="0" w:line="240" w:lineRule="auto"/>
        <w:jc w:val="both"/>
        <w:rPr>
          <w:rFonts w:ascii="Arial" w:eastAsia="Times New Roman;Times New Roman" w:hAnsi="Arial" w:cs="Arial"/>
          <w:sz w:val="24"/>
          <w:szCs w:val="24"/>
          <w:lang w:eastAsia="zh-CN"/>
        </w:rPr>
      </w:pPr>
      <w:r w:rsidRPr="00BB3FE0">
        <w:rPr>
          <w:rFonts w:ascii="Arial" w:eastAsia="Arial" w:hAnsi="Arial" w:cs="Arial"/>
          <w:color w:val="000000"/>
          <w:kern w:val="2"/>
          <w:sz w:val="24"/>
          <w:szCs w:val="24"/>
          <w:lang w:eastAsia="ar-SA"/>
        </w:rPr>
        <w:t xml:space="preserve">2. </w:t>
      </w:r>
      <w:bookmarkStart w:id="81" w:name="_GoBack"/>
      <w:bookmarkEnd w:id="81"/>
      <w:r w:rsidRPr="00BB3FE0">
        <w:rPr>
          <w:rFonts w:ascii="Arial" w:eastAsia="Arial" w:hAnsi="Arial" w:cs="Arial"/>
          <w:color w:val="000000"/>
          <w:kern w:val="2"/>
          <w:sz w:val="24"/>
          <w:szCs w:val="24"/>
          <w:lang w:eastAsia="ar-SA"/>
        </w:rPr>
        <w:t>Индикативные показатели в сфере муниципального контроля: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1) количество обращений граждан и организаций о нарушении обязательных требований, поступивших в Уполномоченный орган;</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2) количество проведенных Уполномоченным органом внеплановых контрольных мероприятий;</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 xml:space="preserve">3) количество принятых органами прокуратуры </w:t>
      </w:r>
      <w:proofErr w:type="gramStart"/>
      <w:r w:rsidRPr="00BB3FE0">
        <w:rPr>
          <w:rFonts w:ascii="Arial" w:eastAsia="Arial" w:hAnsi="Arial" w:cs="Arial"/>
          <w:color w:val="000000"/>
          <w:kern w:val="2"/>
          <w:sz w:val="24"/>
          <w:szCs w:val="24"/>
          <w:lang w:eastAsia="ar-SA"/>
        </w:rPr>
        <w:t>решений</w:t>
      </w:r>
      <w:proofErr w:type="gramEnd"/>
      <w:r w:rsidRPr="00BB3FE0">
        <w:rPr>
          <w:rFonts w:ascii="Arial" w:eastAsia="Arial" w:hAnsi="Arial" w:cs="Arial"/>
          <w:color w:val="000000"/>
          <w:kern w:val="2"/>
          <w:sz w:val="24"/>
          <w:szCs w:val="24"/>
          <w:lang w:eastAsia="ar-SA"/>
        </w:rPr>
        <w:t xml:space="preserve"> о согласовании проведения Уполномоченным органом внепланового контрольного мероприятия;</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4) количество выявленных Уполномоченным органом нарушений обязательных требований;</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5) количество устраненных нарушений обязательных требований;</w:t>
      </w:r>
    </w:p>
    <w:p w:rsidR="00BB3FE0" w:rsidRPr="00BB3FE0" w:rsidRDefault="00BB3FE0" w:rsidP="00BB3FE0">
      <w:pPr>
        <w:widowControl w:val="0"/>
        <w:spacing w:after="0" w:line="240" w:lineRule="auto"/>
        <w:jc w:val="both"/>
        <w:rPr>
          <w:rFonts w:ascii="Arial" w:eastAsia="Arial" w:hAnsi="Arial" w:cs="Arial"/>
          <w:color w:val="000000"/>
          <w:kern w:val="2"/>
          <w:sz w:val="24"/>
          <w:szCs w:val="24"/>
          <w:lang w:eastAsia="ar-SA"/>
        </w:rPr>
      </w:pPr>
      <w:r w:rsidRPr="00BB3FE0">
        <w:rPr>
          <w:rFonts w:ascii="Arial" w:eastAsia="Arial" w:hAnsi="Arial" w:cs="Arial"/>
          <w:color w:val="000000"/>
          <w:kern w:val="2"/>
          <w:sz w:val="24"/>
          <w:szCs w:val="24"/>
          <w:lang w:eastAsia="ar-SA"/>
        </w:rPr>
        <w:t>6) количество поступивших возражений в отношении акта контрольного мероприятия;</w:t>
      </w:r>
    </w:p>
    <w:p w:rsidR="00C37F40" w:rsidRPr="00CC5899" w:rsidRDefault="00BB3FE0" w:rsidP="00BB3FE0">
      <w:pPr>
        <w:widowControl w:val="0"/>
        <w:spacing w:after="0" w:line="240" w:lineRule="auto"/>
        <w:jc w:val="both"/>
        <w:rPr>
          <w:sz w:val="24"/>
          <w:szCs w:val="24"/>
        </w:rPr>
      </w:pPr>
      <w:r w:rsidRPr="00BB3FE0">
        <w:rPr>
          <w:rFonts w:ascii="Arial" w:eastAsia="Arial" w:hAnsi="Arial" w:cs="Arial"/>
          <w:color w:val="000000"/>
          <w:kern w:val="2"/>
          <w:sz w:val="24"/>
          <w:szCs w:val="24"/>
          <w:lang w:eastAsia="ar-SA"/>
        </w:rPr>
        <w:t>7) количество выданных Уполномоченным органом предписаний об устранении нарушений обязательных требований.</w:t>
      </w:r>
    </w:p>
    <w:sectPr w:rsidR="00C37F40" w:rsidRPr="00CC5899" w:rsidSect="00374092">
      <w:pgSz w:w="11906" w:h="16838"/>
      <w:pgMar w:top="1418" w:right="1021" w:bottom="56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Times New Roman">
    <w:altName w:val="Times New Roman"/>
    <w:panose1 w:val="00000000000000000000"/>
    <w:charset w:val="00"/>
    <w:family w:val="roman"/>
    <w:notTrueType/>
    <w:pitch w:val="default"/>
    <w:sig w:usb0="00000000" w:usb1="00000000" w:usb2="00000000" w:usb3="00000000" w:csb0="00000000" w:csb1="00000000"/>
  </w:font>
  <w:font w:name="SimSun;宋体">
    <w:panose1 w:val="00000000000000000000"/>
    <w:charset w:val="8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711"/>
    <w:multiLevelType w:val="hybridMultilevel"/>
    <w:tmpl w:val="266A3A38"/>
    <w:lvl w:ilvl="0" w:tplc="2EA61A7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5471A7F"/>
    <w:multiLevelType w:val="multilevel"/>
    <w:tmpl w:val="ED50BA52"/>
    <w:lvl w:ilvl="0">
      <w:start w:val="1"/>
      <w:numFmt w:val="decimal"/>
      <w:lvlText w:val="%1."/>
      <w:lvlJc w:val="left"/>
      <w:pPr>
        <w:ind w:left="1065" w:hanging="360"/>
      </w:pPr>
      <w:rPr>
        <w:rFonts w:hint="default"/>
      </w:rPr>
    </w:lvl>
    <w:lvl w:ilvl="1">
      <w:start w:val="1"/>
      <w:numFmt w:val="decimal"/>
      <w:isLgl/>
      <w:lvlText w:val="%1.%2."/>
      <w:lvlJc w:val="left"/>
      <w:pPr>
        <w:ind w:left="1785" w:hanging="360"/>
      </w:pPr>
      <w:rPr>
        <w:rFonts w:hint="default"/>
      </w:rPr>
    </w:lvl>
    <w:lvl w:ilvl="2">
      <w:start w:val="1"/>
      <w:numFmt w:val="decimal"/>
      <w:isLgl/>
      <w:lvlText w:val="%1.%2.%3."/>
      <w:lvlJc w:val="left"/>
      <w:pPr>
        <w:ind w:left="2865" w:hanging="720"/>
      </w:pPr>
      <w:rPr>
        <w:rFonts w:hint="default"/>
      </w:rPr>
    </w:lvl>
    <w:lvl w:ilvl="3">
      <w:start w:val="1"/>
      <w:numFmt w:val="decimal"/>
      <w:isLgl/>
      <w:lvlText w:val="%1.%2.%3.%4."/>
      <w:lvlJc w:val="left"/>
      <w:pPr>
        <w:ind w:left="3585" w:hanging="720"/>
      </w:pPr>
      <w:rPr>
        <w:rFonts w:hint="default"/>
      </w:rPr>
    </w:lvl>
    <w:lvl w:ilvl="4">
      <w:start w:val="1"/>
      <w:numFmt w:val="decimal"/>
      <w:isLgl/>
      <w:lvlText w:val="%1.%2.%3.%4.%5."/>
      <w:lvlJc w:val="left"/>
      <w:pPr>
        <w:ind w:left="4665" w:hanging="1080"/>
      </w:pPr>
      <w:rPr>
        <w:rFonts w:hint="default"/>
      </w:rPr>
    </w:lvl>
    <w:lvl w:ilvl="5">
      <w:start w:val="1"/>
      <w:numFmt w:val="decimal"/>
      <w:isLgl/>
      <w:lvlText w:val="%1.%2.%3.%4.%5.%6."/>
      <w:lvlJc w:val="left"/>
      <w:pPr>
        <w:ind w:left="5385" w:hanging="1080"/>
      </w:pPr>
      <w:rPr>
        <w:rFonts w:hint="default"/>
      </w:rPr>
    </w:lvl>
    <w:lvl w:ilvl="6">
      <w:start w:val="1"/>
      <w:numFmt w:val="decimal"/>
      <w:isLgl/>
      <w:lvlText w:val="%1.%2.%3.%4.%5.%6.%7."/>
      <w:lvlJc w:val="left"/>
      <w:pPr>
        <w:ind w:left="6465" w:hanging="1440"/>
      </w:pPr>
      <w:rPr>
        <w:rFonts w:hint="default"/>
      </w:rPr>
    </w:lvl>
    <w:lvl w:ilvl="7">
      <w:start w:val="1"/>
      <w:numFmt w:val="decimal"/>
      <w:isLgl/>
      <w:lvlText w:val="%1.%2.%3.%4.%5.%6.%7.%8."/>
      <w:lvlJc w:val="left"/>
      <w:pPr>
        <w:ind w:left="7185" w:hanging="1440"/>
      </w:pPr>
      <w:rPr>
        <w:rFonts w:hint="default"/>
      </w:rPr>
    </w:lvl>
    <w:lvl w:ilvl="8">
      <w:start w:val="1"/>
      <w:numFmt w:val="decimal"/>
      <w:isLgl/>
      <w:lvlText w:val="%1.%2.%3.%4.%5.%6.%7.%8.%9."/>
      <w:lvlJc w:val="left"/>
      <w:pPr>
        <w:ind w:left="8265" w:hanging="1800"/>
      </w:pPr>
      <w:rPr>
        <w:rFonts w:hint="default"/>
      </w:rPr>
    </w:lvl>
  </w:abstractNum>
  <w:abstractNum w:abstractNumId="2">
    <w:nsid w:val="0C875B10"/>
    <w:multiLevelType w:val="hybridMultilevel"/>
    <w:tmpl w:val="00260A7C"/>
    <w:lvl w:ilvl="0" w:tplc="96744A48">
      <w:start w:val="1"/>
      <w:numFmt w:val="decimal"/>
      <w:lvlText w:val="%1)"/>
      <w:lvlJc w:val="left"/>
      <w:pPr>
        <w:ind w:left="1186" w:hanging="305"/>
      </w:pPr>
      <w:rPr>
        <w:rFonts w:ascii="Times New Roman" w:eastAsia="Times New Roman" w:hAnsi="Times New Roman" w:cs="Times New Roman" w:hint="default"/>
        <w:b w:val="0"/>
        <w:bCs w:val="0"/>
        <w:i w:val="0"/>
        <w:iCs w:val="0"/>
        <w:w w:val="100"/>
        <w:sz w:val="24"/>
        <w:szCs w:val="24"/>
        <w:lang w:val="ru-RU" w:eastAsia="en-US" w:bidi="ar-SA"/>
      </w:rPr>
    </w:lvl>
    <w:lvl w:ilvl="1" w:tplc="F3665666">
      <w:numFmt w:val="bullet"/>
      <w:lvlText w:val="•"/>
      <w:lvlJc w:val="left"/>
      <w:pPr>
        <w:ind w:left="2118" w:hanging="305"/>
      </w:pPr>
      <w:rPr>
        <w:rFonts w:hint="default"/>
        <w:lang w:val="ru-RU" w:eastAsia="en-US" w:bidi="ar-SA"/>
      </w:rPr>
    </w:lvl>
    <w:lvl w:ilvl="2" w:tplc="FDF2C154">
      <w:numFmt w:val="bullet"/>
      <w:lvlText w:val="•"/>
      <w:lvlJc w:val="left"/>
      <w:pPr>
        <w:ind w:left="3056" w:hanging="305"/>
      </w:pPr>
      <w:rPr>
        <w:rFonts w:hint="default"/>
        <w:lang w:val="ru-RU" w:eastAsia="en-US" w:bidi="ar-SA"/>
      </w:rPr>
    </w:lvl>
    <w:lvl w:ilvl="3" w:tplc="27EAA1CA">
      <w:numFmt w:val="bullet"/>
      <w:lvlText w:val="•"/>
      <w:lvlJc w:val="left"/>
      <w:pPr>
        <w:ind w:left="3995" w:hanging="305"/>
      </w:pPr>
      <w:rPr>
        <w:rFonts w:hint="default"/>
        <w:lang w:val="ru-RU" w:eastAsia="en-US" w:bidi="ar-SA"/>
      </w:rPr>
    </w:lvl>
    <w:lvl w:ilvl="4" w:tplc="41A480F8">
      <w:numFmt w:val="bullet"/>
      <w:lvlText w:val="•"/>
      <w:lvlJc w:val="left"/>
      <w:pPr>
        <w:ind w:left="4933" w:hanging="305"/>
      </w:pPr>
      <w:rPr>
        <w:rFonts w:hint="default"/>
        <w:lang w:val="ru-RU" w:eastAsia="en-US" w:bidi="ar-SA"/>
      </w:rPr>
    </w:lvl>
    <w:lvl w:ilvl="5" w:tplc="30D83A38">
      <w:numFmt w:val="bullet"/>
      <w:lvlText w:val="•"/>
      <w:lvlJc w:val="left"/>
      <w:pPr>
        <w:ind w:left="5872" w:hanging="305"/>
      </w:pPr>
      <w:rPr>
        <w:rFonts w:hint="default"/>
        <w:lang w:val="ru-RU" w:eastAsia="en-US" w:bidi="ar-SA"/>
      </w:rPr>
    </w:lvl>
    <w:lvl w:ilvl="6" w:tplc="F5CE7048">
      <w:numFmt w:val="bullet"/>
      <w:lvlText w:val="•"/>
      <w:lvlJc w:val="left"/>
      <w:pPr>
        <w:ind w:left="6810" w:hanging="305"/>
      </w:pPr>
      <w:rPr>
        <w:rFonts w:hint="default"/>
        <w:lang w:val="ru-RU" w:eastAsia="en-US" w:bidi="ar-SA"/>
      </w:rPr>
    </w:lvl>
    <w:lvl w:ilvl="7" w:tplc="0EF64BCE">
      <w:numFmt w:val="bullet"/>
      <w:lvlText w:val="•"/>
      <w:lvlJc w:val="left"/>
      <w:pPr>
        <w:ind w:left="7748" w:hanging="305"/>
      </w:pPr>
      <w:rPr>
        <w:rFonts w:hint="default"/>
        <w:lang w:val="ru-RU" w:eastAsia="en-US" w:bidi="ar-SA"/>
      </w:rPr>
    </w:lvl>
    <w:lvl w:ilvl="8" w:tplc="933C12EC">
      <w:numFmt w:val="bullet"/>
      <w:lvlText w:val="•"/>
      <w:lvlJc w:val="left"/>
      <w:pPr>
        <w:ind w:left="8687" w:hanging="305"/>
      </w:pPr>
      <w:rPr>
        <w:rFonts w:hint="default"/>
        <w:lang w:val="ru-RU" w:eastAsia="en-US" w:bidi="ar-SA"/>
      </w:rPr>
    </w:lvl>
  </w:abstractNum>
  <w:abstractNum w:abstractNumId="3">
    <w:nsid w:val="0D0B1038"/>
    <w:multiLevelType w:val="hybridMultilevel"/>
    <w:tmpl w:val="EF1A4B2A"/>
    <w:lvl w:ilvl="0" w:tplc="09B01792">
      <w:start w:val="1"/>
      <w:numFmt w:val="decimal"/>
      <w:lvlText w:val="%1."/>
      <w:lvlJc w:val="left"/>
      <w:pPr>
        <w:ind w:left="854" w:hanging="286"/>
      </w:pPr>
      <w:rPr>
        <w:rFonts w:ascii="Times New Roman" w:eastAsia="Times New Roman" w:hAnsi="Times New Roman" w:cs="Times New Roman" w:hint="default"/>
        <w:b w:val="0"/>
        <w:bCs w:val="0"/>
        <w:i w:val="0"/>
        <w:iCs w:val="0"/>
        <w:w w:val="100"/>
        <w:sz w:val="24"/>
        <w:szCs w:val="24"/>
        <w:lang w:val="ru-RU" w:eastAsia="en-US" w:bidi="ar-SA"/>
      </w:rPr>
    </w:lvl>
    <w:lvl w:ilvl="1" w:tplc="29286048">
      <w:numFmt w:val="bullet"/>
      <w:lvlText w:val="•"/>
      <w:lvlJc w:val="left"/>
      <w:pPr>
        <w:ind w:left="1218" w:hanging="286"/>
      </w:pPr>
      <w:rPr>
        <w:rFonts w:hint="default"/>
        <w:lang w:val="ru-RU" w:eastAsia="en-US" w:bidi="ar-SA"/>
      </w:rPr>
    </w:lvl>
    <w:lvl w:ilvl="2" w:tplc="20967FC6">
      <w:numFmt w:val="bullet"/>
      <w:lvlText w:val="•"/>
      <w:lvlJc w:val="left"/>
      <w:pPr>
        <w:ind w:left="2256" w:hanging="286"/>
      </w:pPr>
      <w:rPr>
        <w:rFonts w:hint="default"/>
        <w:lang w:val="ru-RU" w:eastAsia="en-US" w:bidi="ar-SA"/>
      </w:rPr>
    </w:lvl>
    <w:lvl w:ilvl="3" w:tplc="74BA94EA">
      <w:numFmt w:val="bullet"/>
      <w:lvlText w:val="•"/>
      <w:lvlJc w:val="left"/>
      <w:pPr>
        <w:ind w:left="3295" w:hanging="286"/>
      </w:pPr>
      <w:rPr>
        <w:rFonts w:hint="default"/>
        <w:lang w:val="ru-RU" w:eastAsia="en-US" w:bidi="ar-SA"/>
      </w:rPr>
    </w:lvl>
    <w:lvl w:ilvl="4" w:tplc="7E948910">
      <w:numFmt w:val="bullet"/>
      <w:lvlText w:val="•"/>
      <w:lvlJc w:val="left"/>
      <w:pPr>
        <w:ind w:left="4333" w:hanging="286"/>
      </w:pPr>
      <w:rPr>
        <w:rFonts w:hint="default"/>
        <w:lang w:val="ru-RU" w:eastAsia="en-US" w:bidi="ar-SA"/>
      </w:rPr>
    </w:lvl>
    <w:lvl w:ilvl="5" w:tplc="D4CAFC62">
      <w:numFmt w:val="bullet"/>
      <w:lvlText w:val="•"/>
      <w:lvlJc w:val="left"/>
      <w:pPr>
        <w:ind w:left="5372" w:hanging="286"/>
      </w:pPr>
      <w:rPr>
        <w:rFonts w:hint="default"/>
        <w:lang w:val="ru-RU" w:eastAsia="en-US" w:bidi="ar-SA"/>
      </w:rPr>
    </w:lvl>
    <w:lvl w:ilvl="6" w:tplc="FEE66C70">
      <w:numFmt w:val="bullet"/>
      <w:lvlText w:val="•"/>
      <w:lvlJc w:val="left"/>
      <w:pPr>
        <w:ind w:left="6410" w:hanging="286"/>
      </w:pPr>
      <w:rPr>
        <w:rFonts w:hint="default"/>
        <w:lang w:val="ru-RU" w:eastAsia="en-US" w:bidi="ar-SA"/>
      </w:rPr>
    </w:lvl>
    <w:lvl w:ilvl="7" w:tplc="730033A6">
      <w:numFmt w:val="bullet"/>
      <w:lvlText w:val="•"/>
      <w:lvlJc w:val="left"/>
      <w:pPr>
        <w:ind w:left="7448" w:hanging="286"/>
      </w:pPr>
      <w:rPr>
        <w:rFonts w:hint="default"/>
        <w:lang w:val="ru-RU" w:eastAsia="en-US" w:bidi="ar-SA"/>
      </w:rPr>
    </w:lvl>
    <w:lvl w:ilvl="8" w:tplc="CB64424A">
      <w:numFmt w:val="bullet"/>
      <w:lvlText w:val="•"/>
      <w:lvlJc w:val="left"/>
      <w:pPr>
        <w:ind w:left="8487" w:hanging="286"/>
      </w:pPr>
      <w:rPr>
        <w:rFonts w:hint="default"/>
        <w:lang w:val="ru-RU" w:eastAsia="en-US" w:bidi="ar-SA"/>
      </w:rPr>
    </w:lvl>
  </w:abstractNum>
  <w:abstractNum w:abstractNumId="4">
    <w:nsid w:val="0DAD57A1"/>
    <w:multiLevelType w:val="hybridMultilevel"/>
    <w:tmpl w:val="BA04BFBE"/>
    <w:lvl w:ilvl="0" w:tplc="511049EE">
      <w:start w:val="1"/>
      <w:numFmt w:val="decimal"/>
      <w:lvlText w:val="%1)"/>
      <w:lvlJc w:val="left"/>
      <w:pPr>
        <w:ind w:left="173" w:hanging="305"/>
      </w:pPr>
      <w:rPr>
        <w:rFonts w:ascii="Times New Roman" w:eastAsia="Times New Roman" w:hAnsi="Times New Roman" w:cs="Times New Roman" w:hint="default"/>
        <w:b w:val="0"/>
        <w:bCs w:val="0"/>
        <w:i w:val="0"/>
        <w:iCs w:val="0"/>
        <w:spacing w:val="0"/>
        <w:w w:val="100"/>
        <w:sz w:val="24"/>
        <w:szCs w:val="24"/>
        <w:lang w:val="ru-RU" w:eastAsia="en-US" w:bidi="ar-SA"/>
      </w:rPr>
    </w:lvl>
    <w:lvl w:ilvl="1" w:tplc="61C687F6">
      <w:numFmt w:val="bullet"/>
      <w:lvlText w:val="•"/>
      <w:lvlJc w:val="left"/>
      <w:pPr>
        <w:ind w:left="1218" w:hanging="305"/>
      </w:pPr>
      <w:rPr>
        <w:rFonts w:hint="default"/>
        <w:lang w:val="ru-RU" w:eastAsia="en-US" w:bidi="ar-SA"/>
      </w:rPr>
    </w:lvl>
    <w:lvl w:ilvl="2" w:tplc="7C6E0D28">
      <w:numFmt w:val="bullet"/>
      <w:lvlText w:val="•"/>
      <w:lvlJc w:val="left"/>
      <w:pPr>
        <w:ind w:left="2256" w:hanging="305"/>
      </w:pPr>
      <w:rPr>
        <w:rFonts w:hint="default"/>
        <w:lang w:val="ru-RU" w:eastAsia="en-US" w:bidi="ar-SA"/>
      </w:rPr>
    </w:lvl>
    <w:lvl w:ilvl="3" w:tplc="2A14962A">
      <w:numFmt w:val="bullet"/>
      <w:lvlText w:val="•"/>
      <w:lvlJc w:val="left"/>
      <w:pPr>
        <w:ind w:left="3295" w:hanging="305"/>
      </w:pPr>
      <w:rPr>
        <w:rFonts w:hint="default"/>
        <w:lang w:val="ru-RU" w:eastAsia="en-US" w:bidi="ar-SA"/>
      </w:rPr>
    </w:lvl>
    <w:lvl w:ilvl="4" w:tplc="5724673E">
      <w:numFmt w:val="bullet"/>
      <w:lvlText w:val="•"/>
      <w:lvlJc w:val="left"/>
      <w:pPr>
        <w:ind w:left="4333" w:hanging="305"/>
      </w:pPr>
      <w:rPr>
        <w:rFonts w:hint="default"/>
        <w:lang w:val="ru-RU" w:eastAsia="en-US" w:bidi="ar-SA"/>
      </w:rPr>
    </w:lvl>
    <w:lvl w:ilvl="5" w:tplc="49A82B06">
      <w:numFmt w:val="bullet"/>
      <w:lvlText w:val="•"/>
      <w:lvlJc w:val="left"/>
      <w:pPr>
        <w:ind w:left="5372" w:hanging="305"/>
      </w:pPr>
      <w:rPr>
        <w:rFonts w:hint="default"/>
        <w:lang w:val="ru-RU" w:eastAsia="en-US" w:bidi="ar-SA"/>
      </w:rPr>
    </w:lvl>
    <w:lvl w:ilvl="6" w:tplc="F6FE24B2">
      <w:numFmt w:val="bullet"/>
      <w:lvlText w:val="•"/>
      <w:lvlJc w:val="left"/>
      <w:pPr>
        <w:ind w:left="6410" w:hanging="305"/>
      </w:pPr>
      <w:rPr>
        <w:rFonts w:hint="default"/>
        <w:lang w:val="ru-RU" w:eastAsia="en-US" w:bidi="ar-SA"/>
      </w:rPr>
    </w:lvl>
    <w:lvl w:ilvl="7" w:tplc="18D4D966">
      <w:numFmt w:val="bullet"/>
      <w:lvlText w:val="•"/>
      <w:lvlJc w:val="left"/>
      <w:pPr>
        <w:ind w:left="7448" w:hanging="305"/>
      </w:pPr>
      <w:rPr>
        <w:rFonts w:hint="default"/>
        <w:lang w:val="ru-RU" w:eastAsia="en-US" w:bidi="ar-SA"/>
      </w:rPr>
    </w:lvl>
    <w:lvl w:ilvl="8" w:tplc="C07AABAA">
      <w:numFmt w:val="bullet"/>
      <w:lvlText w:val="•"/>
      <w:lvlJc w:val="left"/>
      <w:pPr>
        <w:ind w:left="8487" w:hanging="305"/>
      </w:pPr>
      <w:rPr>
        <w:rFonts w:hint="default"/>
        <w:lang w:val="ru-RU" w:eastAsia="en-US" w:bidi="ar-SA"/>
      </w:rPr>
    </w:lvl>
  </w:abstractNum>
  <w:abstractNum w:abstractNumId="5">
    <w:nsid w:val="0DBC28C8"/>
    <w:multiLevelType w:val="hybridMultilevel"/>
    <w:tmpl w:val="8264C184"/>
    <w:lvl w:ilvl="0" w:tplc="EFCC0D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E366F87"/>
    <w:multiLevelType w:val="hybridMultilevel"/>
    <w:tmpl w:val="9E80FFE4"/>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
    <w:nsid w:val="0F4C090C"/>
    <w:multiLevelType w:val="hybridMultilevel"/>
    <w:tmpl w:val="FD1CC5B4"/>
    <w:lvl w:ilvl="0" w:tplc="CC4AED30">
      <w:start w:val="4"/>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3D0BA3"/>
    <w:multiLevelType w:val="hybridMultilevel"/>
    <w:tmpl w:val="D746322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A07684"/>
    <w:multiLevelType w:val="hybridMultilevel"/>
    <w:tmpl w:val="AB8EDBFE"/>
    <w:lvl w:ilvl="0" w:tplc="5AB2E160">
      <w:start w:val="1"/>
      <w:numFmt w:val="decimal"/>
      <w:lvlText w:val="%1)"/>
      <w:lvlJc w:val="left"/>
      <w:pPr>
        <w:ind w:left="1186" w:hanging="305"/>
      </w:pPr>
      <w:rPr>
        <w:rFonts w:ascii="Times New Roman" w:eastAsia="Times New Roman" w:hAnsi="Times New Roman" w:cs="Times New Roman" w:hint="default"/>
        <w:b w:val="0"/>
        <w:bCs w:val="0"/>
        <w:i w:val="0"/>
        <w:iCs w:val="0"/>
        <w:spacing w:val="0"/>
        <w:w w:val="100"/>
        <w:sz w:val="24"/>
        <w:szCs w:val="24"/>
        <w:lang w:val="ru-RU" w:eastAsia="en-US" w:bidi="ar-SA"/>
      </w:rPr>
    </w:lvl>
    <w:lvl w:ilvl="1" w:tplc="53A0B1F6">
      <w:numFmt w:val="bullet"/>
      <w:lvlText w:val="•"/>
      <w:lvlJc w:val="left"/>
      <w:pPr>
        <w:ind w:left="2118" w:hanging="305"/>
      </w:pPr>
      <w:rPr>
        <w:rFonts w:hint="default"/>
        <w:lang w:val="ru-RU" w:eastAsia="en-US" w:bidi="ar-SA"/>
      </w:rPr>
    </w:lvl>
    <w:lvl w:ilvl="2" w:tplc="DC3442E4">
      <w:numFmt w:val="bullet"/>
      <w:lvlText w:val="•"/>
      <w:lvlJc w:val="left"/>
      <w:pPr>
        <w:ind w:left="3056" w:hanging="305"/>
      </w:pPr>
      <w:rPr>
        <w:rFonts w:hint="default"/>
        <w:lang w:val="ru-RU" w:eastAsia="en-US" w:bidi="ar-SA"/>
      </w:rPr>
    </w:lvl>
    <w:lvl w:ilvl="3" w:tplc="A7004764">
      <w:numFmt w:val="bullet"/>
      <w:lvlText w:val="•"/>
      <w:lvlJc w:val="left"/>
      <w:pPr>
        <w:ind w:left="3995" w:hanging="305"/>
      </w:pPr>
      <w:rPr>
        <w:rFonts w:hint="default"/>
        <w:lang w:val="ru-RU" w:eastAsia="en-US" w:bidi="ar-SA"/>
      </w:rPr>
    </w:lvl>
    <w:lvl w:ilvl="4" w:tplc="2744E56C">
      <w:numFmt w:val="bullet"/>
      <w:lvlText w:val="•"/>
      <w:lvlJc w:val="left"/>
      <w:pPr>
        <w:ind w:left="4933" w:hanging="305"/>
      </w:pPr>
      <w:rPr>
        <w:rFonts w:hint="default"/>
        <w:lang w:val="ru-RU" w:eastAsia="en-US" w:bidi="ar-SA"/>
      </w:rPr>
    </w:lvl>
    <w:lvl w:ilvl="5" w:tplc="E51CF090">
      <w:numFmt w:val="bullet"/>
      <w:lvlText w:val="•"/>
      <w:lvlJc w:val="left"/>
      <w:pPr>
        <w:ind w:left="5872" w:hanging="305"/>
      </w:pPr>
      <w:rPr>
        <w:rFonts w:hint="default"/>
        <w:lang w:val="ru-RU" w:eastAsia="en-US" w:bidi="ar-SA"/>
      </w:rPr>
    </w:lvl>
    <w:lvl w:ilvl="6" w:tplc="559A8C2C">
      <w:numFmt w:val="bullet"/>
      <w:lvlText w:val="•"/>
      <w:lvlJc w:val="left"/>
      <w:pPr>
        <w:ind w:left="6810" w:hanging="305"/>
      </w:pPr>
      <w:rPr>
        <w:rFonts w:hint="default"/>
        <w:lang w:val="ru-RU" w:eastAsia="en-US" w:bidi="ar-SA"/>
      </w:rPr>
    </w:lvl>
    <w:lvl w:ilvl="7" w:tplc="127C9D4C">
      <w:numFmt w:val="bullet"/>
      <w:lvlText w:val="•"/>
      <w:lvlJc w:val="left"/>
      <w:pPr>
        <w:ind w:left="7748" w:hanging="305"/>
      </w:pPr>
      <w:rPr>
        <w:rFonts w:hint="default"/>
        <w:lang w:val="ru-RU" w:eastAsia="en-US" w:bidi="ar-SA"/>
      </w:rPr>
    </w:lvl>
    <w:lvl w:ilvl="8" w:tplc="0D4C8472">
      <w:numFmt w:val="bullet"/>
      <w:lvlText w:val="•"/>
      <w:lvlJc w:val="left"/>
      <w:pPr>
        <w:ind w:left="8687" w:hanging="305"/>
      </w:pPr>
      <w:rPr>
        <w:rFonts w:hint="default"/>
        <w:lang w:val="ru-RU" w:eastAsia="en-US" w:bidi="ar-SA"/>
      </w:rPr>
    </w:lvl>
  </w:abstractNum>
  <w:abstractNum w:abstractNumId="10">
    <w:nsid w:val="1AA55DF4"/>
    <w:multiLevelType w:val="hybridMultilevel"/>
    <w:tmpl w:val="B5FAEF36"/>
    <w:lvl w:ilvl="0" w:tplc="93D02AA6">
      <w:start w:val="1"/>
      <w:numFmt w:val="decimal"/>
      <w:lvlText w:val="%1)"/>
      <w:lvlJc w:val="left"/>
      <w:pPr>
        <w:ind w:left="173" w:hanging="343"/>
      </w:pPr>
      <w:rPr>
        <w:rFonts w:ascii="Times New Roman" w:eastAsia="Times New Roman" w:hAnsi="Times New Roman" w:cs="Times New Roman" w:hint="default"/>
        <w:b w:val="0"/>
        <w:bCs w:val="0"/>
        <w:i w:val="0"/>
        <w:iCs w:val="0"/>
        <w:spacing w:val="0"/>
        <w:w w:val="100"/>
        <w:sz w:val="24"/>
        <w:szCs w:val="24"/>
        <w:lang w:val="ru-RU" w:eastAsia="en-US" w:bidi="ar-SA"/>
      </w:rPr>
    </w:lvl>
    <w:lvl w:ilvl="1" w:tplc="7EC01442">
      <w:numFmt w:val="bullet"/>
      <w:lvlText w:val="•"/>
      <w:lvlJc w:val="left"/>
      <w:pPr>
        <w:ind w:left="1218" w:hanging="343"/>
      </w:pPr>
      <w:rPr>
        <w:rFonts w:hint="default"/>
        <w:lang w:val="ru-RU" w:eastAsia="en-US" w:bidi="ar-SA"/>
      </w:rPr>
    </w:lvl>
    <w:lvl w:ilvl="2" w:tplc="80C0B802">
      <w:numFmt w:val="bullet"/>
      <w:lvlText w:val="•"/>
      <w:lvlJc w:val="left"/>
      <w:pPr>
        <w:ind w:left="2256" w:hanging="343"/>
      </w:pPr>
      <w:rPr>
        <w:rFonts w:hint="default"/>
        <w:lang w:val="ru-RU" w:eastAsia="en-US" w:bidi="ar-SA"/>
      </w:rPr>
    </w:lvl>
    <w:lvl w:ilvl="3" w:tplc="DABCE698">
      <w:numFmt w:val="bullet"/>
      <w:lvlText w:val="•"/>
      <w:lvlJc w:val="left"/>
      <w:pPr>
        <w:ind w:left="3295" w:hanging="343"/>
      </w:pPr>
      <w:rPr>
        <w:rFonts w:hint="default"/>
        <w:lang w:val="ru-RU" w:eastAsia="en-US" w:bidi="ar-SA"/>
      </w:rPr>
    </w:lvl>
    <w:lvl w:ilvl="4" w:tplc="1C94AE74">
      <w:numFmt w:val="bullet"/>
      <w:lvlText w:val="•"/>
      <w:lvlJc w:val="left"/>
      <w:pPr>
        <w:ind w:left="4333" w:hanging="343"/>
      </w:pPr>
      <w:rPr>
        <w:rFonts w:hint="default"/>
        <w:lang w:val="ru-RU" w:eastAsia="en-US" w:bidi="ar-SA"/>
      </w:rPr>
    </w:lvl>
    <w:lvl w:ilvl="5" w:tplc="2DB0111C">
      <w:numFmt w:val="bullet"/>
      <w:lvlText w:val="•"/>
      <w:lvlJc w:val="left"/>
      <w:pPr>
        <w:ind w:left="5372" w:hanging="343"/>
      </w:pPr>
      <w:rPr>
        <w:rFonts w:hint="default"/>
        <w:lang w:val="ru-RU" w:eastAsia="en-US" w:bidi="ar-SA"/>
      </w:rPr>
    </w:lvl>
    <w:lvl w:ilvl="6" w:tplc="A76C67B6">
      <w:numFmt w:val="bullet"/>
      <w:lvlText w:val="•"/>
      <w:lvlJc w:val="left"/>
      <w:pPr>
        <w:ind w:left="6410" w:hanging="343"/>
      </w:pPr>
      <w:rPr>
        <w:rFonts w:hint="default"/>
        <w:lang w:val="ru-RU" w:eastAsia="en-US" w:bidi="ar-SA"/>
      </w:rPr>
    </w:lvl>
    <w:lvl w:ilvl="7" w:tplc="237473C6">
      <w:numFmt w:val="bullet"/>
      <w:lvlText w:val="•"/>
      <w:lvlJc w:val="left"/>
      <w:pPr>
        <w:ind w:left="7448" w:hanging="343"/>
      </w:pPr>
      <w:rPr>
        <w:rFonts w:hint="default"/>
        <w:lang w:val="ru-RU" w:eastAsia="en-US" w:bidi="ar-SA"/>
      </w:rPr>
    </w:lvl>
    <w:lvl w:ilvl="8" w:tplc="E1F6232C">
      <w:numFmt w:val="bullet"/>
      <w:lvlText w:val="•"/>
      <w:lvlJc w:val="left"/>
      <w:pPr>
        <w:ind w:left="8487" w:hanging="343"/>
      </w:pPr>
      <w:rPr>
        <w:rFonts w:hint="default"/>
        <w:lang w:val="ru-RU" w:eastAsia="en-US" w:bidi="ar-SA"/>
      </w:rPr>
    </w:lvl>
  </w:abstractNum>
  <w:abstractNum w:abstractNumId="11">
    <w:nsid w:val="1BDB68B5"/>
    <w:multiLevelType w:val="hybridMultilevel"/>
    <w:tmpl w:val="6DF49B2A"/>
    <w:lvl w:ilvl="0" w:tplc="CC4AED30">
      <w:start w:val="4"/>
      <w:numFmt w:val="decimal"/>
      <w:lvlText w:val="%1."/>
      <w:lvlJc w:val="left"/>
      <w:pPr>
        <w:ind w:left="1040" w:hanging="360"/>
      </w:pPr>
      <w:rPr>
        <w:rFonts w:hint="default"/>
        <w:color w:val="auto"/>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2">
    <w:nsid w:val="1F6C2FC8"/>
    <w:multiLevelType w:val="hybridMultilevel"/>
    <w:tmpl w:val="9B187A64"/>
    <w:lvl w:ilvl="0" w:tplc="6E0431C2">
      <w:start w:val="24"/>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FA3139"/>
    <w:multiLevelType w:val="hybridMultilevel"/>
    <w:tmpl w:val="D1E015AE"/>
    <w:lvl w:ilvl="0" w:tplc="F67A3E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4227496"/>
    <w:multiLevelType w:val="hybridMultilevel"/>
    <w:tmpl w:val="A9C687F6"/>
    <w:lvl w:ilvl="0" w:tplc="2550CA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2D3E678D"/>
    <w:multiLevelType w:val="multilevel"/>
    <w:tmpl w:val="91AAA2D4"/>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16">
    <w:nsid w:val="2F6567A3"/>
    <w:multiLevelType w:val="hybridMultilevel"/>
    <w:tmpl w:val="4118B040"/>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2F7E3549"/>
    <w:multiLevelType w:val="hybridMultilevel"/>
    <w:tmpl w:val="542451F0"/>
    <w:lvl w:ilvl="0" w:tplc="2A7AE1EA">
      <w:start w:val="1"/>
      <w:numFmt w:val="decimal"/>
      <w:lvlText w:val="%1."/>
      <w:lvlJc w:val="left"/>
      <w:pPr>
        <w:ind w:left="1429"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6D3048"/>
    <w:multiLevelType w:val="hybridMultilevel"/>
    <w:tmpl w:val="A0D20E30"/>
    <w:lvl w:ilvl="0" w:tplc="0DDAD3B0">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3CFA097E"/>
    <w:multiLevelType w:val="hybridMultilevel"/>
    <w:tmpl w:val="9370D47A"/>
    <w:lvl w:ilvl="0" w:tplc="CC4AED30">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8A016D"/>
    <w:multiLevelType w:val="hybridMultilevel"/>
    <w:tmpl w:val="A9D0016C"/>
    <w:lvl w:ilvl="0" w:tplc="BCDCD9F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FD22960"/>
    <w:multiLevelType w:val="multilevel"/>
    <w:tmpl w:val="9050E39C"/>
    <w:lvl w:ilvl="0">
      <w:start w:val="2"/>
      <w:numFmt w:val="decimal"/>
      <w:lvlText w:val="%1."/>
      <w:lvlJc w:val="left"/>
      <w:pPr>
        <w:ind w:left="1211"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409022ED"/>
    <w:multiLevelType w:val="hybridMultilevel"/>
    <w:tmpl w:val="1212AC9A"/>
    <w:lvl w:ilvl="0" w:tplc="0B76EFE0">
      <w:start w:val="98"/>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47648F"/>
    <w:multiLevelType w:val="multilevel"/>
    <w:tmpl w:val="4AFAD8DC"/>
    <w:lvl w:ilvl="0">
      <w:start w:val="4"/>
      <w:numFmt w:val="decimal"/>
      <w:lvlText w:val="%1."/>
      <w:lvlJc w:val="left"/>
      <w:pPr>
        <w:ind w:left="1211" w:hanging="360"/>
      </w:pPr>
      <w:rPr>
        <w:rFonts w:hint="default"/>
        <w:b/>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47BB07EB"/>
    <w:multiLevelType w:val="hybridMultilevel"/>
    <w:tmpl w:val="1B607E22"/>
    <w:lvl w:ilvl="0" w:tplc="546893CA">
      <w:start w:val="3"/>
      <w:numFmt w:val="decimal"/>
      <w:lvlText w:val="%1."/>
      <w:lvlJc w:val="left"/>
      <w:pPr>
        <w:ind w:left="579" w:hanging="579"/>
      </w:pPr>
      <w:rPr>
        <w:rFonts w:ascii="Times New Roman" w:eastAsia="Times New Roman" w:hAnsi="Times New Roman" w:cs="Times New Roman" w:hint="default"/>
        <w:b w:val="0"/>
        <w:bCs w:val="0"/>
        <w:i w:val="0"/>
        <w:iCs w:val="0"/>
        <w:spacing w:val="0"/>
        <w:w w:val="100"/>
        <w:sz w:val="28"/>
        <w:szCs w:val="28"/>
        <w:lang w:val="ru-RU" w:eastAsia="en-US" w:bidi="ar-SA"/>
      </w:rPr>
    </w:lvl>
    <w:lvl w:ilvl="1" w:tplc="865A90F6">
      <w:start w:val="1"/>
      <w:numFmt w:val="decimal"/>
      <w:lvlText w:val="%2."/>
      <w:lvlJc w:val="left"/>
      <w:pPr>
        <w:ind w:left="4099" w:hanging="281"/>
        <w:jc w:val="right"/>
      </w:pPr>
      <w:rPr>
        <w:rFonts w:ascii="Times New Roman" w:eastAsia="Times New Roman" w:hAnsi="Times New Roman" w:cs="Times New Roman" w:hint="default"/>
        <w:b/>
        <w:bCs/>
        <w:i w:val="0"/>
        <w:iCs w:val="0"/>
        <w:w w:val="100"/>
        <w:sz w:val="24"/>
        <w:szCs w:val="24"/>
        <w:lang w:val="ru-RU" w:eastAsia="en-US" w:bidi="ar-SA"/>
      </w:rPr>
    </w:lvl>
    <w:lvl w:ilvl="2" w:tplc="5CDCC324">
      <w:numFmt w:val="none"/>
      <w:lvlText w:val=""/>
      <w:lvlJc w:val="left"/>
      <w:pPr>
        <w:tabs>
          <w:tab w:val="num" w:pos="360"/>
        </w:tabs>
      </w:pPr>
    </w:lvl>
    <w:lvl w:ilvl="3" w:tplc="F00A61E0">
      <w:numFmt w:val="bullet"/>
      <w:lvlText w:val="•"/>
      <w:lvlJc w:val="left"/>
      <w:pPr>
        <w:ind w:left="5536" w:hanging="818"/>
      </w:pPr>
      <w:rPr>
        <w:rFonts w:hint="default"/>
        <w:lang w:val="ru-RU" w:eastAsia="en-US" w:bidi="ar-SA"/>
      </w:rPr>
    </w:lvl>
    <w:lvl w:ilvl="4" w:tplc="23FCCAA2">
      <w:numFmt w:val="bullet"/>
      <w:lvlText w:val="•"/>
      <w:lvlJc w:val="left"/>
      <w:pPr>
        <w:ind w:left="6254" w:hanging="818"/>
      </w:pPr>
      <w:rPr>
        <w:rFonts w:hint="default"/>
        <w:lang w:val="ru-RU" w:eastAsia="en-US" w:bidi="ar-SA"/>
      </w:rPr>
    </w:lvl>
    <w:lvl w:ilvl="5" w:tplc="328210DC">
      <w:numFmt w:val="bullet"/>
      <w:lvlText w:val="•"/>
      <w:lvlJc w:val="left"/>
      <w:pPr>
        <w:ind w:left="6972" w:hanging="818"/>
      </w:pPr>
      <w:rPr>
        <w:rFonts w:hint="default"/>
        <w:lang w:val="ru-RU" w:eastAsia="en-US" w:bidi="ar-SA"/>
      </w:rPr>
    </w:lvl>
    <w:lvl w:ilvl="6" w:tplc="2F064B54">
      <w:numFmt w:val="bullet"/>
      <w:lvlText w:val="•"/>
      <w:lvlJc w:val="left"/>
      <w:pPr>
        <w:ind w:left="7691" w:hanging="818"/>
      </w:pPr>
      <w:rPr>
        <w:rFonts w:hint="default"/>
        <w:lang w:val="ru-RU" w:eastAsia="en-US" w:bidi="ar-SA"/>
      </w:rPr>
    </w:lvl>
    <w:lvl w:ilvl="7" w:tplc="5B58A4B8">
      <w:numFmt w:val="bullet"/>
      <w:lvlText w:val="•"/>
      <w:lvlJc w:val="left"/>
      <w:pPr>
        <w:ind w:left="8409" w:hanging="818"/>
      </w:pPr>
      <w:rPr>
        <w:rFonts w:hint="default"/>
        <w:lang w:val="ru-RU" w:eastAsia="en-US" w:bidi="ar-SA"/>
      </w:rPr>
    </w:lvl>
    <w:lvl w:ilvl="8" w:tplc="AA54D3C8">
      <w:numFmt w:val="bullet"/>
      <w:lvlText w:val="•"/>
      <w:lvlJc w:val="left"/>
      <w:pPr>
        <w:ind w:left="9127" w:hanging="818"/>
      </w:pPr>
      <w:rPr>
        <w:rFonts w:hint="default"/>
        <w:lang w:val="ru-RU" w:eastAsia="en-US" w:bidi="ar-SA"/>
      </w:rPr>
    </w:lvl>
  </w:abstractNum>
  <w:abstractNum w:abstractNumId="25">
    <w:nsid w:val="4A2238A2"/>
    <w:multiLevelType w:val="multilevel"/>
    <w:tmpl w:val="BE6A606C"/>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6">
    <w:nsid w:val="4D207EDD"/>
    <w:multiLevelType w:val="hybridMultilevel"/>
    <w:tmpl w:val="D26AAC34"/>
    <w:lvl w:ilvl="0" w:tplc="D68C6980">
      <w:start w:val="1"/>
      <w:numFmt w:val="decimal"/>
      <w:lvlText w:val="%1)"/>
      <w:lvlJc w:val="left"/>
      <w:pPr>
        <w:ind w:left="173" w:hanging="658"/>
      </w:pPr>
      <w:rPr>
        <w:rFonts w:ascii="Times New Roman" w:eastAsia="Times New Roman" w:hAnsi="Times New Roman" w:cs="Times New Roman" w:hint="default"/>
        <w:b w:val="0"/>
        <w:bCs w:val="0"/>
        <w:i w:val="0"/>
        <w:iCs w:val="0"/>
        <w:spacing w:val="0"/>
        <w:w w:val="100"/>
        <w:sz w:val="24"/>
        <w:szCs w:val="24"/>
        <w:lang w:val="ru-RU" w:eastAsia="en-US" w:bidi="ar-SA"/>
      </w:rPr>
    </w:lvl>
    <w:lvl w:ilvl="1" w:tplc="3416C0B2">
      <w:numFmt w:val="bullet"/>
      <w:lvlText w:val="•"/>
      <w:lvlJc w:val="left"/>
      <w:pPr>
        <w:ind w:left="1218" w:hanging="658"/>
      </w:pPr>
      <w:rPr>
        <w:rFonts w:hint="default"/>
        <w:lang w:val="ru-RU" w:eastAsia="en-US" w:bidi="ar-SA"/>
      </w:rPr>
    </w:lvl>
    <w:lvl w:ilvl="2" w:tplc="E1484A52">
      <w:numFmt w:val="bullet"/>
      <w:lvlText w:val="•"/>
      <w:lvlJc w:val="left"/>
      <w:pPr>
        <w:ind w:left="2256" w:hanging="658"/>
      </w:pPr>
      <w:rPr>
        <w:rFonts w:hint="default"/>
        <w:lang w:val="ru-RU" w:eastAsia="en-US" w:bidi="ar-SA"/>
      </w:rPr>
    </w:lvl>
    <w:lvl w:ilvl="3" w:tplc="93C2E2F6">
      <w:numFmt w:val="bullet"/>
      <w:lvlText w:val="•"/>
      <w:lvlJc w:val="left"/>
      <w:pPr>
        <w:ind w:left="3295" w:hanging="658"/>
      </w:pPr>
      <w:rPr>
        <w:rFonts w:hint="default"/>
        <w:lang w:val="ru-RU" w:eastAsia="en-US" w:bidi="ar-SA"/>
      </w:rPr>
    </w:lvl>
    <w:lvl w:ilvl="4" w:tplc="AE428744">
      <w:numFmt w:val="bullet"/>
      <w:lvlText w:val="•"/>
      <w:lvlJc w:val="left"/>
      <w:pPr>
        <w:ind w:left="4333" w:hanging="658"/>
      </w:pPr>
      <w:rPr>
        <w:rFonts w:hint="default"/>
        <w:lang w:val="ru-RU" w:eastAsia="en-US" w:bidi="ar-SA"/>
      </w:rPr>
    </w:lvl>
    <w:lvl w:ilvl="5" w:tplc="D882928A">
      <w:numFmt w:val="bullet"/>
      <w:lvlText w:val="•"/>
      <w:lvlJc w:val="left"/>
      <w:pPr>
        <w:ind w:left="5372" w:hanging="658"/>
      </w:pPr>
      <w:rPr>
        <w:rFonts w:hint="default"/>
        <w:lang w:val="ru-RU" w:eastAsia="en-US" w:bidi="ar-SA"/>
      </w:rPr>
    </w:lvl>
    <w:lvl w:ilvl="6" w:tplc="5C72D694">
      <w:numFmt w:val="bullet"/>
      <w:lvlText w:val="•"/>
      <w:lvlJc w:val="left"/>
      <w:pPr>
        <w:ind w:left="6410" w:hanging="658"/>
      </w:pPr>
      <w:rPr>
        <w:rFonts w:hint="default"/>
        <w:lang w:val="ru-RU" w:eastAsia="en-US" w:bidi="ar-SA"/>
      </w:rPr>
    </w:lvl>
    <w:lvl w:ilvl="7" w:tplc="72464D38">
      <w:numFmt w:val="bullet"/>
      <w:lvlText w:val="•"/>
      <w:lvlJc w:val="left"/>
      <w:pPr>
        <w:ind w:left="7448" w:hanging="658"/>
      </w:pPr>
      <w:rPr>
        <w:rFonts w:hint="default"/>
        <w:lang w:val="ru-RU" w:eastAsia="en-US" w:bidi="ar-SA"/>
      </w:rPr>
    </w:lvl>
    <w:lvl w:ilvl="8" w:tplc="E79014F0">
      <w:numFmt w:val="bullet"/>
      <w:lvlText w:val="•"/>
      <w:lvlJc w:val="left"/>
      <w:pPr>
        <w:ind w:left="8487" w:hanging="658"/>
      </w:pPr>
      <w:rPr>
        <w:rFonts w:hint="default"/>
        <w:lang w:val="ru-RU" w:eastAsia="en-US" w:bidi="ar-SA"/>
      </w:rPr>
    </w:lvl>
  </w:abstractNum>
  <w:abstractNum w:abstractNumId="27">
    <w:nsid w:val="541C03E7"/>
    <w:multiLevelType w:val="hybridMultilevel"/>
    <w:tmpl w:val="161C7752"/>
    <w:lvl w:ilvl="0" w:tplc="13340EB0">
      <w:start w:val="1"/>
      <w:numFmt w:val="decimal"/>
      <w:lvlText w:val="%1)"/>
      <w:lvlJc w:val="left"/>
      <w:pPr>
        <w:ind w:left="173" w:hanging="432"/>
      </w:pPr>
      <w:rPr>
        <w:rFonts w:ascii="Times New Roman" w:eastAsia="Times New Roman" w:hAnsi="Times New Roman" w:cs="Times New Roman" w:hint="default"/>
        <w:b w:val="0"/>
        <w:bCs w:val="0"/>
        <w:i w:val="0"/>
        <w:iCs w:val="0"/>
        <w:spacing w:val="0"/>
        <w:w w:val="100"/>
        <w:sz w:val="24"/>
        <w:szCs w:val="24"/>
        <w:lang w:val="ru-RU" w:eastAsia="en-US" w:bidi="ar-SA"/>
      </w:rPr>
    </w:lvl>
    <w:lvl w:ilvl="1" w:tplc="26D080CA">
      <w:numFmt w:val="bullet"/>
      <w:lvlText w:val="•"/>
      <w:lvlJc w:val="left"/>
      <w:pPr>
        <w:ind w:left="1218" w:hanging="432"/>
      </w:pPr>
      <w:rPr>
        <w:rFonts w:hint="default"/>
        <w:lang w:val="ru-RU" w:eastAsia="en-US" w:bidi="ar-SA"/>
      </w:rPr>
    </w:lvl>
    <w:lvl w:ilvl="2" w:tplc="4FBA1DA0">
      <w:numFmt w:val="bullet"/>
      <w:lvlText w:val="•"/>
      <w:lvlJc w:val="left"/>
      <w:pPr>
        <w:ind w:left="2256" w:hanging="432"/>
      </w:pPr>
      <w:rPr>
        <w:rFonts w:hint="default"/>
        <w:lang w:val="ru-RU" w:eastAsia="en-US" w:bidi="ar-SA"/>
      </w:rPr>
    </w:lvl>
    <w:lvl w:ilvl="3" w:tplc="E2FA196E">
      <w:numFmt w:val="bullet"/>
      <w:lvlText w:val="•"/>
      <w:lvlJc w:val="left"/>
      <w:pPr>
        <w:ind w:left="3295" w:hanging="432"/>
      </w:pPr>
      <w:rPr>
        <w:rFonts w:hint="default"/>
        <w:lang w:val="ru-RU" w:eastAsia="en-US" w:bidi="ar-SA"/>
      </w:rPr>
    </w:lvl>
    <w:lvl w:ilvl="4" w:tplc="16AE577C">
      <w:numFmt w:val="bullet"/>
      <w:lvlText w:val="•"/>
      <w:lvlJc w:val="left"/>
      <w:pPr>
        <w:ind w:left="4333" w:hanging="432"/>
      </w:pPr>
      <w:rPr>
        <w:rFonts w:hint="default"/>
        <w:lang w:val="ru-RU" w:eastAsia="en-US" w:bidi="ar-SA"/>
      </w:rPr>
    </w:lvl>
    <w:lvl w:ilvl="5" w:tplc="BCE4F7D0">
      <w:numFmt w:val="bullet"/>
      <w:lvlText w:val="•"/>
      <w:lvlJc w:val="left"/>
      <w:pPr>
        <w:ind w:left="5372" w:hanging="432"/>
      </w:pPr>
      <w:rPr>
        <w:rFonts w:hint="default"/>
        <w:lang w:val="ru-RU" w:eastAsia="en-US" w:bidi="ar-SA"/>
      </w:rPr>
    </w:lvl>
    <w:lvl w:ilvl="6" w:tplc="8C1229A4">
      <w:numFmt w:val="bullet"/>
      <w:lvlText w:val="•"/>
      <w:lvlJc w:val="left"/>
      <w:pPr>
        <w:ind w:left="6410" w:hanging="432"/>
      </w:pPr>
      <w:rPr>
        <w:rFonts w:hint="default"/>
        <w:lang w:val="ru-RU" w:eastAsia="en-US" w:bidi="ar-SA"/>
      </w:rPr>
    </w:lvl>
    <w:lvl w:ilvl="7" w:tplc="E0605ED0">
      <w:numFmt w:val="bullet"/>
      <w:lvlText w:val="•"/>
      <w:lvlJc w:val="left"/>
      <w:pPr>
        <w:ind w:left="7448" w:hanging="432"/>
      </w:pPr>
      <w:rPr>
        <w:rFonts w:hint="default"/>
        <w:lang w:val="ru-RU" w:eastAsia="en-US" w:bidi="ar-SA"/>
      </w:rPr>
    </w:lvl>
    <w:lvl w:ilvl="8" w:tplc="A5A4FB1A">
      <w:numFmt w:val="bullet"/>
      <w:lvlText w:val="•"/>
      <w:lvlJc w:val="left"/>
      <w:pPr>
        <w:ind w:left="8487" w:hanging="432"/>
      </w:pPr>
      <w:rPr>
        <w:rFonts w:hint="default"/>
        <w:lang w:val="ru-RU" w:eastAsia="en-US" w:bidi="ar-SA"/>
      </w:rPr>
    </w:lvl>
  </w:abstractNum>
  <w:abstractNum w:abstractNumId="28">
    <w:nsid w:val="54E10AE8"/>
    <w:multiLevelType w:val="hybridMultilevel"/>
    <w:tmpl w:val="155CEA60"/>
    <w:lvl w:ilvl="0" w:tplc="14A09CAA">
      <w:start w:val="3"/>
      <w:numFmt w:val="decimal"/>
      <w:lvlText w:val="%1."/>
      <w:lvlJc w:val="left"/>
      <w:pPr>
        <w:ind w:left="1429"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F855B1"/>
    <w:multiLevelType w:val="hybridMultilevel"/>
    <w:tmpl w:val="E2C403AA"/>
    <w:lvl w:ilvl="0" w:tplc="EE607C6E">
      <w:start w:val="1"/>
      <w:numFmt w:val="decimal"/>
      <w:lvlText w:val="%1)"/>
      <w:lvlJc w:val="left"/>
      <w:pPr>
        <w:ind w:left="1185" w:hanging="305"/>
      </w:pPr>
      <w:rPr>
        <w:rFonts w:ascii="Times New Roman" w:eastAsia="Times New Roman" w:hAnsi="Times New Roman" w:cs="Times New Roman" w:hint="default"/>
        <w:b w:val="0"/>
        <w:bCs w:val="0"/>
        <w:i w:val="0"/>
        <w:iCs w:val="0"/>
        <w:spacing w:val="0"/>
        <w:w w:val="100"/>
        <w:sz w:val="24"/>
        <w:szCs w:val="24"/>
        <w:lang w:val="ru-RU" w:eastAsia="en-US" w:bidi="ar-SA"/>
      </w:rPr>
    </w:lvl>
    <w:lvl w:ilvl="1" w:tplc="7CD09558">
      <w:numFmt w:val="bullet"/>
      <w:lvlText w:val="•"/>
      <w:lvlJc w:val="left"/>
      <w:pPr>
        <w:ind w:left="2118" w:hanging="305"/>
      </w:pPr>
      <w:rPr>
        <w:rFonts w:hint="default"/>
        <w:lang w:val="ru-RU" w:eastAsia="en-US" w:bidi="ar-SA"/>
      </w:rPr>
    </w:lvl>
    <w:lvl w:ilvl="2" w:tplc="DD76A7E2">
      <w:numFmt w:val="bullet"/>
      <w:lvlText w:val="•"/>
      <w:lvlJc w:val="left"/>
      <w:pPr>
        <w:ind w:left="3056" w:hanging="305"/>
      </w:pPr>
      <w:rPr>
        <w:rFonts w:hint="default"/>
        <w:lang w:val="ru-RU" w:eastAsia="en-US" w:bidi="ar-SA"/>
      </w:rPr>
    </w:lvl>
    <w:lvl w:ilvl="3" w:tplc="F410A11E">
      <w:numFmt w:val="bullet"/>
      <w:lvlText w:val="•"/>
      <w:lvlJc w:val="left"/>
      <w:pPr>
        <w:ind w:left="3995" w:hanging="305"/>
      </w:pPr>
      <w:rPr>
        <w:rFonts w:hint="default"/>
        <w:lang w:val="ru-RU" w:eastAsia="en-US" w:bidi="ar-SA"/>
      </w:rPr>
    </w:lvl>
    <w:lvl w:ilvl="4" w:tplc="72963D40">
      <w:numFmt w:val="bullet"/>
      <w:lvlText w:val="•"/>
      <w:lvlJc w:val="left"/>
      <w:pPr>
        <w:ind w:left="4933" w:hanging="305"/>
      </w:pPr>
      <w:rPr>
        <w:rFonts w:hint="default"/>
        <w:lang w:val="ru-RU" w:eastAsia="en-US" w:bidi="ar-SA"/>
      </w:rPr>
    </w:lvl>
    <w:lvl w:ilvl="5" w:tplc="455C590A">
      <w:numFmt w:val="bullet"/>
      <w:lvlText w:val="•"/>
      <w:lvlJc w:val="left"/>
      <w:pPr>
        <w:ind w:left="5872" w:hanging="305"/>
      </w:pPr>
      <w:rPr>
        <w:rFonts w:hint="default"/>
        <w:lang w:val="ru-RU" w:eastAsia="en-US" w:bidi="ar-SA"/>
      </w:rPr>
    </w:lvl>
    <w:lvl w:ilvl="6" w:tplc="4392BC70">
      <w:numFmt w:val="bullet"/>
      <w:lvlText w:val="•"/>
      <w:lvlJc w:val="left"/>
      <w:pPr>
        <w:ind w:left="6810" w:hanging="305"/>
      </w:pPr>
      <w:rPr>
        <w:rFonts w:hint="default"/>
        <w:lang w:val="ru-RU" w:eastAsia="en-US" w:bidi="ar-SA"/>
      </w:rPr>
    </w:lvl>
    <w:lvl w:ilvl="7" w:tplc="CFEE524A">
      <w:numFmt w:val="bullet"/>
      <w:lvlText w:val="•"/>
      <w:lvlJc w:val="left"/>
      <w:pPr>
        <w:ind w:left="7748" w:hanging="305"/>
      </w:pPr>
      <w:rPr>
        <w:rFonts w:hint="default"/>
        <w:lang w:val="ru-RU" w:eastAsia="en-US" w:bidi="ar-SA"/>
      </w:rPr>
    </w:lvl>
    <w:lvl w:ilvl="8" w:tplc="66BCA45C">
      <w:numFmt w:val="bullet"/>
      <w:lvlText w:val="•"/>
      <w:lvlJc w:val="left"/>
      <w:pPr>
        <w:ind w:left="8687" w:hanging="305"/>
      </w:pPr>
      <w:rPr>
        <w:rFonts w:hint="default"/>
        <w:lang w:val="ru-RU" w:eastAsia="en-US" w:bidi="ar-SA"/>
      </w:rPr>
    </w:lvl>
  </w:abstractNum>
  <w:abstractNum w:abstractNumId="30">
    <w:nsid w:val="595D1623"/>
    <w:multiLevelType w:val="multilevel"/>
    <w:tmpl w:val="E2BAA4AE"/>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613D1FF8"/>
    <w:multiLevelType w:val="hybridMultilevel"/>
    <w:tmpl w:val="461E4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8611A14"/>
    <w:multiLevelType w:val="hybridMultilevel"/>
    <w:tmpl w:val="4A503BC4"/>
    <w:lvl w:ilvl="0" w:tplc="A3E8A0A0">
      <w:start w:val="1"/>
      <w:numFmt w:val="decimal"/>
      <w:lvlText w:val="%1"/>
      <w:lvlJc w:val="left"/>
      <w:pPr>
        <w:ind w:left="720" w:hanging="720"/>
      </w:pPr>
      <w:rPr>
        <w:rFonts w:hint="default"/>
        <w:lang w:val="ru-RU" w:eastAsia="en-US" w:bidi="ar-SA"/>
      </w:rPr>
    </w:lvl>
    <w:lvl w:ilvl="1" w:tplc="0419000F">
      <w:start w:val="1"/>
      <w:numFmt w:val="decimal"/>
      <w:lvlText w:val="%2."/>
      <w:lvlJc w:val="left"/>
      <w:pPr>
        <w:tabs>
          <w:tab w:val="num" w:pos="360"/>
        </w:tabs>
      </w:pPr>
    </w:lvl>
    <w:lvl w:ilvl="2" w:tplc="5D58878E">
      <w:numFmt w:val="bullet"/>
      <w:lvlText w:val="•"/>
      <w:lvlJc w:val="left"/>
      <w:pPr>
        <w:ind w:left="2256" w:hanging="720"/>
      </w:pPr>
      <w:rPr>
        <w:rFonts w:hint="default"/>
        <w:lang w:val="ru-RU" w:eastAsia="en-US" w:bidi="ar-SA"/>
      </w:rPr>
    </w:lvl>
    <w:lvl w:ilvl="3" w:tplc="DE445E7C">
      <w:numFmt w:val="bullet"/>
      <w:lvlText w:val="•"/>
      <w:lvlJc w:val="left"/>
      <w:pPr>
        <w:ind w:left="3295" w:hanging="720"/>
      </w:pPr>
      <w:rPr>
        <w:rFonts w:hint="default"/>
        <w:lang w:val="ru-RU" w:eastAsia="en-US" w:bidi="ar-SA"/>
      </w:rPr>
    </w:lvl>
    <w:lvl w:ilvl="4" w:tplc="322E7450">
      <w:numFmt w:val="bullet"/>
      <w:lvlText w:val="•"/>
      <w:lvlJc w:val="left"/>
      <w:pPr>
        <w:ind w:left="4333" w:hanging="720"/>
      </w:pPr>
      <w:rPr>
        <w:rFonts w:hint="default"/>
        <w:lang w:val="ru-RU" w:eastAsia="en-US" w:bidi="ar-SA"/>
      </w:rPr>
    </w:lvl>
    <w:lvl w:ilvl="5" w:tplc="85E668E6">
      <w:numFmt w:val="bullet"/>
      <w:lvlText w:val="•"/>
      <w:lvlJc w:val="left"/>
      <w:pPr>
        <w:ind w:left="5372" w:hanging="720"/>
      </w:pPr>
      <w:rPr>
        <w:rFonts w:hint="default"/>
        <w:lang w:val="ru-RU" w:eastAsia="en-US" w:bidi="ar-SA"/>
      </w:rPr>
    </w:lvl>
    <w:lvl w:ilvl="6" w:tplc="DAD48576">
      <w:numFmt w:val="bullet"/>
      <w:lvlText w:val="•"/>
      <w:lvlJc w:val="left"/>
      <w:pPr>
        <w:ind w:left="6410" w:hanging="720"/>
      </w:pPr>
      <w:rPr>
        <w:rFonts w:hint="default"/>
        <w:lang w:val="ru-RU" w:eastAsia="en-US" w:bidi="ar-SA"/>
      </w:rPr>
    </w:lvl>
    <w:lvl w:ilvl="7" w:tplc="6E704DF8">
      <w:numFmt w:val="bullet"/>
      <w:lvlText w:val="•"/>
      <w:lvlJc w:val="left"/>
      <w:pPr>
        <w:ind w:left="7448" w:hanging="720"/>
      </w:pPr>
      <w:rPr>
        <w:rFonts w:hint="default"/>
        <w:lang w:val="ru-RU" w:eastAsia="en-US" w:bidi="ar-SA"/>
      </w:rPr>
    </w:lvl>
    <w:lvl w:ilvl="8" w:tplc="882EF19C">
      <w:numFmt w:val="bullet"/>
      <w:lvlText w:val="•"/>
      <w:lvlJc w:val="left"/>
      <w:pPr>
        <w:ind w:left="8487" w:hanging="720"/>
      </w:pPr>
      <w:rPr>
        <w:rFonts w:hint="default"/>
        <w:lang w:val="ru-RU" w:eastAsia="en-US" w:bidi="ar-SA"/>
      </w:rPr>
    </w:lvl>
  </w:abstractNum>
  <w:abstractNum w:abstractNumId="33">
    <w:nsid w:val="71924660"/>
    <w:multiLevelType w:val="hybridMultilevel"/>
    <w:tmpl w:val="087839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43861CB"/>
    <w:multiLevelType w:val="hybridMultilevel"/>
    <w:tmpl w:val="C750CB46"/>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5">
    <w:nsid w:val="749E337A"/>
    <w:multiLevelType w:val="hybridMultilevel"/>
    <w:tmpl w:val="6178C5BE"/>
    <w:lvl w:ilvl="0" w:tplc="A334A2A6">
      <w:start w:val="79"/>
      <w:numFmt w:val="decimal"/>
      <w:lvlText w:val="%1."/>
      <w:lvlJc w:val="left"/>
      <w:pPr>
        <w:ind w:left="735" w:hanging="37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EA32CB"/>
    <w:multiLevelType w:val="hybridMultilevel"/>
    <w:tmpl w:val="923EF812"/>
    <w:lvl w:ilvl="0" w:tplc="8774DBC2">
      <w:start w:val="1"/>
      <w:numFmt w:val="decimal"/>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9503504"/>
    <w:multiLevelType w:val="hybridMultilevel"/>
    <w:tmpl w:val="999A26E0"/>
    <w:lvl w:ilvl="0" w:tplc="DA6A8E96">
      <w:start w:val="1"/>
      <w:numFmt w:val="decimal"/>
      <w:lvlText w:val="%1)"/>
      <w:lvlJc w:val="left"/>
      <w:pPr>
        <w:ind w:left="1185" w:hanging="305"/>
      </w:pPr>
      <w:rPr>
        <w:rFonts w:ascii="Times New Roman" w:eastAsia="Times New Roman" w:hAnsi="Times New Roman" w:cs="Times New Roman" w:hint="default"/>
        <w:b w:val="0"/>
        <w:bCs w:val="0"/>
        <w:i w:val="0"/>
        <w:iCs w:val="0"/>
        <w:spacing w:val="0"/>
        <w:w w:val="100"/>
        <w:sz w:val="24"/>
        <w:szCs w:val="24"/>
        <w:lang w:val="ru-RU" w:eastAsia="en-US" w:bidi="ar-SA"/>
      </w:rPr>
    </w:lvl>
    <w:lvl w:ilvl="1" w:tplc="C71E696A">
      <w:numFmt w:val="bullet"/>
      <w:lvlText w:val="•"/>
      <w:lvlJc w:val="left"/>
      <w:pPr>
        <w:ind w:left="2118" w:hanging="305"/>
      </w:pPr>
      <w:rPr>
        <w:rFonts w:hint="default"/>
        <w:lang w:val="ru-RU" w:eastAsia="en-US" w:bidi="ar-SA"/>
      </w:rPr>
    </w:lvl>
    <w:lvl w:ilvl="2" w:tplc="A2424052">
      <w:numFmt w:val="bullet"/>
      <w:lvlText w:val="•"/>
      <w:lvlJc w:val="left"/>
      <w:pPr>
        <w:ind w:left="3056" w:hanging="305"/>
      </w:pPr>
      <w:rPr>
        <w:rFonts w:hint="default"/>
        <w:lang w:val="ru-RU" w:eastAsia="en-US" w:bidi="ar-SA"/>
      </w:rPr>
    </w:lvl>
    <w:lvl w:ilvl="3" w:tplc="0E88B598">
      <w:numFmt w:val="bullet"/>
      <w:lvlText w:val="•"/>
      <w:lvlJc w:val="left"/>
      <w:pPr>
        <w:ind w:left="3995" w:hanging="305"/>
      </w:pPr>
      <w:rPr>
        <w:rFonts w:hint="default"/>
        <w:lang w:val="ru-RU" w:eastAsia="en-US" w:bidi="ar-SA"/>
      </w:rPr>
    </w:lvl>
    <w:lvl w:ilvl="4" w:tplc="2C90FE3C">
      <w:numFmt w:val="bullet"/>
      <w:lvlText w:val="•"/>
      <w:lvlJc w:val="left"/>
      <w:pPr>
        <w:ind w:left="4933" w:hanging="305"/>
      </w:pPr>
      <w:rPr>
        <w:rFonts w:hint="default"/>
        <w:lang w:val="ru-RU" w:eastAsia="en-US" w:bidi="ar-SA"/>
      </w:rPr>
    </w:lvl>
    <w:lvl w:ilvl="5" w:tplc="EA1018E6">
      <w:numFmt w:val="bullet"/>
      <w:lvlText w:val="•"/>
      <w:lvlJc w:val="left"/>
      <w:pPr>
        <w:ind w:left="5872" w:hanging="305"/>
      </w:pPr>
      <w:rPr>
        <w:rFonts w:hint="default"/>
        <w:lang w:val="ru-RU" w:eastAsia="en-US" w:bidi="ar-SA"/>
      </w:rPr>
    </w:lvl>
    <w:lvl w:ilvl="6" w:tplc="6DD2ABFA">
      <w:numFmt w:val="bullet"/>
      <w:lvlText w:val="•"/>
      <w:lvlJc w:val="left"/>
      <w:pPr>
        <w:ind w:left="6810" w:hanging="305"/>
      </w:pPr>
      <w:rPr>
        <w:rFonts w:hint="default"/>
        <w:lang w:val="ru-RU" w:eastAsia="en-US" w:bidi="ar-SA"/>
      </w:rPr>
    </w:lvl>
    <w:lvl w:ilvl="7" w:tplc="00787422">
      <w:numFmt w:val="bullet"/>
      <w:lvlText w:val="•"/>
      <w:lvlJc w:val="left"/>
      <w:pPr>
        <w:ind w:left="7748" w:hanging="305"/>
      </w:pPr>
      <w:rPr>
        <w:rFonts w:hint="default"/>
        <w:lang w:val="ru-RU" w:eastAsia="en-US" w:bidi="ar-SA"/>
      </w:rPr>
    </w:lvl>
    <w:lvl w:ilvl="8" w:tplc="B1A69942">
      <w:numFmt w:val="bullet"/>
      <w:lvlText w:val="•"/>
      <w:lvlJc w:val="left"/>
      <w:pPr>
        <w:ind w:left="8687" w:hanging="305"/>
      </w:pPr>
      <w:rPr>
        <w:rFonts w:hint="default"/>
        <w:lang w:val="ru-RU" w:eastAsia="en-US" w:bidi="ar-SA"/>
      </w:rPr>
    </w:lvl>
  </w:abstractNum>
  <w:abstractNum w:abstractNumId="38">
    <w:nsid w:val="79C6784D"/>
    <w:multiLevelType w:val="hybridMultilevel"/>
    <w:tmpl w:val="3C1A09BC"/>
    <w:lvl w:ilvl="0" w:tplc="F52A14BA">
      <w:start w:val="1"/>
      <w:numFmt w:val="decimal"/>
      <w:lvlText w:val="%1)"/>
      <w:lvlJc w:val="left"/>
      <w:pPr>
        <w:ind w:left="1018" w:hanging="305"/>
      </w:pPr>
      <w:rPr>
        <w:rFonts w:ascii="Times New Roman" w:eastAsia="Times New Roman" w:hAnsi="Times New Roman" w:cs="Times New Roman" w:hint="default"/>
        <w:b w:val="0"/>
        <w:bCs w:val="0"/>
        <w:i w:val="0"/>
        <w:iCs w:val="0"/>
        <w:w w:val="100"/>
        <w:sz w:val="24"/>
        <w:szCs w:val="24"/>
        <w:lang w:val="ru-RU" w:eastAsia="en-US" w:bidi="ar-SA"/>
      </w:rPr>
    </w:lvl>
    <w:lvl w:ilvl="1" w:tplc="C14C00E6">
      <w:numFmt w:val="bullet"/>
      <w:lvlText w:val="•"/>
      <w:lvlJc w:val="left"/>
      <w:pPr>
        <w:ind w:left="1974" w:hanging="305"/>
      </w:pPr>
      <w:rPr>
        <w:rFonts w:hint="default"/>
        <w:lang w:val="ru-RU" w:eastAsia="en-US" w:bidi="ar-SA"/>
      </w:rPr>
    </w:lvl>
    <w:lvl w:ilvl="2" w:tplc="D26857D2">
      <w:numFmt w:val="bullet"/>
      <w:lvlText w:val="•"/>
      <w:lvlJc w:val="left"/>
      <w:pPr>
        <w:ind w:left="2928" w:hanging="305"/>
      </w:pPr>
      <w:rPr>
        <w:rFonts w:hint="default"/>
        <w:lang w:val="ru-RU" w:eastAsia="en-US" w:bidi="ar-SA"/>
      </w:rPr>
    </w:lvl>
    <w:lvl w:ilvl="3" w:tplc="ACEEA110">
      <w:numFmt w:val="bullet"/>
      <w:lvlText w:val="•"/>
      <w:lvlJc w:val="left"/>
      <w:pPr>
        <w:ind w:left="3883" w:hanging="305"/>
      </w:pPr>
      <w:rPr>
        <w:rFonts w:hint="default"/>
        <w:lang w:val="ru-RU" w:eastAsia="en-US" w:bidi="ar-SA"/>
      </w:rPr>
    </w:lvl>
    <w:lvl w:ilvl="4" w:tplc="68BC8D60">
      <w:numFmt w:val="bullet"/>
      <w:lvlText w:val="•"/>
      <w:lvlJc w:val="left"/>
      <w:pPr>
        <w:ind w:left="4837" w:hanging="305"/>
      </w:pPr>
      <w:rPr>
        <w:rFonts w:hint="default"/>
        <w:lang w:val="ru-RU" w:eastAsia="en-US" w:bidi="ar-SA"/>
      </w:rPr>
    </w:lvl>
    <w:lvl w:ilvl="5" w:tplc="465CC2AE">
      <w:numFmt w:val="bullet"/>
      <w:lvlText w:val="•"/>
      <w:lvlJc w:val="left"/>
      <w:pPr>
        <w:ind w:left="5792" w:hanging="305"/>
      </w:pPr>
      <w:rPr>
        <w:rFonts w:hint="default"/>
        <w:lang w:val="ru-RU" w:eastAsia="en-US" w:bidi="ar-SA"/>
      </w:rPr>
    </w:lvl>
    <w:lvl w:ilvl="6" w:tplc="09E4B372">
      <w:numFmt w:val="bullet"/>
      <w:lvlText w:val="•"/>
      <w:lvlJc w:val="left"/>
      <w:pPr>
        <w:ind w:left="6746" w:hanging="305"/>
      </w:pPr>
      <w:rPr>
        <w:rFonts w:hint="default"/>
        <w:lang w:val="ru-RU" w:eastAsia="en-US" w:bidi="ar-SA"/>
      </w:rPr>
    </w:lvl>
    <w:lvl w:ilvl="7" w:tplc="8F461B74">
      <w:numFmt w:val="bullet"/>
      <w:lvlText w:val="•"/>
      <w:lvlJc w:val="left"/>
      <w:pPr>
        <w:ind w:left="7700" w:hanging="305"/>
      </w:pPr>
      <w:rPr>
        <w:rFonts w:hint="default"/>
        <w:lang w:val="ru-RU" w:eastAsia="en-US" w:bidi="ar-SA"/>
      </w:rPr>
    </w:lvl>
    <w:lvl w:ilvl="8" w:tplc="A40016D4">
      <w:numFmt w:val="bullet"/>
      <w:lvlText w:val="•"/>
      <w:lvlJc w:val="left"/>
      <w:pPr>
        <w:ind w:left="8655" w:hanging="305"/>
      </w:pPr>
      <w:rPr>
        <w:rFonts w:hint="default"/>
        <w:lang w:val="ru-RU" w:eastAsia="en-US" w:bidi="ar-SA"/>
      </w:rPr>
    </w:lvl>
  </w:abstractNum>
  <w:abstractNum w:abstractNumId="39">
    <w:nsid w:val="7B967CA4"/>
    <w:multiLevelType w:val="multilevel"/>
    <w:tmpl w:val="9D5C7046"/>
    <w:lvl w:ilvl="0">
      <w:start w:val="1"/>
      <w:numFmt w:val="decimal"/>
      <w:lvlText w:val="%1."/>
      <w:lvlJc w:val="left"/>
      <w:pPr>
        <w:ind w:left="1668" w:hanging="960"/>
      </w:pPr>
      <w:rPr>
        <w:rFonts w:hint="default"/>
        <w:b w:val="0"/>
      </w:rPr>
    </w:lvl>
    <w:lvl w:ilvl="1">
      <w:start w:val="6"/>
      <w:numFmt w:val="decimal"/>
      <w:isLgl/>
      <w:lvlText w:val="%1.%2."/>
      <w:lvlJc w:val="left"/>
      <w:pPr>
        <w:ind w:left="1984"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86" w:hanging="1275"/>
      </w:pPr>
      <w:rPr>
        <w:rFonts w:hint="default"/>
      </w:rPr>
    </w:lvl>
    <w:lvl w:ilvl="4">
      <w:start w:val="1"/>
      <w:numFmt w:val="decimal"/>
      <w:isLgl/>
      <w:lvlText w:val="%1.%2.%3.%4.%5."/>
      <w:lvlJc w:val="left"/>
      <w:pPr>
        <w:ind w:left="1987" w:hanging="1275"/>
      </w:pPr>
      <w:rPr>
        <w:rFonts w:hint="default"/>
      </w:rPr>
    </w:lvl>
    <w:lvl w:ilvl="5">
      <w:start w:val="1"/>
      <w:numFmt w:val="decimal"/>
      <w:isLgl/>
      <w:lvlText w:val="%1.%2.%3.%4.%5.%6."/>
      <w:lvlJc w:val="left"/>
      <w:pPr>
        <w:ind w:left="1988" w:hanging="1275"/>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40">
    <w:nsid w:val="7EA13C2D"/>
    <w:multiLevelType w:val="hybridMultilevel"/>
    <w:tmpl w:val="499EB714"/>
    <w:lvl w:ilvl="0" w:tplc="5594A472">
      <w:start w:val="1"/>
      <w:numFmt w:val="decimal"/>
      <w:lvlText w:val="%1."/>
      <w:lvlJc w:val="left"/>
      <w:pPr>
        <w:ind w:left="1896" w:hanging="816"/>
      </w:pPr>
      <w:rPr>
        <w:rFonts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1">
    <w:nsid w:val="7F634947"/>
    <w:multiLevelType w:val="hybridMultilevel"/>
    <w:tmpl w:val="DD769682"/>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6"/>
  </w:num>
  <w:num w:numId="2">
    <w:abstractNumId w:val="34"/>
  </w:num>
  <w:num w:numId="3">
    <w:abstractNumId w:val="31"/>
  </w:num>
  <w:num w:numId="4">
    <w:abstractNumId w:val="7"/>
  </w:num>
  <w:num w:numId="5">
    <w:abstractNumId w:val="0"/>
  </w:num>
  <w:num w:numId="6">
    <w:abstractNumId w:val="11"/>
  </w:num>
  <w:num w:numId="7">
    <w:abstractNumId w:val="19"/>
  </w:num>
  <w:num w:numId="8">
    <w:abstractNumId w:val="41"/>
  </w:num>
  <w:num w:numId="9">
    <w:abstractNumId w:val="16"/>
  </w:num>
  <w:num w:numId="10">
    <w:abstractNumId w:val="18"/>
  </w:num>
  <w:num w:numId="11">
    <w:abstractNumId w:val="5"/>
  </w:num>
  <w:num w:numId="12">
    <w:abstractNumId w:val="20"/>
  </w:num>
  <w:num w:numId="13">
    <w:abstractNumId w:val="40"/>
  </w:num>
  <w:num w:numId="14">
    <w:abstractNumId w:val="39"/>
  </w:num>
  <w:num w:numId="15">
    <w:abstractNumId w:val="30"/>
  </w:num>
  <w:num w:numId="16">
    <w:abstractNumId w:val="14"/>
  </w:num>
  <w:num w:numId="17">
    <w:abstractNumId w:val="1"/>
  </w:num>
  <w:num w:numId="18">
    <w:abstractNumId w:val="25"/>
  </w:num>
  <w:num w:numId="19">
    <w:abstractNumId w:val="33"/>
  </w:num>
  <w:num w:numId="20">
    <w:abstractNumId w:val="38"/>
  </w:num>
  <w:num w:numId="21">
    <w:abstractNumId w:val="4"/>
  </w:num>
  <w:num w:numId="22">
    <w:abstractNumId w:val="3"/>
  </w:num>
  <w:num w:numId="23">
    <w:abstractNumId w:val="26"/>
  </w:num>
  <w:num w:numId="24">
    <w:abstractNumId w:val="10"/>
  </w:num>
  <w:num w:numId="25">
    <w:abstractNumId w:val="37"/>
  </w:num>
  <w:num w:numId="26">
    <w:abstractNumId w:val="2"/>
  </w:num>
  <w:num w:numId="27">
    <w:abstractNumId w:val="9"/>
  </w:num>
  <w:num w:numId="28">
    <w:abstractNumId w:val="27"/>
  </w:num>
  <w:num w:numId="29">
    <w:abstractNumId w:val="29"/>
  </w:num>
  <w:num w:numId="30">
    <w:abstractNumId w:val="24"/>
  </w:num>
  <w:num w:numId="31">
    <w:abstractNumId w:val="32"/>
  </w:num>
  <w:num w:numId="32">
    <w:abstractNumId w:val="35"/>
  </w:num>
  <w:num w:numId="33">
    <w:abstractNumId w:val="22"/>
  </w:num>
  <w:num w:numId="34">
    <w:abstractNumId w:val="8"/>
  </w:num>
  <w:num w:numId="35">
    <w:abstractNumId w:val="36"/>
  </w:num>
  <w:num w:numId="36">
    <w:abstractNumId w:val="21"/>
  </w:num>
  <w:num w:numId="37">
    <w:abstractNumId w:val="17"/>
  </w:num>
  <w:num w:numId="38">
    <w:abstractNumId w:val="28"/>
  </w:num>
  <w:num w:numId="39">
    <w:abstractNumId w:val="15"/>
  </w:num>
  <w:num w:numId="40">
    <w:abstractNumId w:val="23"/>
  </w:num>
  <w:num w:numId="41">
    <w:abstractNumId w:val="12"/>
  </w:num>
  <w:num w:numId="4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drawingGridHorizontalSpacing w:val="110"/>
  <w:displayHorizontalDrawingGridEvery w:val="2"/>
  <w:characterSpacingControl w:val="doNotCompress"/>
  <w:compat/>
  <w:rsids>
    <w:rsidRoot w:val="00425064"/>
    <w:rsid w:val="00007562"/>
    <w:rsid w:val="00021246"/>
    <w:rsid w:val="0002338C"/>
    <w:rsid w:val="00032871"/>
    <w:rsid w:val="00041FFB"/>
    <w:rsid w:val="000A2262"/>
    <w:rsid w:val="000C75E3"/>
    <w:rsid w:val="000E0AEB"/>
    <w:rsid w:val="000E6550"/>
    <w:rsid w:val="000F5993"/>
    <w:rsid w:val="000F76EA"/>
    <w:rsid w:val="00100574"/>
    <w:rsid w:val="00113058"/>
    <w:rsid w:val="00137CCE"/>
    <w:rsid w:val="0015400E"/>
    <w:rsid w:val="001546D6"/>
    <w:rsid w:val="0016429B"/>
    <w:rsid w:val="00164C5F"/>
    <w:rsid w:val="00185E90"/>
    <w:rsid w:val="001B3474"/>
    <w:rsid w:val="001C453D"/>
    <w:rsid w:val="00211763"/>
    <w:rsid w:val="00213B37"/>
    <w:rsid w:val="002235D9"/>
    <w:rsid w:val="00254818"/>
    <w:rsid w:val="002745F3"/>
    <w:rsid w:val="002D31B4"/>
    <w:rsid w:val="002E2F0F"/>
    <w:rsid w:val="003574BA"/>
    <w:rsid w:val="00374092"/>
    <w:rsid w:val="003C1017"/>
    <w:rsid w:val="003C5A38"/>
    <w:rsid w:val="003D3E4D"/>
    <w:rsid w:val="00413F53"/>
    <w:rsid w:val="00425064"/>
    <w:rsid w:val="00457C1C"/>
    <w:rsid w:val="004723AA"/>
    <w:rsid w:val="00482EC0"/>
    <w:rsid w:val="00487F68"/>
    <w:rsid w:val="004924DC"/>
    <w:rsid w:val="00493D75"/>
    <w:rsid w:val="004A0F5F"/>
    <w:rsid w:val="004C3117"/>
    <w:rsid w:val="004C4CF5"/>
    <w:rsid w:val="004F1365"/>
    <w:rsid w:val="004F5B95"/>
    <w:rsid w:val="0050061F"/>
    <w:rsid w:val="00510CBF"/>
    <w:rsid w:val="0051347A"/>
    <w:rsid w:val="005174A5"/>
    <w:rsid w:val="005305D5"/>
    <w:rsid w:val="00547759"/>
    <w:rsid w:val="00566B9F"/>
    <w:rsid w:val="005966AB"/>
    <w:rsid w:val="00671816"/>
    <w:rsid w:val="0067246C"/>
    <w:rsid w:val="00693793"/>
    <w:rsid w:val="006A222D"/>
    <w:rsid w:val="006B1ACA"/>
    <w:rsid w:val="006C0F20"/>
    <w:rsid w:val="006C1211"/>
    <w:rsid w:val="006E109D"/>
    <w:rsid w:val="00701EF9"/>
    <w:rsid w:val="007215C2"/>
    <w:rsid w:val="00721F28"/>
    <w:rsid w:val="00722887"/>
    <w:rsid w:val="00731CD8"/>
    <w:rsid w:val="00740E5D"/>
    <w:rsid w:val="00750DFA"/>
    <w:rsid w:val="00751EA3"/>
    <w:rsid w:val="007607B1"/>
    <w:rsid w:val="007674F1"/>
    <w:rsid w:val="0077127C"/>
    <w:rsid w:val="007878BF"/>
    <w:rsid w:val="007B5548"/>
    <w:rsid w:val="007B7A3E"/>
    <w:rsid w:val="007D31F9"/>
    <w:rsid w:val="007E1A1A"/>
    <w:rsid w:val="008173AF"/>
    <w:rsid w:val="00822B6B"/>
    <w:rsid w:val="00826866"/>
    <w:rsid w:val="0084772B"/>
    <w:rsid w:val="00852368"/>
    <w:rsid w:val="00863DBA"/>
    <w:rsid w:val="00880222"/>
    <w:rsid w:val="008B35A4"/>
    <w:rsid w:val="008F4104"/>
    <w:rsid w:val="009169E1"/>
    <w:rsid w:val="00923551"/>
    <w:rsid w:val="0096023F"/>
    <w:rsid w:val="00961B9A"/>
    <w:rsid w:val="0096260F"/>
    <w:rsid w:val="00970C50"/>
    <w:rsid w:val="00985369"/>
    <w:rsid w:val="009965DC"/>
    <w:rsid w:val="009C13E3"/>
    <w:rsid w:val="009C38A4"/>
    <w:rsid w:val="009E6B20"/>
    <w:rsid w:val="00A17D63"/>
    <w:rsid w:val="00A27DB2"/>
    <w:rsid w:val="00A876EE"/>
    <w:rsid w:val="00A94566"/>
    <w:rsid w:val="00AA62AA"/>
    <w:rsid w:val="00AD06C0"/>
    <w:rsid w:val="00B13783"/>
    <w:rsid w:val="00B45A66"/>
    <w:rsid w:val="00B57EBC"/>
    <w:rsid w:val="00B87C9B"/>
    <w:rsid w:val="00BB3FE0"/>
    <w:rsid w:val="00BC17CB"/>
    <w:rsid w:val="00BF0757"/>
    <w:rsid w:val="00BF611D"/>
    <w:rsid w:val="00C06488"/>
    <w:rsid w:val="00C25336"/>
    <w:rsid w:val="00C33758"/>
    <w:rsid w:val="00C377C4"/>
    <w:rsid w:val="00C37F40"/>
    <w:rsid w:val="00C4734C"/>
    <w:rsid w:val="00C53EB1"/>
    <w:rsid w:val="00C64283"/>
    <w:rsid w:val="00C84CCA"/>
    <w:rsid w:val="00C900B3"/>
    <w:rsid w:val="00CC5899"/>
    <w:rsid w:val="00CC6F09"/>
    <w:rsid w:val="00D0431B"/>
    <w:rsid w:val="00D1028B"/>
    <w:rsid w:val="00D11F62"/>
    <w:rsid w:val="00D12082"/>
    <w:rsid w:val="00D204A1"/>
    <w:rsid w:val="00D20D2A"/>
    <w:rsid w:val="00D21823"/>
    <w:rsid w:val="00D73421"/>
    <w:rsid w:val="00D85061"/>
    <w:rsid w:val="00D95AF4"/>
    <w:rsid w:val="00DA022D"/>
    <w:rsid w:val="00DB54B7"/>
    <w:rsid w:val="00DC3793"/>
    <w:rsid w:val="00DD1E13"/>
    <w:rsid w:val="00DE192C"/>
    <w:rsid w:val="00E30EA8"/>
    <w:rsid w:val="00E32B4E"/>
    <w:rsid w:val="00E46D7E"/>
    <w:rsid w:val="00E507C9"/>
    <w:rsid w:val="00E619C6"/>
    <w:rsid w:val="00E66271"/>
    <w:rsid w:val="00E742D8"/>
    <w:rsid w:val="00EA6600"/>
    <w:rsid w:val="00EA6C31"/>
    <w:rsid w:val="00EC3291"/>
    <w:rsid w:val="00F170F9"/>
    <w:rsid w:val="00F225AC"/>
    <w:rsid w:val="00F80E60"/>
    <w:rsid w:val="00F95237"/>
    <w:rsid w:val="00F97EA4"/>
    <w:rsid w:val="00FA73CE"/>
    <w:rsid w:val="00FB45A0"/>
    <w:rsid w:val="00FC593C"/>
    <w:rsid w:val="00FE66CC"/>
    <w:rsid w:val="00FF25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64"/>
    <w:pPr>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link w:val="a5"/>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6">
    <w:name w:val="Table Grid"/>
    <w:basedOn w:val="a1"/>
    <w:uiPriority w:val="59"/>
    <w:rsid w:val="00425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7">
    <w:name w:val="List Paragraph"/>
    <w:basedOn w:val="a"/>
    <w:uiPriority w:val="1"/>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8">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9">
    <w:name w:val="Title"/>
    <w:basedOn w:val="a"/>
    <w:link w:val="aa"/>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a">
    <w:name w:val="Название Знак"/>
    <w:basedOn w:val="a0"/>
    <w:link w:val="a9"/>
    <w:rsid w:val="00EC3291"/>
    <w:rPr>
      <w:rFonts w:ascii="Times New Roman" w:eastAsia="Times New Roman" w:hAnsi="Times New Roman" w:cs="Times New Roman"/>
      <w:b/>
      <w:color w:val="000000"/>
      <w:sz w:val="28"/>
      <w:szCs w:val="20"/>
      <w:lang w:eastAsia="ru-RU"/>
    </w:rPr>
  </w:style>
  <w:style w:type="paragraph" w:styleId="ab">
    <w:name w:val="Subtitle"/>
    <w:basedOn w:val="a"/>
    <w:link w:val="ac"/>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c">
    <w:name w:val="Подзаголовок Знак"/>
    <w:basedOn w:val="a0"/>
    <w:link w:val="ab"/>
    <w:rsid w:val="00EC3291"/>
    <w:rPr>
      <w:rFonts w:ascii="Times New Roman" w:eastAsia="Times New Roman" w:hAnsi="Times New Roman" w:cs="Times New Roman"/>
      <w:b/>
      <w:bCs/>
      <w:sz w:val="24"/>
      <w:szCs w:val="24"/>
      <w:lang w:eastAsia="ru-RU"/>
    </w:rPr>
  </w:style>
  <w:style w:type="character" w:styleId="ad">
    <w:name w:val="Hyperlink"/>
    <w:basedOn w:val="a0"/>
    <w:uiPriority w:val="99"/>
    <w:unhideWhenUsed/>
    <w:rsid w:val="00C53EB1"/>
    <w:rPr>
      <w:color w:val="0000FF"/>
      <w:u w:val="single"/>
    </w:rPr>
  </w:style>
  <w:style w:type="character" w:styleId="ae">
    <w:name w:val="Emphasis"/>
    <w:basedOn w:val="a0"/>
    <w:uiPriority w:val="20"/>
    <w:qFormat/>
    <w:rsid w:val="009C38A4"/>
    <w:rPr>
      <w:rFonts w:cs="Times New Roman"/>
      <w:i/>
      <w:iCs/>
    </w:rPr>
  </w:style>
  <w:style w:type="paragraph" w:styleId="af">
    <w:name w:val="Body Text Indent"/>
    <w:basedOn w:val="a"/>
    <w:link w:val="af0"/>
    <w:uiPriority w:val="99"/>
    <w:semiHidden/>
    <w:unhideWhenUsed/>
    <w:rsid w:val="009C38A4"/>
    <w:pPr>
      <w:widowControl w:val="0"/>
      <w:autoSpaceDE w:val="0"/>
      <w:autoSpaceDN w:val="0"/>
      <w:adjustRightInd w:val="0"/>
      <w:spacing w:after="120" w:line="240" w:lineRule="auto"/>
      <w:ind w:left="283" w:firstLine="720"/>
      <w:jc w:val="both"/>
    </w:pPr>
    <w:rPr>
      <w:rFonts w:ascii="Times New Roman CYR" w:hAnsi="Times New Roman CYR" w:cs="Times New Roman CYR"/>
      <w:sz w:val="24"/>
      <w:szCs w:val="24"/>
    </w:rPr>
  </w:style>
  <w:style w:type="character" w:customStyle="1" w:styleId="af0">
    <w:name w:val="Основной текст с отступом Знак"/>
    <w:basedOn w:val="a0"/>
    <w:link w:val="af"/>
    <w:rsid w:val="009C38A4"/>
    <w:rPr>
      <w:rFonts w:ascii="Times New Roman CYR" w:eastAsiaTheme="minorEastAsia" w:hAnsi="Times New Roman CYR" w:cs="Times New Roman CYR"/>
      <w:sz w:val="24"/>
      <w:szCs w:val="24"/>
      <w:lang w:eastAsia="ru-RU"/>
    </w:rPr>
  </w:style>
  <w:style w:type="character" w:customStyle="1" w:styleId="af1">
    <w:name w:val="Цветовое выделение"/>
    <w:uiPriority w:val="99"/>
    <w:rsid w:val="00C25336"/>
    <w:rPr>
      <w:b/>
      <w:bCs/>
      <w:color w:val="26282F"/>
    </w:rPr>
  </w:style>
  <w:style w:type="paragraph" w:customStyle="1" w:styleId="af2">
    <w:name w:val="Таблицы (моноширинный)"/>
    <w:basedOn w:val="a"/>
    <w:next w:val="a"/>
    <w:uiPriority w:val="99"/>
    <w:rsid w:val="00C25336"/>
    <w:pPr>
      <w:widowControl w:val="0"/>
      <w:autoSpaceDE w:val="0"/>
      <w:autoSpaceDN w:val="0"/>
      <w:adjustRightInd w:val="0"/>
      <w:spacing w:after="0" w:line="240" w:lineRule="auto"/>
      <w:ind w:firstLine="0"/>
    </w:pPr>
    <w:rPr>
      <w:rFonts w:ascii="Courier New" w:hAnsi="Courier New" w:cs="Courier New"/>
      <w:sz w:val="24"/>
      <w:szCs w:val="24"/>
    </w:rPr>
  </w:style>
  <w:style w:type="paragraph" w:customStyle="1" w:styleId="formattext">
    <w:name w:val="formattext"/>
    <w:basedOn w:val="a"/>
    <w:rsid w:val="00C25336"/>
    <w:pPr>
      <w:spacing w:before="100" w:beforeAutospacing="1" w:after="100" w:afterAutospacing="1" w:line="240" w:lineRule="auto"/>
      <w:ind w:firstLine="0"/>
    </w:pPr>
    <w:rPr>
      <w:rFonts w:ascii="Times New Roman" w:eastAsia="Times New Roman" w:hAnsi="Times New Roman" w:cs="Times New Roman"/>
      <w:sz w:val="24"/>
      <w:szCs w:val="24"/>
    </w:rPr>
  </w:style>
  <w:style w:type="paragraph" w:customStyle="1" w:styleId="af3">
    <w:name w:val="Нормальный (таблица)"/>
    <w:basedOn w:val="a"/>
    <w:next w:val="a"/>
    <w:uiPriority w:val="99"/>
    <w:rsid w:val="00FE66CC"/>
    <w:pPr>
      <w:widowControl w:val="0"/>
      <w:autoSpaceDE w:val="0"/>
      <w:autoSpaceDN w:val="0"/>
      <w:adjustRightInd w:val="0"/>
      <w:spacing w:after="0" w:line="240" w:lineRule="auto"/>
      <w:ind w:firstLine="0"/>
      <w:jc w:val="both"/>
    </w:pPr>
    <w:rPr>
      <w:rFonts w:ascii="Times New Roman CYR" w:hAnsi="Times New Roman CYR" w:cs="Times New Roman CYR"/>
      <w:sz w:val="24"/>
      <w:szCs w:val="24"/>
    </w:rPr>
  </w:style>
  <w:style w:type="paragraph" w:customStyle="1" w:styleId="af4">
    <w:name w:val="Прижатый влево"/>
    <w:basedOn w:val="a"/>
    <w:next w:val="a"/>
    <w:uiPriority w:val="99"/>
    <w:rsid w:val="00FE66CC"/>
    <w:pPr>
      <w:widowControl w:val="0"/>
      <w:autoSpaceDE w:val="0"/>
      <w:autoSpaceDN w:val="0"/>
      <w:adjustRightInd w:val="0"/>
      <w:spacing w:after="0" w:line="240" w:lineRule="auto"/>
      <w:ind w:firstLine="0"/>
    </w:pPr>
    <w:rPr>
      <w:rFonts w:ascii="Times New Roman CYR" w:hAnsi="Times New Roman CYR" w:cs="Times New Roman CYR"/>
      <w:sz w:val="24"/>
      <w:szCs w:val="24"/>
    </w:rPr>
  </w:style>
  <w:style w:type="character" w:customStyle="1" w:styleId="a5">
    <w:name w:val="Без интервала Знак"/>
    <w:basedOn w:val="a0"/>
    <w:link w:val="a4"/>
    <w:uiPriority w:val="1"/>
    <w:locked/>
    <w:rsid w:val="00FE66CC"/>
    <w:rPr>
      <w:rFonts w:ascii="Calibri" w:eastAsia="Times New Roman" w:hAnsi="Calibri" w:cs="Times New Roman"/>
      <w:lang w:eastAsia="ru-RU"/>
    </w:rPr>
  </w:style>
  <w:style w:type="paragraph" w:styleId="HTML">
    <w:name w:val="HTML Preformatted"/>
    <w:basedOn w:val="a"/>
    <w:link w:val="HTML0"/>
    <w:uiPriority w:val="99"/>
    <w:unhideWhenUsed/>
    <w:rsid w:val="004F1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hAnsi="Courier New" w:cs="Courier New"/>
      <w:sz w:val="20"/>
      <w:szCs w:val="20"/>
    </w:rPr>
  </w:style>
  <w:style w:type="character" w:customStyle="1" w:styleId="HTML0">
    <w:name w:val="Стандартный HTML Знак"/>
    <w:basedOn w:val="a0"/>
    <w:link w:val="HTML"/>
    <w:uiPriority w:val="99"/>
    <w:rsid w:val="004F1365"/>
    <w:rPr>
      <w:rFonts w:ascii="Courier New" w:eastAsiaTheme="minorEastAsia" w:hAnsi="Courier New" w:cs="Courier New"/>
      <w:sz w:val="20"/>
      <w:szCs w:val="20"/>
      <w:lang w:eastAsia="ru-RU"/>
    </w:rPr>
  </w:style>
  <w:style w:type="paragraph" w:customStyle="1" w:styleId="s1">
    <w:name w:val="s_1"/>
    <w:basedOn w:val="a"/>
    <w:rsid w:val="004F1365"/>
    <w:pPr>
      <w:spacing w:before="100" w:beforeAutospacing="1" w:after="100" w:afterAutospacing="1" w:line="240" w:lineRule="auto"/>
      <w:ind w:firstLine="0"/>
    </w:pPr>
    <w:rPr>
      <w:rFonts w:ascii="Times New Roman" w:hAnsi="Times New Roman" w:cs="Times New Roman"/>
      <w:sz w:val="24"/>
      <w:szCs w:val="24"/>
    </w:rPr>
  </w:style>
  <w:style w:type="paragraph" w:customStyle="1" w:styleId="s37">
    <w:name w:val="s_37"/>
    <w:basedOn w:val="a"/>
    <w:rsid w:val="004F1365"/>
    <w:pPr>
      <w:spacing w:before="100" w:beforeAutospacing="1" w:after="100" w:afterAutospacing="1" w:line="240" w:lineRule="auto"/>
      <w:ind w:firstLine="0"/>
    </w:pPr>
    <w:rPr>
      <w:rFonts w:ascii="Times New Roman" w:hAnsi="Times New Roman" w:cs="Times New Roman"/>
      <w:sz w:val="24"/>
      <w:szCs w:val="24"/>
    </w:rPr>
  </w:style>
  <w:style w:type="paragraph" w:customStyle="1" w:styleId="s3">
    <w:name w:val="s_3"/>
    <w:basedOn w:val="a"/>
    <w:rsid w:val="004F1365"/>
    <w:pPr>
      <w:spacing w:before="100" w:beforeAutospacing="1" w:after="100" w:afterAutospacing="1" w:line="240" w:lineRule="auto"/>
      <w:ind w:firstLine="0"/>
    </w:pPr>
    <w:rPr>
      <w:rFonts w:ascii="Times New Roman" w:hAnsi="Times New Roman" w:cs="Times New Roman"/>
      <w:sz w:val="24"/>
      <w:szCs w:val="24"/>
    </w:rPr>
  </w:style>
  <w:style w:type="paragraph" w:styleId="af5">
    <w:name w:val="Balloon Text"/>
    <w:basedOn w:val="a"/>
    <w:link w:val="af6"/>
    <w:uiPriority w:val="99"/>
    <w:semiHidden/>
    <w:unhideWhenUsed/>
    <w:rsid w:val="004F1365"/>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4F1365"/>
    <w:rPr>
      <w:rFonts w:ascii="Tahoma" w:eastAsiaTheme="minorEastAsia" w:hAnsi="Tahoma" w:cs="Tahoma"/>
      <w:sz w:val="16"/>
      <w:szCs w:val="16"/>
      <w:lang w:eastAsia="ru-RU"/>
    </w:rPr>
  </w:style>
  <w:style w:type="paragraph" w:customStyle="1" w:styleId="s15">
    <w:name w:val="s_15"/>
    <w:basedOn w:val="a"/>
    <w:rsid w:val="00E66271"/>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customStyle="1" w:styleId="s10">
    <w:name w:val="s_10"/>
    <w:basedOn w:val="a0"/>
    <w:rsid w:val="00E66271"/>
  </w:style>
  <w:style w:type="paragraph" w:styleId="af7">
    <w:name w:val="Body Text"/>
    <w:basedOn w:val="a"/>
    <w:link w:val="af8"/>
    <w:uiPriority w:val="99"/>
    <w:semiHidden/>
    <w:unhideWhenUsed/>
    <w:rsid w:val="00CC5899"/>
    <w:pPr>
      <w:spacing w:after="120" w:line="240" w:lineRule="auto"/>
      <w:ind w:firstLine="0"/>
    </w:pPr>
    <w:rPr>
      <w:rFonts w:ascii="Times New Roman" w:eastAsia="Times New Roman" w:hAnsi="Times New Roman" w:cs="Times New Roman"/>
      <w:sz w:val="24"/>
      <w:szCs w:val="24"/>
    </w:rPr>
  </w:style>
  <w:style w:type="character" w:customStyle="1" w:styleId="af8">
    <w:name w:val="Основной текст Знак"/>
    <w:basedOn w:val="a0"/>
    <w:link w:val="af7"/>
    <w:uiPriority w:val="99"/>
    <w:semiHidden/>
    <w:rsid w:val="00CC5899"/>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CC5899"/>
    <w:pPr>
      <w:widowControl w:val="0"/>
      <w:autoSpaceDE w:val="0"/>
      <w:autoSpaceDN w:val="0"/>
      <w:spacing w:after="0" w:line="240" w:lineRule="auto"/>
      <w:ind w:firstLine="0"/>
      <w:jc w:val="left"/>
    </w:pPr>
    <w:rPr>
      <w:lang w:val="en-US"/>
    </w:rPr>
    <w:tblPr>
      <w:tblInd w:w="0" w:type="dxa"/>
      <w:tblCellMar>
        <w:top w:w="0" w:type="dxa"/>
        <w:left w:w="0" w:type="dxa"/>
        <w:bottom w:w="0" w:type="dxa"/>
        <w:right w:w="0" w:type="dxa"/>
      </w:tblCellMar>
    </w:tblPr>
  </w:style>
  <w:style w:type="paragraph" w:customStyle="1" w:styleId="11">
    <w:name w:val="Заголовок 11"/>
    <w:basedOn w:val="a"/>
    <w:uiPriority w:val="1"/>
    <w:qFormat/>
    <w:rsid w:val="00CC5899"/>
    <w:pPr>
      <w:widowControl w:val="0"/>
      <w:autoSpaceDE w:val="0"/>
      <w:autoSpaceDN w:val="0"/>
      <w:spacing w:after="0" w:line="240" w:lineRule="auto"/>
      <w:ind w:left="297" w:firstLine="0"/>
      <w:outlineLvl w:val="1"/>
    </w:pPr>
    <w:rPr>
      <w:rFonts w:ascii="Times New Roman" w:eastAsia="Times New Roman" w:hAnsi="Times New Roman" w:cs="Times New Roman"/>
      <w:b/>
      <w:bCs/>
      <w:sz w:val="28"/>
      <w:szCs w:val="28"/>
      <w:lang w:eastAsia="en-US"/>
    </w:rPr>
  </w:style>
  <w:style w:type="paragraph" w:customStyle="1" w:styleId="TableParagraph">
    <w:name w:val="Table Paragraph"/>
    <w:basedOn w:val="a"/>
    <w:uiPriority w:val="1"/>
    <w:qFormat/>
    <w:rsid w:val="00CC5899"/>
    <w:pPr>
      <w:widowControl w:val="0"/>
      <w:autoSpaceDE w:val="0"/>
      <w:autoSpaceDN w:val="0"/>
      <w:spacing w:before="42" w:after="0" w:line="240" w:lineRule="auto"/>
      <w:ind w:left="55" w:firstLine="0"/>
      <w:jc w:val="center"/>
    </w:pPr>
    <w:rPr>
      <w:rFonts w:ascii="Times New Roman" w:eastAsia="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1D1D3-289B-47C8-B1F2-635E685D0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5021</Words>
  <Characters>28626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BeregovskayaAV</cp:lastModifiedBy>
  <cp:revision>2</cp:revision>
  <cp:lastPrinted>2020-04-15T08:48:00Z</cp:lastPrinted>
  <dcterms:created xsi:type="dcterms:W3CDTF">2022-02-10T11:18:00Z</dcterms:created>
  <dcterms:modified xsi:type="dcterms:W3CDTF">2022-02-10T11:18:00Z</dcterms:modified>
</cp:coreProperties>
</file>