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0" w:type="dxa"/>
        <w:tblInd w:w="-561" w:type="dxa"/>
        <w:tblLayout w:type="fixed"/>
        <w:tblLook w:val="04A0" w:firstRow="1" w:lastRow="0" w:firstColumn="1" w:lastColumn="0" w:noHBand="0" w:noVBand="1"/>
      </w:tblPr>
      <w:tblGrid>
        <w:gridCol w:w="550"/>
        <w:gridCol w:w="4622"/>
        <w:gridCol w:w="5108"/>
        <w:gridCol w:w="30"/>
      </w:tblGrid>
      <w:tr w:rsidR="003A13B5" w:rsidRPr="003564EA" w:rsidTr="00001C86">
        <w:trPr>
          <w:gridBefore w:val="1"/>
          <w:gridAfter w:val="1"/>
          <w:wBefore w:w="550" w:type="dxa"/>
          <w:wAfter w:w="30" w:type="dxa"/>
          <w:trHeight w:val="956"/>
        </w:trPr>
        <w:tc>
          <w:tcPr>
            <w:tcW w:w="4622" w:type="dxa"/>
            <w:hideMark/>
          </w:tcPr>
          <w:p w:rsidR="00425064" w:rsidRPr="003564EA" w:rsidRDefault="00425064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64E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1" layoutInCell="0" allowOverlap="1">
                  <wp:simplePos x="0" y="0"/>
                  <wp:positionH relativeFrom="column">
                    <wp:posOffset>2866390</wp:posOffset>
                  </wp:positionH>
                  <wp:positionV relativeFrom="page">
                    <wp:posOffset>596900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8" w:type="dxa"/>
          </w:tcPr>
          <w:p w:rsidR="00AC4391" w:rsidRPr="003564EA" w:rsidRDefault="00AC4391" w:rsidP="003564EA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3A13B5" w:rsidRPr="003564EA" w:rsidTr="00001C86">
        <w:trPr>
          <w:trHeight w:val="772"/>
        </w:trPr>
        <w:tc>
          <w:tcPr>
            <w:tcW w:w="10310" w:type="dxa"/>
            <w:gridSpan w:val="4"/>
          </w:tcPr>
          <w:p w:rsidR="00D02720" w:rsidRPr="003564EA" w:rsidRDefault="00425064" w:rsidP="003564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564EA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3564EA" w:rsidRDefault="00425064" w:rsidP="003564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564EA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3564EA" w:rsidRDefault="00425064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Заозерск</w:t>
            </w:r>
            <w:proofErr w:type="spellEnd"/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  <w:p w:rsidR="00E46D7E" w:rsidRPr="003564EA" w:rsidRDefault="00E46D7E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3564EA" w:rsidRDefault="00AD34F0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ДВАДЦАТ</w:t>
            </w:r>
            <w:r w:rsidR="00CE19B2"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0B5E1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ШЕСТОЕ</w:t>
            </w:r>
            <w:bookmarkStart w:id="0" w:name="_GoBack"/>
            <w:bookmarkEnd w:id="0"/>
            <w:r w:rsidR="002173F3"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3564EA" w:rsidRDefault="00425064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3564EA" w:rsidRDefault="00425064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564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3564EA" w:rsidRDefault="00425064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3564EA" w:rsidRDefault="005531A5" w:rsidP="003564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</w:t>
            </w:r>
            <w:r w:rsidR="002173F3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г. </w:t>
            </w:r>
            <w:proofErr w:type="spellStart"/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Заозерск</w:t>
            </w:r>
            <w:proofErr w:type="spellEnd"/>
            <w:r w:rsidR="00425064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№ </w:t>
            </w:r>
            <w:r w:rsidR="00AD34F0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985369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  <w:r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3564EA" w:rsidRPr="003564E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001C86" w:rsidRPr="003564EA" w:rsidRDefault="00001C86" w:rsidP="00356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3564EA" w:rsidRPr="003564EA" w:rsidRDefault="003564EA" w:rsidP="003564E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4104886"/>
      <w:r w:rsidRPr="003564EA">
        <w:rPr>
          <w:rFonts w:ascii="Times New Roman" w:hAnsi="Times New Roman" w:cs="Times New Roman"/>
          <w:b/>
          <w:bCs/>
          <w:sz w:val="24"/>
          <w:szCs w:val="24"/>
        </w:rPr>
        <w:t>Об утверждении Положения о постоянных комиссиях Совет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Заозерск</w:t>
      </w:r>
      <w:proofErr w:type="spellEnd"/>
    </w:p>
    <w:p w:rsidR="003564EA" w:rsidRPr="003564EA" w:rsidRDefault="003564EA" w:rsidP="003564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"/>
      <w:bookmarkEnd w:id="2"/>
      <w:r w:rsidRPr="003564E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Уставом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, Регламентом Совета депутатов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, по заключению постоянной комиссии Совета депутатов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по нормативной правовой работе, Совет депутатов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3564EA" w:rsidRDefault="003564EA" w:rsidP="003564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4EA" w:rsidRPr="003564EA" w:rsidRDefault="003564EA" w:rsidP="003564E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4EA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3564EA" w:rsidRPr="003564EA" w:rsidRDefault="003564EA" w:rsidP="003564EA">
      <w:pPr>
        <w:pStyle w:val="ConsPlusNormal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Утвердить Положение о постоянных комиссиях Совета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решению.</w:t>
      </w:r>
    </w:p>
    <w:p w:rsidR="003564EA" w:rsidRPr="003564EA" w:rsidRDefault="003564EA" w:rsidP="003564EA">
      <w:pPr>
        <w:pStyle w:val="ConsPlusNormal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Признать утратившими силу:</w:t>
      </w:r>
    </w:p>
    <w:p w:rsidR="003564EA" w:rsidRPr="003564EA" w:rsidRDefault="003564EA" w:rsidP="003564E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- решение Совета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от 21.02.2006 № 06-1505 «О принятии Положения «О постоянных комиссиях Совета депутатов ЗАТО города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>»;</w:t>
      </w:r>
    </w:p>
    <w:p w:rsidR="003564EA" w:rsidRPr="003564EA" w:rsidRDefault="003564EA" w:rsidP="003564E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- решение Совета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от 25.04.2017 № 57-3568 «О внесении изменений в решение Совета депутатов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от 21.02.2006 № 06-1505 «О принятии Положения «О постоянных комиссиях Совета депутатов ЗАТО города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>».</w:t>
      </w:r>
    </w:p>
    <w:p w:rsidR="003564EA" w:rsidRPr="003564EA" w:rsidRDefault="003564EA" w:rsidP="003564EA">
      <w:pPr>
        <w:pStyle w:val="ConsPlusNormal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3564EA" w:rsidRPr="003564EA" w:rsidRDefault="003564EA" w:rsidP="003564EA">
      <w:pPr>
        <w:pStyle w:val="ConsPlusNormal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3564EA" w:rsidRPr="003564EA" w:rsidRDefault="003564EA" w:rsidP="003564EA">
      <w:pPr>
        <w:pStyle w:val="ConsPlusNormal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опубликования.</w:t>
      </w:r>
    </w:p>
    <w:p w:rsidR="003564EA" w:rsidRPr="003564EA" w:rsidRDefault="003564EA" w:rsidP="003564E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4EA" w:rsidRPr="003564EA" w:rsidRDefault="003564EA" w:rsidP="003564E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564EA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3564EA">
        <w:rPr>
          <w:rFonts w:ascii="Times New Roman" w:hAnsi="Times New Roman" w:cs="Times New Roman"/>
          <w:sz w:val="24"/>
          <w:szCs w:val="24"/>
        </w:rPr>
        <w:t>Глава</w:t>
      </w:r>
      <w:proofErr w:type="gramEnd"/>
      <w:r w:rsidRPr="003564EA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3564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ЗАТО город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 xml:space="preserve">                                           И.В. Винокур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564EA">
        <w:rPr>
          <w:rFonts w:ascii="Times New Roman" w:hAnsi="Times New Roman" w:cs="Times New Roman"/>
          <w:sz w:val="24"/>
          <w:szCs w:val="24"/>
        </w:rPr>
        <w:t xml:space="preserve">                                 И.А. </w:t>
      </w:r>
      <w:proofErr w:type="spellStart"/>
      <w:r w:rsidRPr="003564EA">
        <w:rPr>
          <w:rFonts w:ascii="Times New Roman" w:hAnsi="Times New Roman" w:cs="Times New Roman"/>
          <w:sz w:val="24"/>
          <w:szCs w:val="24"/>
        </w:rPr>
        <w:t>Мазитов</w:t>
      </w:r>
      <w:proofErr w:type="spellEnd"/>
    </w:p>
    <w:p w:rsidR="003564EA" w:rsidRPr="003564EA" w:rsidRDefault="003564EA" w:rsidP="003564EA">
      <w:pPr>
        <w:spacing w:after="16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564EA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564EA" w:rsidRPr="003564EA" w:rsidRDefault="003564EA" w:rsidP="003564EA">
      <w:pPr>
        <w:spacing w:after="16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5"/>
        <w:tblpPr w:leftFromText="180" w:rightFromText="180" w:horzAnchor="margin" w:tblpXSpec="right" w:tblpY="-2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1"/>
      </w:tblGrid>
      <w:tr w:rsidR="003564EA" w:rsidRPr="003564EA" w:rsidTr="007421C5">
        <w:trPr>
          <w:trHeight w:val="599"/>
        </w:trPr>
        <w:tc>
          <w:tcPr>
            <w:tcW w:w="3691" w:type="dxa"/>
          </w:tcPr>
          <w:p w:rsidR="003564EA" w:rsidRPr="003564EA" w:rsidRDefault="003564EA" w:rsidP="003564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EA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3564EA" w:rsidRPr="003564EA" w:rsidRDefault="003564EA" w:rsidP="003564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EA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3564EA" w:rsidRPr="003564EA" w:rsidRDefault="003564EA" w:rsidP="003564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EA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</w:t>
            </w:r>
            <w:proofErr w:type="spellStart"/>
            <w:r w:rsidRPr="003564EA">
              <w:rPr>
                <w:rFonts w:ascii="Times New Roman" w:hAnsi="Times New Roman" w:cs="Times New Roman"/>
                <w:sz w:val="24"/>
                <w:szCs w:val="24"/>
              </w:rPr>
              <w:t>Заозерск</w:t>
            </w:r>
            <w:proofErr w:type="spellEnd"/>
          </w:p>
          <w:p w:rsidR="003564EA" w:rsidRPr="003564EA" w:rsidRDefault="003564EA" w:rsidP="00356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A">
              <w:rPr>
                <w:rFonts w:ascii="Times New Roman" w:hAnsi="Times New Roman" w:cs="Times New Roman"/>
                <w:sz w:val="24"/>
                <w:szCs w:val="24"/>
              </w:rPr>
              <w:t>от 19.02.2021 № 26-4074</w:t>
            </w:r>
          </w:p>
        </w:tc>
      </w:tr>
    </w:tbl>
    <w:p w:rsidR="003564EA" w:rsidRPr="003564EA" w:rsidRDefault="003564EA" w:rsidP="003564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4EA" w:rsidRPr="003564EA" w:rsidRDefault="003564EA" w:rsidP="003564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4EA" w:rsidRPr="003564EA" w:rsidRDefault="003564EA" w:rsidP="003564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64EA">
        <w:rPr>
          <w:rFonts w:ascii="Times New Roman" w:hAnsi="Times New Roman" w:cs="Times New Roman"/>
          <w:b/>
          <w:sz w:val="24"/>
          <w:szCs w:val="24"/>
        </w:rPr>
        <w:t xml:space="preserve">Положение о постоянных комиссиях Совета </w:t>
      </w:r>
      <w:proofErr w:type="gramStart"/>
      <w:r w:rsidRPr="003564EA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3564EA">
        <w:rPr>
          <w:rFonts w:ascii="Times New Roman" w:hAnsi="Times New Roman" w:cs="Times New Roman"/>
          <w:b/>
          <w:sz w:val="24"/>
          <w:szCs w:val="24"/>
        </w:rPr>
        <w:t xml:space="preserve"> ЗАТО город </w:t>
      </w:r>
      <w:proofErr w:type="spellStart"/>
      <w:r w:rsidRPr="003564EA">
        <w:rPr>
          <w:rFonts w:ascii="Times New Roman" w:hAnsi="Times New Roman" w:cs="Times New Roman"/>
          <w:b/>
          <w:sz w:val="24"/>
          <w:szCs w:val="24"/>
        </w:rPr>
        <w:t>Заозерск</w:t>
      </w:r>
      <w:proofErr w:type="spellEnd"/>
    </w:p>
    <w:p w:rsidR="003564EA" w:rsidRDefault="003564EA" w:rsidP="003564EA">
      <w:pPr>
        <w:pStyle w:val="a6"/>
        <w:numPr>
          <w:ilvl w:val="0"/>
          <w:numId w:val="23"/>
        </w:numPr>
        <w:ind w:left="0" w:firstLine="567"/>
        <w:jc w:val="center"/>
        <w:rPr>
          <w:b/>
        </w:rPr>
      </w:pPr>
      <w:r w:rsidRPr="003564EA">
        <w:rPr>
          <w:b/>
        </w:rPr>
        <w:t>Общие положения</w:t>
      </w:r>
    </w:p>
    <w:p w:rsidR="003564EA" w:rsidRPr="003564EA" w:rsidRDefault="003564EA" w:rsidP="003564EA">
      <w:pPr>
        <w:pStyle w:val="a6"/>
        <w:ind w:left="567" w:firstLine="0"/>
        <w:rPr>
          <w:b/>
        </w:rPr>
      </w:pP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 xml:space="preserve">Настоящее Положение разработано в соответствии с </w:t>
      </w:r>
      <w:proofErr w:type="gramStart"/>
      <w:r w:rsidRPr="003564EA">
        <w:t>Уставом</w:t>
      </w:r>
      <w:proofErr w:type="gramEnd"/>
      <w:r w:rsidRPr="003564EA">
        <w:t xml:space="preserve"> ЗАТО город </w:t>
      </w:r>
      <w:proofErr w:type="spellStart"/>
      <w:r w:rsidRPr="003564EA">
        <w:t>Заозерск</w:t>
      </w:r>
      <w:proofErr w:type="spellEnd"/>
      <w:r w:rsidRPr="003564EA">
        <w:t xml:space="preserve"> (далее - Устав), Регламентом Совета депутатов ЗАТО город </w:t>
      </w:r>
      <w:proofErr w:type="spellStart"/>
      <w:r w:rsidRPr="003564EA">
        <w:t>Заозерск</w:t>
      </w:r>
      <w:proofErr w:type="spellEnd"/>
      <w:r w:rsidRPr="003564EA">
        <w:t xml:space="preserve"> (далее - Регламент) и определяет структуру, порядок формирования, вопросы ведения и порядок организации деятельности постоянных комиссий Совета депутатов ЗАТО город </w:t>
      </w:r>
      <w:proofErr w:type="spellStart"/>
      <w:r w:rsidRPr="003564EA">
        <w:t>Заозерск</w:t>
      </w:r>
      <w:proofErr w:type="spellEnd"/>
      <w:r w:rsidRPr="003564EA">
        <w:t xml:space="preserve"> (далее – Совет депутатов).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Постоянные комиссии Совета депутатов (далее - комиссии) являются рабочими органами Совета депутатов, входят в структуру Совета депутатов, утверждаемую решением Совета депутатов, и осуществляют свою деятельность в порядке, установленном Регламентом, настоящим Положением, иными решениями Совета депутатов.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 xml:space="preserve">Комиссии образуются Советом депутатов для предварительного рассмотрения и подготовки вопросов, отнесенных к компетенции Совета депутатов, подготовки проектов решений Совета депутатов, осуществления контрольных полномочий в порядке и пределах, установленных законодательством о местном самоуправлении, Уставом. 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Комиссии подконтрольны и подотчетны Совету депутатов.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Комиссии являются коллегиальными органами, строят свою работу на основе коллективного, свободного, делового обсуждения и решения вопросов, гласности и широкой инициативы членов комиссий.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 xml:space="preserve">Комиссии образуются в составе не менее 5 (пяти) человек. Председатель Совета депутатов не может входить в состав комиссий. Каждый депутат Совета депутатов обязан состоять не менее чем в одной из комиссий и не более чем в двух комиссиях. 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Выход из состава постоянной комиссии, переход в другую комиссию происходит по личному мотивированному письменному заявлению депутата на имя Председателя Совета депутатов.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Численный и персональный состав комиссий утверждаются решением Совета депутатов.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Основной формой работы комиссий являются заседания.</w:t>
      </w:r>
    </w:p>
    <w:p w:rsidR="003564EA" w:rsidRPr="003564EA" w:rsidRDefault="003564EA" w:rsidP="003564EA">
      <w:pPr>
        <w:pStyle w:val="a6"/>
        <w:numPr>
          <w:ilvl w:val="0"/>
          <w:numId w:val="26"/>
        </w:numPr>
        <w:tabs>
          <w:tab w:val="left" w:pos="993"/>
        </w:tabs>
        <w:ind w:left="0" w:firstLine="567"/>
        <w:jc w:val="both"/>
      </w:pPr>
      <w:r w:rsidRPr="003564EA">
        <w:t>Заседания комиссии созываются председателем комиссии или по инициативе не менее одной трети от общего числа членов комиссии.</w:t>
      </w:r>
    </w:p>
    <w:p w:rsidR="003564EA" w:rsidRPr="003564EA" w:rsidRDefault="003564EA" w:rsidP="003564EA">
      <w:pPr>
        <w:pStyle w:val="s1"/>
        <w:numPr>
          <w:ilvl w:val="0"/>
          <w:numId w:val="26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Порядок проведения и продолжительность заседания комиссии определяется исходя из принятой на заседании повестки дня с учетом специфики включенных в нее вопросов.</w:t>
      </w:r>
    </w:p>
    <w:p w:rsidR="003564EA" w:rsidRPr="003564EA" w:rsidRDefault="003564EA" w:rsidP="003564EA">
      <w:pPr>
        <w:pStyle w:val="s1"/>
        <w:numPr>
          <w:ilvl w:val="0"/>
          <w:numId w:val="26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Координацию деятельности комиссий осуществляет Председатель Совета депутатов в соответствии с Регламентом.</w:t>
      </w:r>
    </w:p>
    <w:p w:rsidR="003564EA" w:rsidRPr="003564EA" w:rsidRDefault="003564EA" w:rsidP="003564EA">
      <w:pPr>
        <w:pStyle w:val="s1"/>
        <w:numPr>
          <w:ilvl w:val="0"/>
          <w:numId w:val="26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Председатель комиссии и его заместитель избираются на заседании комиссии в персональном порядке открытым голосованием большинством голосов от числа присутствующих членов комиссии. Председатель постоянной комиссии и его заместитель утверждаются решением Совета депутатов. </w:t>
      </w:r>
    </w:p>
    <w:p w:rsidR="003564EA" w:rsidRPr="003564EA" w:rsidRDefault="003564EA" w:rsidP="003564EA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left="567"/>
        <w:jc w:val="both"/>
      </w:pPr>
    </w:p>
    <w:p w:rsidR="003564EA" w:rsidRPr="003564EA" w:rsidRDefault="003564EA" w:rsidP="003564EA">
      <w:pPr>
        <w:pStyle w:val="a6"/>
        <w:numPr>
          <w:ilvl w:val="0"/>
          <w:numId w:val="23"/>
        </w:numPr>
        <w:tabs>
          <w:tab w:val="left" w:pos="993"/>
        </w:tabs>
        <w:ind w:left="0" w:firstLine="567"/>
        <w:jc w:val="center"/>
        <w:rPr>
          <w:b/>
        </w:rPr>
      </w:pPr>
      <w:r w:rsidRPr="003564EA">
        <w:rPr>
          <w:b/>
        </w:rPr>
        <w:t>Структура постоянной комиссии, права и обязанности ее членов</w:t>
      </w:r>
    </w:p>
    <w:p w:rsidR="003564EA" w:rsidRPr="003564EA" w:rsidRDefault="003564EA" w:rsidP="003564EA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  <w:jc w:val="both"/>
      </w:pPr>
      <w:r w:rsidRPr="003564EA">
        <w:t>Структуру комиссии Совета депутатов составляют: председатель комиссии, заместитель председателя комиссии, секретарь комиссии, члены комиссии.</w:t>
      </w: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</w:pPr>
      <w:r w:rsidRPr="003564EA">
        <w:t>Председатель комиссии: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осуществляет свою деятельность на неосвобожденной основе;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организует работу комиссии;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созывает заседания комиссии, уведомляет о заседании членов комиссии, а также других участников заседания;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обеспечивает подготовку необходимых материалов к заседанию;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определяет предварительную повестку дня заседания комиссии;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ведет заседание комиссии;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дает поручения по вопросам ведения комиссии ее членам и координирует деятельность комиссии;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при необходимости приглашает для участия в заседании должностных лиц местного самоуправления, представителей общественных организаций, руководителей предприятий, организаций;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подписывает решения, заключения, рекомендации и протоколы заседаний комиссии.</w:t>
      </w:r>
    </w:p>
    <w:p w:rsidR="003564EA" w:rsidRPr="003564EA" w:rsidRDefault="003564EA" w:rsidP="00356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 организует работу по исполнению принятых комиссией решений.</w:t>
      </w: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</w:pPr>
      <w:r w:rsidRPr="003564EA">
        <w:t>Заместитель председателя комиссии: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b/>
          <w:sz w:val="24"/>
          <w:szCs w:val="24"/>
        </w:rPr>
        <w:t>-</w:t>
      </w:r>
      <w:r w:rsidRPr="003564EA">
        <w:rPr>
          <w:rFonts w:ascii="Times New Roman" w:hAnsi="Times New Roman" w:cs="Times New Roman"/>
          <w:sz w:val="24"/>
          <w:szCs w:val="24"/>
        </w:rPr>
        <w:t xml:space="preserve"> избирается из состава членов этой комиссии путем голосования простым большинством голосов от установленного числа членов комиссии;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 выполняют отдельные функции председателя комиссии по его поручению;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 осуществляют свою деятельность на непостоянной основе;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 по решению членов комиссии исполняет обязанности председателя комиссии в его отсутствие.</w:t>
      </w: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</w:pPr>
      <w:r w:rsidRPr="003564EA">
        <w:t>Секретарь комиссии: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ведет протокол заседания;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ведет текущее делопроизводство комиссии;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 осуществляет контроль за своевременным направлением решений комиссии исполнителям, поступлением от них ответов;</w:t>
      </w:r>
    </w:p>
    <w:p w:rsidR="003564EA" w:rsidRPr="003564EA" w:rsidRDefault="003564EA" w:rsidP="003564E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- осуществляет свою деятельность на непостоянной основе.</w:t>
      </w: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  <w:jc w:val="both"/>
      </w:pPr>
      <w:r w:rsidRPr="003564EA">
        <w:t>Член комиссии Совета депутатов обязан участвовать в деятельности комиссии, содействовать реализации принятых ею решений, выполнять поручения комиссии.</w:t>
      </w:r>
    </w:p>
    <w:p w:rsidR="003564EA" w:rsidRPr="003564EA" w:rsidRDefault="003564EA" w:rsidP="003564EA">
      <w:pPr>
        <w:pStyle w:val="a6"/>
        <w:numPr>
          <w:ilvl w:val="0"/>
          <w:numId w:val="25"/>
        </w:numPr>
        <w:tabs>
          <w:tab w:val="left" w:pos="993"/>
        </w:tabs>
        <w:ind w:left="0" w:firstLine="567"/>
        <w:jc w:val="both"/>
      </w:pPr>
      <w:r w:rsidRPr="003564EA">
        <w:t xml:space="preserve"> За систематическое отсутствие без уважительной причины на заседаниях комиссии Совета депутатов депутаты, входящие в состав комиссии, несут ответственность в соответствии с пунктом 10.9 Регламента.</w:t>
      </w:r>
    </w:p>
    <w:p w:rsidR="003564EA" w:rsidRPr="003564EA" w:rsidRDefault="003564EA" w:rsidP="003564EA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4EA" w:rsidRPr="003564EA" w:rsidRDefault="003564EA" w:rsidP="003564EA">
      <w:pPr>
        <w:pStyle w:val="a6"/>
        <w:numPr>
          <w:ilvl w:val="0"/>
          <w:numId w:val="23"/>
        </w:numPr>
        <w:tabs>
          <w:tab w:val="left" w:pos="993"/>
        </w:tabs>
        <w:ind w:left="0" w:firstLine="567"/>
        <w:jc w:val="center"/>
        <w:rPr>
          <w:b/>
        </w:rPr>
      </w:pPr>
      <w:r w:rsidRPr="003564EA">
        <w:rPr>
          <w:b/>
        </w:rPr>
        <w:t>Вопросы ведения постоянных комиссий</w:t>
      </w: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center"/>
        <w:rPr>
          <w:b/>
          <w:color w:val="auto"/>
          <w:sz w:val="24"/>
          <w:szCs w:val="24"/>
        </w:rPr>
      </w:pP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b/>
          <w:color w:val="auto"/>
          <w:sz w:val="24"/>
          <w:szCs w:val="24"/>
        </w:rPr>
      </w:pPr>
      <w:r w:rsidRPr="003564EA">
        <w:rPr>
          <w:b/>
          <w:color w:val="auto"/>
          <w:sz w:val="24"/>
          <w:szCs w:val="24"/>
        </w:rPr>
        <w:t>3.1.Комиссия по нормативно-правовой деятельности участвует в рассмотрении и подготовке вопросов, связанных с: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принятием </w:t>
      </w:r>
      <w:hyperlink r:id="rId9" w:history="1">
        <w:r w:rsidRPr="003564EA">
          <w:rPr>
            <w:rStyle w:val="ac"/>
            <w:color w:val="auto"/>
            <w:sz w:val="24"/>
            <w:szCs w:val="24"/>
            <w:u w:val="none"/>
          </w:rPr>
          <w:t>Устава</w:t>
        </w:r>
      </w:hyperlink>
      <w:r w:rsidRPr="003564EA">
        <w:rPr>
          <w:color w:val="auto"/>
          <w:sz w:val="24"/>
          <w:szCs w:val="24"/>
        </w:rPr>
        <w:t xml:space="preserve"> и внесением в него изменений и дополнений;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принятием решения о порядке проведения публичных слушаний, организацией и проведением публичных слушаний по проекту </w:t>
      </w:r>
      <w:hyperlink r:id="rId10" w:history="1">
        <w:r w:rsidRPr="003564EA">
          <w:rPr>
            <w:rStyle w:val="ac"/>
            <w:color w:val="auto"/>
            <w:sz w:val="24"/>
            <w:szCs w:val="24"/>
            <w:u w:val="none"/>
          </w:rPr>
          <w:t>Устава</w:t>
        </w:r>
      </w:hyperlink>
      <w:r w:rsidRPr="003564EA">
        <w:rPr>
          <w:color w:val="auto"/>
          <w:sz w:val="24"/>
          <w:szCs w:val="24"/>
        </w:rPr>
        <w:t>, проекту изменений и дополнений в </w:t>
      </w:r>
      <w:hyperlink r:id="rId11" w:history="1">
        <w:r w:rsidRPr="003564EA">
          <w:rPr>
            <w:rStyle w:val="ac"/>
            <w:color w:val="auto"/>
            <w:sz w:val="24"/>
            <w:szCs w:val="24"/>
            <w:u w:val="none"/>
          </w:rPr>
          <w:t>Устав</w:t>
        </w:r>
      </w:hyperlink>
      <w:r w:rsidRPr="003564EA">
        <w:rPr>
          <w:rStyle w:val="ac"/>
          <w:color w:val="auto"/>
          <w:sz w:val="24"/>
          <w:szCs w:val="24"/>
          <w:u w:val="none"/>
        </w:rPr>
        <w:t xml:space="preserve">, </w:t>
      </w:r>
      <w:r w:rsidRPr="003564EA">
        <w:rPr>
          <w:color w:val="auto"/>
          <w:sz w:val="24"/>
          <w:szCs w:val="24"/>
        </w:rPr>
        <w:t>реализацией рекомендаций участников публичных слушаний;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b/>
          <w:strike/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установлением порядка проведения конкурса по отбору кандидатур на должность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b/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принятием решения о назначении конкурса по отбору кандидатур на должность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удалением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 xml:space="preserve"> в отставку в соответствии со </w:t>
      </w:r>
      <w:hyperlink r:id="rId12" w:history="1">
        <w:r w:rsidRPr="003564EA">
          <w:rPr>
            <w:rStyle w:val="ac"/>
            <w:color w:val="auto"/>
            <w:sz w:val="24"/>
            <w:szCs w:val="24"/>
            <w:u w:val="none"/>
          </w:rPr>
          <w:t>статьей 74.1</w:t>
        </w:r>
      </w:hyperlink>
      <w:r w:rsidRPr="003564EA">
        <w:rPr>
          <w:color w:val="auto"/>
          <w:sz w:val="24"/>
          <w:szCs w:val="24"/>
        </w:rPr>
        <w:t> Федерального закона от 06.10.2003 № 131-ФЗ «Об общих принципах организации местного самоуправления в Российской Федерации»;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непосредственным осуществлением населением местного самоуправления на территории города, в частности вопросов, связанных с принятием решения о проведении местного референдума, муниципальных выборов, назначением опроса граждан;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 официальных символов и порядка их официального использования;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назначением на должность председателя Контрольно-счетной </w:t>
      </w:r>
      <w:proofErr w:type="gramStart"/>
      <w:r w:rsidRPr="003564EA">
        <w:rPr>
          <w:color w:val="auto"/>
          <w:sz w:val="24"/>
          <w:szCs w:val="24"/>
        </w:rPr>
        <w:t>комиссии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формированием муниципальной избирательной комиссии;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утверждением структуры администрации города по представлению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принятием Регламента Совета депутатов;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внесения на рассмотрение Совета депутатов проектов муниципальных правовых актов, а также с установлением перечня и формы прилагаемых к проектам муниципальных правовых актов документов;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организации профессионального образования и дополнительного профессионального образования выборного должностного лица местного самоуправления, муниципальных служащих;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вопросами изменения структуры органов местного </w:t>
      </w:r>
      <w:proofErr w:type="gramStart"/>
      <w:r w:rsidRPr="003564EA">
        <w:rPr>
          <w:color w:val="auto"/>
          <w:sz w:val="24"/>
          <w:szCs w:val="24"/>
        </w:rPr>
        <w:t>самоуправления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вопросами, связанными с порядком прохождения муниципальной службы в органах местного </w:t>
      </w:r>
      <w:proofErr w:type="gramStart"/>
      <w:r w:rsidRPr="003564EA">
        <w:rPr>
          <w:color w:val="auto"/>
          <w:sz w:val="24"/>
          <w:szCs w:val="24"/>
        </w:rPr>
        <w:t>самоуправления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осуществлением международных и внешнеэкономических связей; 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участия города в организациях межмуниципального сотрудничества;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материально-технического и организационного обеспечения деятельности органов местного самоуправления, за исключением вопросов, связанных с финансовым обеспечением деятельности органов местного самоуправления;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организации деятельности административных комиссий в пределах полномочий Совета депутатов в соответствии с пунктом 3 статьи 24 Устава;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оказания поддержки гражданам и их объединениям, участвующим в охране общественного порядка, созданием условий для деятельности народных дружин;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ежегодным отчетом о результатах деятельности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отчетами о результатах деятельности ОМВД России </w:t>
      </w:r>
      <w:proofErr w:type="gramStart"/>
      <w:r w:rsidRPr="003564EA">
        <w:rPr>
          <w:color w:val="auto"/>
          <w:sz w:val="24"/>
          <w:szCs w:val="24"/>
        </w:rPr>
        <w:t>по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рассмотрением проектов муниципальных правовых актов, устанавливающих правовой режим пользования объектами недвижимости;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определением порядка принятия решений о создании, реорганизации и ликвидации муниципальных предприятий, 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установления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назначения на должность руководителей муниципальных предприятий и учреждений;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предоставления жилых помещений муниципального специализированного жилищного фонда;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осуществления контроля 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осуществлением законодательной инициативы в Мурманскую областную Думу;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направлением предложений по внесению дополнений, изменений в проекты законов Мурманской области, поступивших из Мурманской областной Думы (в пределах компетенции комиссии);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обращениями граждан и организаций, поступивших в постоянную комиссию по нормативно-правовой деятельности;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осуществлением мер по противодействию коррупции в </w:t>
      </w:r>
      <w:proofErr w:type="gramStart"/>
      <w:r w:rsidRPr="003564EA">
        <w:rPr>
          <w:color w:val="auto"/>
          <w:sz w:val="24"/>
          <w:szCs w:val="24"/>
        </w:rPr>
        <w:t>границах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официальным разъяснением статей Устава, нормативных правовых актов, принятых Советом депутатов;</w:t>
      </w:r>
    </w:p>
    <w:p w:rsidR="003564EA" w:rsidRPr="003564EA" w:rsidRDefault="003564EA" w:rsidP="003564EA">
      <w:pPr>
        <w:pStyle w:val="aff4"/>
        <w:numPr>
          <w:ilvl w:val="0"/>
          <w:numId w:val="20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 иными вопросами, непосредственно связанными с нормотворческой деятельностью Совета депутатов.</w:t>
      </w: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color w:val="auto"/>
          <w:sz w:val="24"/>
          <w:szCs w:val="24"/>
        </w:rPr>
      </w:pP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b/>
          <w:color w:val="auto"/>
          <w:sz w:val="24"/>
          <w:szCs w:val="24"/>
        </w:rPr>
      </w:pPr>
      <w:r w:rsidRPr="003564EA">
        <w:rPr>
          <w:b/>
          <w:color w:val="auto"/>
          <w:sz w:val="24"/>
          <w:szCs w:val="24"/>
        </w:rPr>
        <w:t>3.2. Постоянная комиссия по финансово-экономической и хозяйственной деятельности участвует в подготовке и рассмотрении вопросов, связанных с: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 основ организации и функционирования бюджетного процесса в городе в соответствии с Бюджетным </w:t>
      </w:r>
      <w:hyperlink r:id="rId13" w:history="1">
        <w:r w:rsidRPr="003564EA">
          <w:rPr>
            <w:rStyle w:val="ac"/>
            <w:color w:val="auto"/>
            <w:sz w:val="24"/>
            <w:szCs w:val="24"/>
            <w:u w:val="none"/>
          </w:rPr>
          <w:t>кодексом</w:t>
        </w:r>
      </w:hyperlink>
      <w:r w:rsidRPr="003564EA">
        <w:rPr>
          <w:color w:val="auto"/>
          <w:sz w:val="24"/>
          <w:szCs w:val="24"/>
        </w:rPr>
        <w:t> Российской Федерации;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бюджета города и отчета о его исполнении; контролем за исполнением бюджета; внесением изменений в бюджет города;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организацией и проведением публичных слушаний по проекту бюджета и отчету о его исполнении; реализацией рекомендаций участников публичных слушаний;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установлением, изменением и отменой местных налогов и сборов в соответствии с законодательством Российской Федерации о налогах и сборах;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владением, пользованием и распоряжением имуществом, находящимся в муниципальной собственности города; 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управления и распоряжения имуществом, находящимся в муниципальной собственности;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приватизации муниципального имущества;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согласованием совершения сделок, связанных с отчуждением, безвозмездной передачей муниципального имущества; отчуждением акций, находящихся в муниципальной собственности; приобретением в муниципальную собственность объектов недвижимости;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формирования, ведения перечня муниципального имущества, предоставляемого во владение и (или) в пользование на долгосрочной основе социально ориентированным некоммерческим организациям, а также порядка и условий предоставления такого имущества;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установлением состава денежного вознаграждения, размера и условий его выплаты лицам, замещающим должности муниципальной службы, размера должностных окладов, ежемесячных и иных дополнительных выплат и порядок их осуществления муниципальным служащим города, основания, порядок назначения, осуществления, приостановления, возобновления и прекращения пенсионных выплат депутатам Совета депутатов, замещавшим должности на постоянной основе, </w:t>
      </w:r>
      <w:proofErr w:type="gramStart"/>
      <w:r w:rsidRPr="003564EA">
        <w:rPr>
          <w:color w:val="auto"/>
          <w:sz w:val="24"/>
          <w:szCs w:val="24"/>
        </w:rPr>
        <w:t>Главе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, муниципальным служащим города;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финансовым обеспечением деятельности органов местного самоуправления;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контролем в сфере закупок в соответствии с законодательством о контрактной системе в сфере закупок товаров, работ, услуг для обеспечения государственных и муниципальных нужд;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муниципальными заимствованиями и муниципальным долгом;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ежегодным отчетом о результатах деятельности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ежегодным отчетом о деятельности Контрольно-счетной </w:t>
      </w:r>
      <w:proofErr w:type="gramStart"/>
      <w:r w:rsidRPr="003564EA">
        <w:rPr>
          <w:color w:val="auto"/>
          <w:sz w:val="24"/>
          <w:szCs w:val="24"/>
        </w:rPr>
        <w:t>комиссии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 xml:space="preserve"> Мурманской области;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осуществлением контроля за исполнением муниципальных программ;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стратегии социально-экономического развития города;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развитием и улучшением инвестиционной привлекательности города;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 порядка размещения рекламных конструкций на территории города, аннулированием таких разрешений, выдачей предписаний о демонтаже самовольно установленных рекламных конструкций на территории города, осуществляемых в соответствии с Федеральным </w:t>
      </w:r>
      <w:hyperlink r:id="rId14" w:history="1">
        <w:r w:rsidRPr="003564EA">
          <w:rPr>
            <w:rStyle w:val="ac"/>
            <w:color w:val="auto"/>
            <w:sz w:val="24"/>
            <w:szCs w:val="24"/>
            <w:u w:val="none"/>
          </w:rPr>
          <w:t>законом</w:t>
        </w:r>
      </w:hyperlink>
      <w:r w:rsidRPr="003564EA">
        <w:rPr>
          <w:color w:val="auto"/>
          <w:sz w:val="24"/>
          <w:szCs w:val="24"/>
        </w:rPr>
        <w:t> от 13.03.2006 № 38-ФЗ «О рекламе»;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созданием условий для развития малого и среднего предпринимательства, оказанием поддержки социально ориентированным некоммерческим организациям, благотворительной деятельности и добровольчеству (</w:t>
      </w:r>
      <w:proofErr w:type="spellStart"/>
      <w:r w:rsidRPr="003564EA">
        <w:rPr>
          <w:color w:val="auto"/>
          <w:sz w:val="24"/>
          <w:szCs w:val="24"/>
        </w:rPr>
        <w:t>волонтерству</w:t>
      </w:r>
      <w:proofErr w:type="spellEnd"/>
      <w:r w:rsidRPr="003564EA">
        <w:rPr>
          <w:color w:val="auto"/>
          <w:sz w:val="24"/>
          <w:szCs w:val="24"/>
        </w:rPr>
        <w:t>);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установления тарифов на услуги муниципальных предприятий и учреждений, выполнение работ, за исключением случаев, предусмотренных федеральными законами.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программы комплексного развития систем коммунальной инфраструктуры, инвестиционных программ организаций коммунального комплекса, установлением надбавок к ценам (тарифам) для потребителей;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 правил использования водных объектов общего пользования, находящихся на территории города, для личных и бытовых нужд и контролем за их исполнением;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организацией и, осуществлением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утверждением Генерального </w:t>
      </w:r>
      <w:hyperlink r:id="rId15" w:history="1">
        <w:r w:rsidRPr="003564EA">
          <w:rPr>
            <w:rStyle w:val="ac"/>
            <w:color w:val="auto"/>
            <w:sz w:val="24"/>
            <w:szCs w:val="24"/>
            <w:u w:val="none"/>
          </w:rPr>
          <w:t>плана</w:t>
        </w:r>
      </w:hyperlink>
      <w:r w:rsidRPr="003564EA">
        <w:rPr>
          <w:rStyle w:val="ac"/>
          <w:color w:val="auto"/>
          <w:sz w:val="24"/>
          <w:szCs w:val="24"/>
          <w:u w:val="none"/>
        </w:rPr>
        <w:t xml:space="preserve"> </w:t>
      </w:r>
      <w:r w:rsidRPr="003564EA">
        <w:rPr>
          <w:color w:val="auto"/>
          <w:sz w:val="24"/>
          <w:szCs w:val="24"/>
        </w:rPr>
        <w:t>города;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правил землепользования и застройки города, местных нормативов градостроительного проектирования города, иных нормативных правовых актов в области градостроительства в пределах компетенции органов местного самоуправления;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присвоением наименований элементам улично-дорожной сети;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определением порядка организации ритуальных услуг и содержанием мест захоронения;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правил благоустройства города, осуществлением контроля за их соблюдением;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установлением размера денежного вознаграждения, предусмотренного нормативно-правовыми актами Совета депутатов по наградной </w:t>
      </w:r>
      <w:proofErr w:type="gramStart"/>
      <w:r w:rsidRPr="003564EA">
        <w:rPr>
          <w:color w:val="auto"/>
          <w:sz w:val="24"/>
          <w:szCs w:val="24"/>
        </w:rPr>
        <w:t>политике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рассмотрением вопросов по обращениям граждан и организаций, поступивших в комиссию;</w:t>
      </w:r>
    </w:p>
    <w:p w:rsidR="003564EA" w:rsidRPr="003564EA" w:rsidRDefault="003564EA" w:rsidP="003564EA">
      <w:pPr>
        <w:pStyle w:val="aff4"/>
        <w:numPr>
          <w:ilvl w:val="0"/>
          <w:numId w:val="21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направлением предложений по внесению дополнений, изменений в проекты законов Мурманской области, поступивших из Мурманской областной Думы (в пределах компетенции комиссии);</w:t>
      </w:r>
    </w:p>
    <w:p w:rsidR="003564EA" w:rsidRPr="003564EA" w:rsidRDefault="003564EA" w:rsidP="003564EA">
      <w:pPr>
        <w:pStyle w:val="a6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567"/>
        <w:mirrorIndents/>
      </w:pPr>
      <w:r w:rsidRPr="003564EA">
        <w:t>иные вопросы, непосредственно связанные с бюджетом, налогами, финансами и инвестиционной деятельностью.</w:t>
      </w:r>
    </w:p>
    <w:p w:rsidR="003564EA" w:rsidRPr="003564EA" w:rsidRDefault="003564EA" w:rsidP="003564EA">
      <w:pPr>
        <w:shd w:val="clear" w:color="auto" w:fill="FFFFFF"/>
        <w:tabs>
          <w:tab w:val="left" w:pos="993"/>
        </w:tabs>
        <w:spacing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ab/>
        <w:t>Постоянная комиссия по финансово-экономической и хозяйственной деятельности осуществляет контроль, предусмотренный статьей 157 Бюджетного кодекса Российской Федерации.</w:t>
      </w: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color w:val="auto"/>
          <w:sz w:val="24"/>
          <w:szCs w:val="24"/>
        </w:rPr>
      </w:pP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b/>
          <w:color w:val="auto"/>
          <w:sz w:val="24"/>
          <w:szCs w:val="24"/>
        </w:rPr>
      </w:pPr>
      <w:r w:rsidRPr="003564EA">
        <w:rPr>
          <w:b/>
          <w:color w:val="auto"/>
          <w:sz w:val="24"/>
          <w:szCs w:val="24"/>
        </w:rPr>
        <w:t>3.3. Постоянная комиссия по социальной политике и защите прав граждан участвует в подготовке и рассмотрении вопросов, связанных с: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учреждением премий, стипендий и иных видов поощрений и моральных стимулов, присвоением имен государственных и общественных деятелей организациям, предприятиям и учреждениям, находящимся в муниципальной собственности, и утверждением положений о них;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ежегодным отчетом о результатах деятельности </w:t>
      </w:r>
      <w:proofErr w:type="gramStart"/>
      <w:r w:rsidRPr="003564EA">
        <w:rPr>
          <w:color w:val="auto"/>
          <w:sz w:val="24"/>
          <w:szCs w:val="24"/>
        </w:rPr>
        <w:t>Главы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отчетами о результатах деятельности ОМВД России </w:t>
      </w:r>
      <w:proofErr w:type="gramStart"/>
      <w:r w:rsidRPr="003564EA">
        <w:rPr>
          <w:color w:val="auto"/>
          <w:sz w:val="24"/>
          <w:szCs w:val="24"/>
        </w:rPr>
        <w:t>по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>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 xml:space="preserve">определением порядка реализации наградной политики </w:t>
      </w:r>
      <w:proofErr w:type="gramStart"/>
      <w:r w:rsidRPr="003564EA">
        <w:rPr>
          <w:color w:val="auto"/>
          <w:sz w:val="24"/>
          <w:szCs w:val="24"/>
        </w:rPr>
        <w:t>в</w:t>
      </w:r>
      <w:proofErr w:type="gramEnd"/>
      <w:r w:rsidRPr="003564EA">
        <w:rPr>
          <w:color w:val="auto"/>
          <w:sz w:val="24"/>
          <w:szCs w:val="24"/>
        </w:rPr>
        <w:t xml:space="preserve"> ЗАТО город </w:t>
      </w:r>
      <w:proofErr w:type="spellStart"/>
      <w:r w:rsidRPr="003564EA">
        <w:rPr>
          <w:color w:val="auto"/>
          <w:sz w:val="24"/>
          <w:szCs w:val="24"/>
        </w:rPr>
        <w:t>Заозерск</w:t>
      </w:r>
      <w:proofErr w:type="spellEnd"/>
      <w:r w:rsidRPr="003564EA">
        <w:rPr>
          <w:color w:val="auto"/>
          <w:sz w:val="24"/>
          <w:szCs w:val="24"/>
        </w:rPr>
        <w:t xml:space="preserve"> (учреждением городских наград и почетных званий, а также утверждением положений о них);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заключением по соответствию документов, представленных в Совет депутатов, требованиям нормативных правовых актов Совета депутатов по наградной политике;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оказанием поддержки социально ориентированным некоммерческим организациям;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установлением, наряду с предусмотренными Федеральным </w:t>
      </w:r>
      <w:hyperlink r:id="rId16" w:history="1">
        <w:r w:rsidRPr="003564EA">
          <w:rPr>
            <w:rStyle w:val="ac"/>
            <w:color w:val="auto"/>
            <w:sz w:val="24"/>
            <w:szCs w:val="24"/>
            <w:u w:val="none"/>
          </w:rPr>
          <w:t>законом</w:t>
        </w:r>
      </w:hyperlink>
      <w:r w:rsidRPr="003564EA">
        <w:rPr>
          <w:color w:val="auto"/>
          <w:sz w:val="24"/>
          <w:szCs w:val="24"/>
        </w:rPr>
        <w:t> от 12.01.1996 № 7-ФЗ «О некоммерческих организациях» видами деятельности, осуществляемыми некоммерческими организациями в соответствии с учредительными документами, других видов деятельности, направленных на решение социальных проблем, развитие гражданского общества в Российской Федерации, с целью признания некоммерческих организаций социально ориентированными;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созданием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 </w:t>
      </w:r>
      <w:hyperlink r:id="rId17" w:history="1">
        <w:r w:rsidRPr="003564EA">
          <w:rPr>
            <w:rStyle w:val="ac"/>
            <w:color w:val="auto"/>
            <w:sz w:val="24"/>
            <w:szCs w:val="24"/>
            <w:u w:val="none"/>
          </w:rPr>
          <w:t>законом</w:t>
        </w:r>
      </w:hyperlink>
      <w:r w:rsidRPr="003564EA">
        <w:rPr>
          <w:color w:val="auto"/>
          <w:sz w:val="24"/>
          <w:szCs w:val="24"/>
        </w:rPr>
        <w:t> от 06.10.2003 № 131-ФЗ «Об общих принципах организации местного самоуправления в Российской Федерации»;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утверждением юбилейных, исторических дат города;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развитием связей с политическими партиями и общественными объединениями;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разработкой и осуществлением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города,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рассмотрением вопросов по обращениям граждан и организаций, поступивших в постоянную комиссию;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направлением предложений по внесению дополнений, изменений в проекты законов Мурманской области, поступивших из Мурманской областной Думы (в пределах компетенции комиссии);</w:t>
      </w:r>
    </w:p>
    <w:p w:rsidR="003564EA" w:rsidRPr="003564EA" w:rsidRDefault="003564EA" w:rsidP="003564EA">
      <w:pPr>
        <w:pStyle w:val="aff4"/>
        <w:numPr>
          <w:ilvl w:val="0"/>
          <w:numId w:val="22"/>
        </w:numPr>
        <w:tabs>
          <w:tab w:val="left" w:pos="993"/>
        </w:tabs>
        <w:spacing w:after="0"/>
        <w:ind w:left="0" w:firstLine="567"/>
        <w:contextualSpacing/>
        <w:mirrorIndents/>
        <w:jc w:val="both"/>
        <w:rPr>
          <w:color w:val="auto"/>
          <w:sz w:val="24"/>
          <w:szCs w:val="24"/>
        </w:rPr>
      </w:pPr>
      <w:r w:rsidRPr="003564EA">
        <w:rPr>
          <w:color w:val="auto"/>
          <w:sz w:val="24"/>
          <w:szCs w:val="24"/>
        </w:rPr>
        <w:t>иные вопросы, непосредственно связанные с социальной политикой и защитой прав граждан.</w:t>
      </w:r>
    </w:p>
    <w:p w:rsidR="003564EA" w:rsidRPr="003564EA" w:rsidRDefault="003564EA" w:rsidP="003564EA">
      <w:pPr>
        <w:pStyle w:val="aff4"/>
        <w:tabs>
          <w:tab w:val="left" w:pos="993"/>
        </w:tabs>
        <w:spacing w:after="0"/>
        <w:ind w:firstLine="567"/>
        <w:contextualSpacing/>
        <w:mirrorIndents/>
        <w:jc w:val="both"/>
        <w:rPr>
          <w:color w:val="auto"/>
          <w:sz w:val="24"/>
          <w:szCs w:val="24"/>
        </w:rPr>
      </w:pPr>
    </w:p>
    <w:p w:rsidR="003564EA" w:rsidRPr="003564EA" w:rsidRDefault="003564EA" w:rsidP="003564EA">
      <w:pPr>
        <w:pStyle w:val="s15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567"/>
        <w:jc w:val="center"/>
        <w:rPr>
          <w:rStyle w:val="aff3"/>
          <w:b/>
          <w:i w:val="0"/>
        </w:rPr>
      </w:pPr>
      <w:r w:rsidRPr="003564EA">
        <w:rPr>
          <w:b/>
        </w:rPr>
        <w:t xml:space="preserve">Организация деятельности </w:t>
      </w:r>
      <w:r w:rsidRPr="003564EA">
        <w:rPr>
          <w:rStyle w:val="aff3"/>
          <w:b/>
          <w:i w:val="0"/>
        </w:rPr>
        <w:t>комиссий</w:t>
      </w:r>
    </w:p>
    <w:p w:rsidR="003564EA" w:rsidRPr="003564EA" w:rsidRDefault="003564EA" w:rsidP="003564EA">
      <w:pPr>
        <w:pStyle w:val="s15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</w:rPr>
      </w:pP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3564EA">
        <w:rPr>
          <w:rStyle w:val="aff3"/>
          <w:i w:val="0"/>
        </w:rPr>
        <w:t xml:space="preserve">Работа </w:t>
      </w:r>
      <w:r w:rsidRPr="003564EA">
        <w:t xml:space="preserve">комиссий строится на основе плана </w:t>
      </w:r>
      <w:r w:rsidRPr="003564EA">
        <w:rPr>
          <w:rStyle w:val="aff3"/>
          <w:i w:val="0"/>
        </w:rPr>
        <w:t xml:space="preserve">работы </w:t>
      </w:r>
      <w:r w:rsidRPr="003564EA">
        <w:t>Совета депутатов, утверждаемого решением Совета депутатов.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3564EA">
        <w:t>Заседания комиссий являются открытыми и проводятся гласно. Комиссия вправе принять решение о проведении закрытого заседания. Закрытые заседания проводятся в случаях, установленных федеральными законами, законами Мурманской области, Уставом, для обсуждения вопросов конфиденциального характера, а также вопросов, затрагивающих сведения, составляющих государственную и иную охраняемую законом тайну.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3564EA">
        <w:t xml:space="preserve">На закрытом заседании вправе присутствовать депутаты Совета депутатов, </w:t>
      </w:r>
      <w:proofErr w:type="gramStart"/>
      <w:r w:rsidRPr="003564EA">
        <w:t>Глава</w:t>
      </w:r>
      <w:proofErr w:type="gramEnd"/>
      <w:r w:rsidRPr="003564EA">
        <w:t xml:space="preserve"> ЗАТО город </w:t>
      </w:r>
      <w:proofErr w:type="spellStart"/>
      <w:r w:rsidRPr="003564EA">
        <w:t>Заозерск</w:t>
      </w:r>
      <w:proofErr w:type="spellEnd"/>
      <w:r w:rsidRPr="003564EA">
        <w:t xml:space="preserve"> и лица, приглашенные на заседание комиссии.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</w:tabs>
        <w:ind w:left="0" w:firstLine="567"/>
        <w:jc w:val="both"/>
      </w:pPr>
      <w:r w:rsidRPr="003564EA">
        <w:t>Комиссия может проводить выездные заседания.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</w:tabs>
        <w:ind w:left="0" w:firstLine="567"/>
        <w:jc w:val="both"/>
      </w:pPr>
      <w:r w:rsidRPr="003564EA">
        <w:t>В заседаниях комиссии могут участвовать с правом совещательного голоса члены иных комиссий Совета депутатов, а также представители органов исполнительной власти, прокуратуры, судебных органов, общественных организаций, специалисты и иные лица.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</w:tabs>
        <w:ind w:left="0" w:firstLine="567"/>
        <w:jc w:val="both"/>
      </w:pPr>
      <w:r w:rsidRPr="003564EA">
        <w:t>Члены комиссии обязаны присутствовать на заседаниях комиссии. О невозможности присутствовать на заседании по уважительной причине члены комиссии заранее, не позднее чем за один день до заседания комиссии информируют председателя комиссии.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</w:tabs>
        <w:ind w:left="0" w:firstLine="567"/>
        <w:jc w:val="both"/>
      </w:pPr>
      <w:r w:rsidRPr="003564EA">
        <w:t>По вопросам своего ведения комиссии принимают решения. Решение комиссии может приниматься как открытым, так и тайным голосованием.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</w:tabs>
        <w:ind w:left="0" w:firstLine="567"/>
        <w:jc w:val="both"/>
      </w:pPr>
      <w:r w:rsidRPr="003564EA">
        <w:t>Член комиссии, имеющий мнение, отличное от мнения комиссии, вправе представлять Совету депутатов свое особое мнение. Члену комиссии предоставляется право выступить с содокладом по докладу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Заседания комиссии созываются председателем комиссии и проводятся по мере необходимости, но не реже одного раза в три месяца.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Присутствующие на заседании комиссии могут с разрешения председательствующего выступать и задавать вопросы. На заседания могут приглашаться представители средств массовой информации.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Лица, присутствующие на заседании комиссии, обязаны соблюдать порядок и подчиняться распоряжениям председательствующего. В случае нарушения порядка председательствующий имеет право после повторного предупреждения удалить лицо, нарушившее установленный порядок, с заседания комиссии или не допускать на заседание после перерыва.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Комиссия может принять решение о проведении закрытого заседания.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Проект повестки дня заседания комиссии формируется председателем комиссии в соответствии с планом </w:t>
      </w:r>
      <w:r w:rsidRPr="003564EA">
        <w:rPr>
          <w:rStyle w:val="aff3"/>
          <w:i w:val="0"/>
        </w:rPr>
        <w:t>работы Совета депутатов</w:t>
      </w:r>
      <w:r w:rsidRPr="003564EA">
        <w:t xml:space="preserve">, решениями Совета депутатов, поручениями </w:t>
      </w:r>
      <w:proofErr w:type="gramStart"/>
      <w:r w:rsidRPr="003564EA">
        <w:t>Главы</w:t>
      </w:r>
      <w:proofErr w:type="gramEnd"/>
      <w:r w:rsidRPr="003564EA">
        <w:t xml:space="preserve"> ЗАТО город </w:t>
      </w:r>
      <w:proofErr w:type="spellStart"/>
      <w:r w:rsidRPr="003564EA">
        <w:t>Заозерск</w:t>
      </w:r>
      <w:proofErr w:type="spellEnd"/>
      <w:r w:rsidRPr="003564EA">
        <w:t>, и представляется в аппарат Совета депутатов.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Повестка дня заседания комиссий формируется аппаратом Совета депутатов на основании поданных председателями комиссий проектов повесток дня заседания и утверждается Председателем Совета депутатов.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Повестка дня заседания комиссий, материалы по вопросам проекта повестки дня заседания комиссий, проекты решений Совета депутатов, направляются депутатам Совета депутатов, </w:t>
      </w:r>
      <w:proofErr w:type="gramStart"/>
      <w:r w:rsidRPr="003564EA">
        <w:t>Главе</w:t>
      </w:r>
      <w:proofErr w:type="gramEnd"/>
      <w:r w:rsidRPr="003564EA">
        <w:t xml:space="preserve"> ЗАТО город </w:t>
      </w:r>
      <w:proofErr w:type="spellStart"/>
      <w:r w:rsidRPr="003564EA">
        <w:t>Заозерск</w:t>
      </w:r>
      <w:proofErr w:type="spellEnd"/>
      <w:r w:rsidRPr="003564EA">
        <w:t xml:space="preserve">, в Контрольно-счетную комиссию города </w:t>
      </w:r>
      <w:proofErr w:type="spellStart"/>
      <w:r w:rsidRPr="003564EA">
        <w:t>Заозерск</w:t>
      </w:r>
      <w:proofErr w:type="spellEnd"/>
      <w:r w:rsidRPr="003564EA">
        <w:t>, прокуратуру Кольского района Мурманской области, Правительство Мурманской области, заинтересованным организациям и лицам не позднее 5 дней до дня проведения заседания комиссий.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Порядок подготовки и рассмотрения вопросов на заседании комиссии устанавливается самой комиссией и включает порядок формирования повестки дня и подготовки проекта решения.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Комиссии вправе запрашивать материалы и документы, необходимые для их деятельности. Государственные и общественные органы, органы местного самоуправления, должностные лица обязаны представлять комиссии запрашиваемые материалы и документы.  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На заседаниях комиссии председательствует председатель комиссии, а в его отсутствие - заместитель председателя комиссии. В случае отсутствия по уважительной причине председателя комиссии и его заместителя обязанности председательствующего на заседании комиссии по решению комиссии исполняет один из ее членов.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Заседание открывается председателем комиссии. Председательствующий на заседании сообщает число присутствующих членов комиссии и отсутствующих с указанием причин их отсутствия.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Порядок рассмотрения вопросов повестки дня заседания оглашается председательствующим на заседании и после обсуждения утверждается.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Изменения в повестку дня заседания комиссии могут быть внесены, в том числе на заседании комиссии, при условии готовности документов по предлагаемым вопросам.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Заседание комиссии правомочно, если на заседании присутствует не менее половины от числа членов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Решения комиссии принимаются открытым голосованием и считаются принятыми, если за них проголосовало большинство членов комиссии, присутствующих на заседании.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На заседаниях комиссии ведутся протоколы заседаний, которые подписывает председатель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Комиссия по вопросам своего ведения дает заключение к проектам решений Совета депутатов после их предварительного обсуждения.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</w:pPr>
      <w:r w:rsidRPr="003564EA">
        <w:t>Вопросы, относящиеся к ведению нескольких комиссий, могут подготавливаться и рассматриваться комиссиями совместно.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При рассмотрении вопросов, относящихся к функциям двух и более постоянных комиссий, по инициативе комиссий или по поручению Председателя Совета депутатов проводится совместное заседание </w:t>
      </w:r>
      <w:r w:rsidRPr="003564EA">
        <w:rPr>
          <w:rStyle w:val="aff3"/>
          <w:i w:val="0"/>
        </w:rPr>
        <w:t>комиссий</w:t>
      </w:r>
      <w:r w:rsidRPr="003564EA">
        <w:t>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Совместное заседание комиссий правомочно, если в его </w:t>
      </w:r>
      <w:r w:rsidRPr="003564EA">
        <w:rPr>
          <w:rStyle w:val="aff3"/>
          <w:i w:val="0"/>
        </w:rPr>
        <w:t xml:space="preserve">работе </w:t>
      </w:r>
      <w:r w:rsidRPr="003564EA">
        <w:t>принимают участие не менее половины членов каждой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Совместное заседание комиссий ведет один из председателей этих комиссий по согласованию между собой.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При проведении совместного заседания комиссий решения принимаются большинством голосов от числа присутствующих на заседании членов комиссий.</w:t>
      </w:r>
    </w:p>
    <w:p w:rsidR="003564EA" w:rsidRPr="003564EA" w:rsidRDefault="003564EA" w:rsidP="003564EA">
      <w:pPr>
        <w:pStyle w:val="a6"/>
        <w:numPr>
          <w:ilvl w:val="0"/>
          <w:numId w:val="24"/>
        </w:numPr>
        <w:tabs>
          <w:tab w:val="left" w:pos="993"/>
          <w:tab w:val="left" w:pos="1134"/>
        </w:tabs>
        <w:ind w:left="0" w:firstLine="567"/>
        <w:jc w:val="both"/>
      </w:pPr>
      <w:r w:rsidRPr="003564EA">
        <w:t xml:space="preserve">В случае расхождения позиций комиссий по одному и тому же вопросу ими принимаются меры по преодолению разногласий путем проведения согласительных процедур. Если комиссии не пришли к согласию, они доводят свои предложения до сведения Председателя Совета депутатов, </w:t>
      </w:r>
      <w:proofErr w:type="gramStart"/>
      <w:r w:rsidRPr="003564EA">
        <w:t>Главы</w:t>
      </w:r>
      <w:proofErr w:type="gramEnd"/>
      <w:r w:rsidRPr="003564EA">
        <w:t xml:space="preserve"> ЗАТО город </w:t>
      </w:r>
      <w:proofErr w:type="spellStart"/>
      <w:r w:rsidRPr="003564EA">
        <w:t>Заозерск</w:t>
      </w:r>
      <w:proofErr w:type="spellEnd"/>
      <w:r w:rsidRPr="003564EA">
        <w:t xml:space="preserve"> и вносят их на рассмотрение Совета депутатов для принятия окончательного решения.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Решения, принятые комиссиями совместно, и совместно подготовленные ими заключения, а также протоколы совместных заседаний подписываются председателями соответствующих комиссий.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Внеочередные заседания комиссии созывает председатель комиссии по инициативе Председателя Совета депутатов, по своей инициативе или по инициативе не менее одной трети от числа членов постоянной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Комиссии для подготовки рассматриваемых вопросов и организации депутатских слушаний по решению Председателя Совета депутатов могут создавать рабочие группы из числа депутатов Совета депутатов, представителей структурных подразделений </w:t>
      </w:r>
      <w:proofErr w:type="gramStart"/>
      <w:r w:rsidRPr="003564EA">
        <w:t>Администрации</w:t>
      </w:r>
      <w:proofErr w:type="gramEnd"/>
      <w:r w:rsidRPr="003564EA">
        <w:t xml:space="preserve"> ЗАТО города </w:t>
      </w:r>
      <w:proofErr w:type="spellStart"/>
      <w:r w:rsidRPr="003564EA">
        <w:t>Заозерск</w:t>
      </w:r>
      <w:proofErr w:type="spellEnd"/>
      <w:r w:rsidRPr="003564EA">
        <w:t>, общественных органов и специалистов.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 решению председателя комиссии заседания комиссии могут проводиться в дистанционном режиме с использованием информационно-коммуникационных технологий.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Подготовка к заседанию Совета депутатов в дистанционном режиме, рассмотрение вопросов и принятие решений на заседании комиссии в дистанционном режиме осуществляется в общем порядке, установленном для проведения заседания комиссии, с учетом особенностей, предусмотренных настоящим пунктом.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 xml:space="preserve">Члены комиссии, а также иные приглашенные лица принимают участие в заседании комиссии в дистанционном режиме по </w:t>
      </w:r>
      <w:proofErr w:type="spellStart"/>
      <w:proofErr w:type="gramStart"/>
      <w:r w:rsidRPr="003564EA">
        <w:t>видеоконференц</w:t>
      </w:r>
      <w:proofErr w:type="spellEnd"/>
      <w:r w:rsidRPr="003564EA">
        <w:t>-связи</w:t>
      </w:r>
      <w:proofErr w:type="gramEnd"/>
      <w:r w:rsidRPr="003564EA">
        <w:t xml:space="preserve"> по месту своего фактического нахождения и считаются присутствующими на заседании комиссии.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На заседании комиссии в дистанционном режиме решения принимаются открытым голосованием. Голосование по результатам рассмотрения вопроса проводится путем поименного устного опроса депутатов в алфавитном порядке.</w:t>
      </w:r>
    </w:p>
    <w:p w:rsidR="003564EA" w:rsidRPr="003564EA" w:rsidRDefault="003564EA" w:rsidP="003564EA">
      <w:pPr>
        <w:pStyle w:val="s1"/>
        <w:numPr>
          <w:ilvl w:val="0"/>
          <w:numId w:val="24"/>
        </w:numPr>
        <w:tabs>
          <w:tab w:val="left" w:pos="993"/>
          <w:tab w:val="left" w:pos="1134"/>
        </w:tabs>
        <w:spacing w:before="0" w:beforeAutospacing="0" w:after="0" w:afterAutospacing="0"/>
        <w:ind w:left="0" w:firstLine="567"/>
        <w:jc w:val="both"/>
      </w:pPr>
      <w:r w:rsidRPr="003564EA">
        <w:t>Результаты голосования суммируются. Подсчет голосов на заседании комиссии в дистанционном режиме проводит председательствующий с обязательным занесением в протокол результатов голосования.</w:t>
      </w:r>
    </w:p>
    <w:p w:rsidR="003564EA" w:rsidRPr="003564EA" w:rsidRDefault="003564EA" w:rsidP="003564EA">
      <w:pPr>
        <w:pStyle w:val="s15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</w:rPr>
      </w:pPr>
    </w:p>
    <w:p w:rsidR="003564EA" w:rsidRPr="003564EA" w:rsidRDefault="003564EA" w:rsidP="003564EA">
      <w:pPr>
        <w:pStyle w:val="s15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567"/>
        <w:jc w:val="center"/>
        <w:rPr>
          <w:b/>
        </w:rPr>
      </w:pPr>
      <w:r w:rsidRPr="003564EA">
        <w:rPr>
          <w:b/>
        </w:rPr>
        <w:t>Делопроизводство и обеспечение деятельности постоянных комиссий</w:t>
      </w:r>
    </w:p>
    <w:p w:rsidR="003564EA" w:rsidRPr="003564EA" w:rsidRDefault="003564EA" w:rsidP="003564EA">
      <w:pPr>
        <w:pStyle w:val="s15"/>
        <w:tabs>
          <w:tab w:val="left" w:pos="993"/>
        </w:tabs>
        <w:spacing w:before="0" w:beforeAutospacing="0" w:after="0" w:afterAutospacing="0"/>
        <w:ind w:firstLine="567"/>
        <w:jc w:val="center"/>
        <w:rPr>
          <w:b/>
        </w:rPr>
      </w:pPr>
    </w:p>
    <w:p w:rsidR="003564EA" w:rsidRPr="003564EA" w:rsidRDefault="003564EA" w:rsidP="003564EA">
      <w:pPr>
        <w:pStyle w:val="s1"/>
        <w:tabs>
          <w:tab w:val="left" w:pos="993"/>
        </w:tabs>
        <w:spacing w:before="0" w:beforeAutospacing="0" w:after="0" w:afterAutospacing="0"/>
        <w:ind w:firstLine="567"/>
        <w:jc w:val="both"/>
      </w:pPr>
      <w:r w:rsidRPr="003564EA">
        <w:t xml:space="preserve">5.1. Материально-техническое, организационное, правовое и информационное обеспечение деятельности постоянных комиссий осуществляет аппарат Совета депутатов в соответствии с </w:t>
      </w:r>
      <w:r w:rsidRPr="003564EA">
        <w:rPr>
          <w:rStyle w:val="aff3"/>
          <w:i w:val="0"/>
        </w:rPr>
        <w:t>Регламентом</w:t>
      </w:r>
      <w:r w:rsidRPr="003564EA">
        <w:t>.</w:t>
      </w:r>
    </w:p>
    <w:p w:rsidR="003564EA" w:rsidRPr="003564EA" w:rsidRDefault="003564EA" w:rsidP="003564EA">
      <w:pPr>
        <w:pStyle w:val="s1"/>
        <w:tabs>
          <w:tab w:val="left" w:pos="993"/>
        </w:tabs>
        <w:spacing w:before="0" w:beforeAutospacing="0" w:after="0" w:afterAutospacing="0"/>
        <w:ind w:firstLine="567"/>
        <w:jc w:val="both"/>
      </w:pPr>
      <w:r w:rsidRPr="003564EA">
        <w:t xml:space="preserve">5.2. По истечении срока полномочий </w:t>
      </w:r>
      <w:r w:rsidRPr="003564EA">
        <w:rPr>
          <w:rStyle w:val="aff3"/>
          <w:i w:val="0"/>
        </w:rPr>
        <w:t xml:space="preserve">постоянных </w:t>
      </w:r>
      <w:r w:rsidRPr="003564EA">
        <w:t xml:space="preserve">комиссий протоколы заседаний и другие материалы </w:t>
      </w:r>
      <w:r w:rsidRPr="003564EA">
        <w:rPr>
          <w:rStyle w:val="aff3"/>
          <w:i w:val="0"/>
        </w:rPr>
        <w:t xml:space="preserve">работы </w:t>
      </w:r>
      <w:r w:rsidRPr="003564EA">
        <w:t>постоянных комиссий оформляются и представляются для сдачи на хранение в архив в установленном порядке.</w:t>
      </w:r>
    </w:p>
    <w:p w:rsidR="003564EA" w:rsidRPr="003564EA" w:rsidRDefault="003564EA" w:rsidP="003564EA">
      <w:pPr>
        <w:tabs>
          <w:tab w:val="left" w:pos="993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4EA" w:rsidRPr="003564EA" w:rsidRDefault="003564EA" w:rsidP="003564EA">
      <w:pPr>
        <w:pStyle w:val="a6"/>
        <w:numPr>
          <w:ilvl w:val="0"/>
          <w:numId w:val="23"/>
        </w:numPr>
        <w:tabs>
          <w:tab w:val="left" w:pos="993"/>
        </w:tabs>
        <w:ind w:left="0" w:firstLine="567"/>
        <w:jc w:val="center"/>
        <w:rPr>
          <w:b/>
        </w:rPr>
      </w:pPr>
      <w:r w:rsidRPr="003564EA">
        <w:rPr>
          <w:b/>
        </w:rPr>
        <w:t>Заключительные положения</w:t>
      </w:r>
    </w:p>
    <w:p w:rsidR="003564EA" w:rsidRPr="003564EA" w:rsidRDefault="003564EA" w:rsidP="003564EA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4EA" w:rsidRPr="003564EA" w:rsidRDefault="003564EA" w:rsidP="003564EA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64EA">
        <w:rPr>
          <w:rFonts w:ascii="Times New Roman" w:hAnsi="Times New Roman" w:cs="Times New Roman"/>
          <w:sz w:val="24"/>
          <w:szCs w:val="24"/>
        </w:rPr>
        <w:t>В течение срока полномочий в настоящее Положение могут вноситься изменения и дополнения. Правом внесения дополнений и изменений в Положение обладают депутаты Совета депутатов и постоянные комиссии.</w:t>
      </w:r>
    </w:p>
    <w:p w:rsidR="003564EA" w:rsidRPr="003564EA" w:rsidRDefault="003564EA" w:rsidP="003564EA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131" w:rsidRPr="003564EA" w:rsidRDefault="00936131" w:rsidP="003564E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1"/>
    <w:sectPr w:rsidR="00936131" w:rsidRPr="003564EA" w:rsidSect="005531A5">
      <w:footerReference w:type="default" r:id="rId18"/>
      <w:pgSz w:w="11906" w:h="16838"/>
      <w:pgMar w:top="1134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AD0" w:rsidRDefault="001D3FEB">
      <w:pPr>
        <w:spacing w:after="0" w:line="240" w:lineRule="auto"/>
      </w:pPr>
      <w:r>
        <w:separator/>
      </w:r>
    </w:p>
  </w:endnote>
  <w:endnote w:type="continuationSeparator" w:id="0">
    <w:p w:rsidR="00394AD0" w:rsidRDefault="001D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5"/>
      <w:gridCol w:w="3212"/>
      <w:gridCol w:w="3212"/>
    </w:tblGrid>
    <w:tr w:rsidR="003A13B5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AD0" w:rsidRDefault="001D3FEB">
      <w:pPr>
        <w:spacing w:after="0" w:line="240" w:lineRule="auto"/>
      </w:pPr>
      <w:r>
        <w:separator/>
      </w:r>
    </w:p>
  </w:footnote>
  <w:footnote w:type="continuationSeparator" w:id="0">
    <w:p w:rsidR="00394AD0" w:rsidRDefault="001D3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66223"/>
    <w:multiLevelType w:val="hybridMultilevel"/>
    <w:tmpl w:val="05085FFE"/>
    <w:lvl w:ilvl="0" w:tplc="16C039C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430BD"/>
    <w:multiLevelType w:val="hybridMultilevel"/>
    <w:tmpl w:val="5F3E2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9393E"/>
    <w:multiLevelType w:val="hybridMultilevel"/>
    <w:tmpl w:val="38BE32A6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963CBA"/>
    <w:multiLevelType w:val="hybridMultilevel"/>
    <w:tmpl w:val="6D62B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86E2C"/>
    <w:multiLevelType w:val="hybridMultilevel"/>
    <w:tmpl w:val="AC40AA26"/>
    <w:lvl w:ilvl="0" w:tplc="1EA4E1EA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904B9A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EA78A4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E6280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E377E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0762E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6CE34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60F00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4EB98A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4A90355"/>
    <w:multiLevelType w:val="hybridMultilevel"/>
    <w:tmpl w:val="2A7664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9B109D5"/>
    <w:multiLevelType w:val="hybridMultilevel"/>
    <w:tmpl w:val="7700A9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FDB6657"/>
    <w:multiLevelType w:val="hybridMultilevel"/>
    <w:tmpl w:val="CC406168"/>
    <w:lvl w:ilvl="0" w:tplc="1E9EE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1D66D9F"/>
    <w:multiLevelType w:val="hybridMultilevel"/>
    <w:tmpl w:val="B76EAC7C"/>
    <w:lvl w:ilvl="0" w:tplc="F7C28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E65CBC"/>
    <w:multiLevelType w:val="hybridMultilevel"/>
    <w:tmpl w:val="B68486F0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964EB"/>
    <w:multiLevelType w:val="multilevel"/>
    <w:tmpl w:val="3116857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13" w15:restartNumberingAfterBreak="0">
    <w:nsid w:val="4BDE4223"/>
    <w:multiLevelType w:val="multilevel"/>
    <w:tmpl w:val="EBEEA92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14" w15:restartNumberingAfterBreak="0">
    <w:nsid w:val="51526A9F"/>
    <w:multiLevelType w:val="hybridMultilevel"/>
    <w:tmpl w:val="A740B8E4"/>
    <w:lvl w:ilvl="0" w:tplc="960E22A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B3509A"/>
    <w:multiLevelType w:val="hybridMultilevel"/>
    <w:tmpl w:val="F92CA2FE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BA1721B"/>
    <w:multiLevelType w:val="hybridMultilevel"/>
    <w:tmpl w:val="5D5CFB18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CA60F3E"/>
    <w:multiLevelType w:val="multilevel"/>
    <w:tmpl w:val="DC6E084C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18" w15:restartNumberingAfterBreak="0">
    <w:nsid w:val="5CCB14AE"/>
    <w:multiLevelType w:val="hybridMultilevel"/>
    <w:tmpl w:val="3FBC86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1849"/>
    <w:multiLevelType w:val="hybridMultilevel"/>
    <w:tmpl w:val="AE4E83DE"/>
    <w:lvl w:ilvl="0" w:tplc="B010FC86">
      <w:start w:val="1"/>
      <w:numFmt w:val="decimal"/>
      <w:lvlText w:val="1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86650B9"/>
    <w:multiLevelType w:val="hybridMultilevel"/>
    <w:tmpl w:val="FD10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AD4626"/>
    <w:multiLevelType w:val="hybridMultilevel"/>
    <w:tmpl w:val="6E38D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96448"/>
    <w:multiLevelType w:val="hybridMultilevel"/>
    <w:tmpl w:val="5D0626CE"/>
    <w:lvl w:ilvl="0" w:tplc="376213C2">
      <w:start w:val="1"/>
      <w:numFmt w:val="decimal"/>
      <w:lvlText w:val="4.%1.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510CE"/>
    <w:multiLevelType w:val="hybridMultilevel"/>
    <w:tmpl w:val="2162FBC2"/>
    <w:lvl w:ilvl="0" w:tplc="173CE0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9186E88"/>
    <w:multiLevelType w:val="hybridMultilevel"/>
    <w:tmpl w:val="431E4136"/>
    <w:lvl w:ilvl="0" w:tplc="1E9EE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67CA4"/>
    <w:multiLevelType w:val="multilevel"/>
    <w:tmpl w:val="A05EADC2"/>
    <w:lvl w:ilvl="0">
      <w:start w:val="1"/>
      <w:numFmt w:val="decimal"/>
      <w:lvlText w:val="%1."/>
      <w:lvlJc w:val="left"/>
      <w:pPr>
        <w:ind w:left="1670" w:hanging="9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25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2"/>
  </w:num>
  <w:num w:numId="15">
    <w:abstractNumId w:val="11"/>
  </w:num>
  <w:num w:numId="16">
    <w:abstractNumId w:val="3"/>
  </w:num>
  <w:num w:numId="17">
    <w:abstractNumId w:val="9"/>
  </w:num>
  <w:num w:numId="18">
    <w:abstractNumId w:val="8"/>
  </w:num>
  <w:num w:numId="19">
    <w:abstractNumId w:val="24"/>
  </w:num>
  <w:num w:numId="20">
    <w:abstractNumId w:val="0"/>
  </w:num>
  <w:num w:numId="21">
    <w:abstractNumId w:val="18"/>
  </w:num>
  <w:num w:numId="22">
    <w:abstractNumId w:val="7"/>
  </w:num>
  <w:num w:numId="23">
    <w:abstractNumId w:val="21"/>
  </w:num>
  <w:num w:numId="24">
    <w:abstractNumId w:val="22"/>
  </w:num>
  <w:num w:numId="25">
    <w:abstractNumId w:val="14"/>
  </w:num>
  <w:num w:numId="26">
    <w:abstractNumId w:val="19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68AF"/>
    <w:rsid w:val="00007562"/>
    <w:rsid w:val="00021246"/>
    <w:rsid w:val="000231C0"/>
    <w:rsid w:val="0002338C"/>
    <w:rsid w:val="00032871"/>
    <w:rsid w:val="000329D2"/>
    <w:rsid w:val="00065CBB"/>
    <w:rsid w:val="000A1DDB"/>
    <w:rsid w:val="000A2262"/>
    <w:rsid w:val="000A517F"/>
    <w:rsid w:val="000B5E12"/>
    <w:rsid w:val="000C737E"/>
    <w:rsid w:val="000C75E3"/>
    <w:rsid w:val="000C7913"/>
    <w:rsid w:val="000E6550"/>
    <w:rsid w:val="000F76EA"/>
    <w:rsid w:val="00100574"/>
    <w:rsid w:val="00120119"/>
    <w:rsid w:val="00137CCE"/>
    <w:rsid w:val="0015400E"/>
    <w:rsid w:val="0016429B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43AAF"/>
    <w:rsid w:val="002814F0"/>
    <w:rsid w:val="00285F93"/>
    <w:rsid w:val="002C2EC4"/>
    <w:rsid w:val="002D31B4"/>
    <w:rsid w:val="002E2F0F"/>
    <w:rsid w:val="00323639"/>
    <w:rsid w:val="00332A17"/>
    <w:rsid w:val="00343151"/>
    <w:rsid w:val="003564EA"/>
    <w:rsid w:val="003574BA"/>
    <w:rsid w:val="00363526"/>
    <w:rsid w:val="00394AD0"/>
    <w:rsid w:val="003A13B5"/>
    <w:rsid w:val="003C1017"/>
    <w:rsid w:val="003C5A38"/>
    <w:rsid w:val="003D3E4D"/>
    <w:rsid w:val="003F2494"/>
    <w:rsid w:val="00410203"/>
    <w:rsid w:val="00412885"/>
    <w:rsid w:val="00413F53"/>
    <w:rsid w:val="00425064"/>
    <w:rsid w:val="00457C1C"/>
    <w:rsid w:val="004759E4"/>
    <w:rsid w:val="00482D9E"/>
    <w:rsid w:val="00482EC0"/>
    <w:rsid w:val="0048741A"/>
    <w:rsid w:val="00487F68"/>
    <w:rsid w:val="00491FEC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47759"/>
    <w:rsid w:val="005531A5"/>
    <w:rsid w:val="00560C06"/>
    <w:rsid w:val="00566B9F"/>
    <w:rsid w:val="00580D8A"/>
    <w:rsid w:val="005966AB"/>
    <w:rsid w:val="005B6FA6"/>
    <w:rsid w:val="005C1B49"/>
    <w:rsid w:val="005E0ADD"/>
    <w:rsid w:val="005E1FE2"/>
    <w:rsid w:val="005E5027"/>
    <w:rsid w:val="00650BC1"/>
    <w:rsid w:val="0066238D"/>
    <w:rsid w:val="00667C21"/>
    <w:rsid w:val="00671816"/>
    <w:rsid w:val="0067246C"/>
    <w:rsid w:val="00682F48"/>
    <w:rsid w:val="00686856"/>
    <w:rsid w:val="006904FE"/>
    <w:rsid w:val="00693793"/>
    <w:rsid w:val="00694292"/>
    <w:rsid w:val="006A222D"/>
    <w:rsid w:val="006B1ACA"/>
    <w:rsid w:val="006B4372"/>
    <w:rsid w:val="006B7065"/>
    <w:rsid w:val="006C0F20"/>
    <w:rsid w:val="006D7E55"/>
    <w:rsid w:val="006E109D"/>
    <w:rsid w:val="00701EF9"/>
    <w:rsid w:val="00704AA5"/>
    <w:rsid w:val="007215C2"/>
    <w:rsid w:val="00750DFA"/>
    <w:rsid w:val="00751EA3"/>
    <w:rsid w:val="0077127C"/>
    <w:rsid w:val="007878BF"/>
    <w:rsid w:val="007A3865"/>
    <w:rsid w:val="007B5548"/>
    <w:rsid w:val="007B7A3E"/>
    <w:rsid w:val="007D31F9"/>
    <w:rsid w:val="007E1A1A"/>
    <w:rsid w:val="007F16CA"/>
    <w:rsid w:val="007F2517"/>
    <w:rsid w:val="00801B8E"/>
    <w:rsid w:val="00812FB8"/>
    <w:rsid w:val="00822B6B"/>
    <w:rsid w:val="00826866"/>
    <w:rsid w:val="0084772B"/>
    <w:rsid w:val="00852368"/>
    <w:rsid w:val="00863DBA"/>
    <w:rsid w:val="008B35A4"/>
    <w:rsid w:val="008C6FF0"/>
    <w:rsid w:val="00904517"/>
    <w:rsid w:val="009169E1"/>
    <w:rsid w:val="00935B8C"/>
    <w:rsid w:val="00936131"/>
    <w:rsid w:val="0096023F"/>
    <w:rsid w:val="00961B9A"/>
    <w:rsid w:val="00970C50"/>
    <w:rsid w:val="00985369"/>
    <w:rsid w:val="009965DC"/>
    <w:rsid w:val="009B0604"/>
    <w:rsid w:val="009C13E3"/>
    <w:rsid w:val="009E6B20"/>
    <w:rsid w:val="00A10998"/>
    <w:rsid w:val="00A7000D"/>
    <w:rsid w:val="00A94566"/>
    <w:rsid w:val="00AA47FB"/>
    <w:rsid w:val="00AA62AA"/>
    <w:rsid w:val="00AC420D"/>
    <w:rsid w:val="00AC4391"/>
    <w:rsid w:val="00AD34F0"/>
    <w:rsid w:val="00AD38BE"/>
    <w:rsid w:val="00AD647D"/>
    <w:rsid w:val="00B13412"/>
    <w:rsid w:val="00B16F26"/>
    <w:rsid w:val="00B45A66"/>
    <w:rsid w:val="00B57EBC"/>
    <w:rsid w:val="00B61B8F"/>
    <w:rsid w:val="00B87C9B"/>
    <w:rsid w:val="00BA37C9"/>
    <w:rsid w:val="00BC291E"/>
    <w:rsid w:val="00BC6BAF"/>
    <w:rsid w:val="00BD170E"/>
    <w:rsid w:val="00BD46DF"/>
    <w:rsid w:val="00BD7651"/>
    <w:rsid w:val="00BF0757"/>
    <w:rsid w:val="00BF611D"/>
    <w:rsid w:val="00C06488"/>
    <w:rsid w:val="00C1108D"/>
    <w:rsid w:val="00C33758"/>
    <w:rsid w:val="00C377C4"/>
    <w:rsid w:val="00C4734C"/>
    <w:rsid w:val="00C53EB1"/>
    <w:rsid w:val="00C57CA0"/>
    <w:rsid w:val="00C64283"/>
    <w:rsid w:val="00C66944"/>
    <w:rsid w:val="00C74CA9"/>
    <w:rsid w:val="00C900B3"/>
    <w:rsid w:val="00CC6F09"/>
    <w:rsid w:val="00CE19B2"/>
    <w:rsid w:val="00D02720"/>
    <w:rsid w:val="00D0431B"/>
    <w:rsid w:val="00D1028B"/>
    <w:rsid w:val="00D11F62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E13"/>
    <w:rsid w:val="00DD575B"/>
    <w:rsid w:val="00DF599C"/>
    <w:rsid w:val="00E30EA8"/>
    <w:rsid w:val="00E46D7E"/>
    <w:rsid w:val="00E56518"/>
    <w:rsid w:val="00E62EC9"/>
    <w:rsid w:val="00E742D8"/>
    <w:rsid w:val="00E97C0A"/>
    <w:rsid w:val="00EA209F"/>
    <w:rsid w:val="00EA6600"/>
    <w:rsid w:val="00EA6C31"/>
    <w:rsid w:val="00EC3291"/>
    <w:rsid w:val="00F07B9B"/>
    <w:rsid w:val="00F204ED"/>
    <w:rsid w:val="00F225AC"/>
    <w:rsid w:val="00F3759C"/>
    <w:rsid w:val="00F62567"/>
    <w:rsid w:val="00F80E60"/>
    <w:rsid w:val="00F95237"/>
    <w:rsid w:val="00FC18B3"/>
    <w:rsid w:val="00FC24C2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Основной текст Знак"/>
    <w:basedOn w:val="a0"/>
    <w:link w:val="af2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page number"/>
    <w:basedOn w:val="a0"/>
    <w:rsid w:val="00212F10"/>
  </w:style>
  <w:style w:type="paragraph" w:styleId="af5">
    <w:name w:val="Balloon Text"/>
    <w:basedOn w:val="a"/>
    <w:link w:val="af6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7">
    <w:name w:val="Body Text Indent"/>
    <w:basedOn w:val="a"/>
    <w:link w:val="af8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uiPriority w:val="99"/>
    <w:unhideWhenUsed/>
    <w:rsid w:val="00212F10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rsid w:val="00212F10"/>
    <w:pPr>
      <w:spacing w:after="0"/>
    </w:pPr>
    <w:rPr>
      <w:b/>
      <w:bCs/>
    </w:rPr>
  </w:style>
  <w:style w:type="character" w:customStyle="1" w:styleId="afd">
    <w:name w:val="Тема примечания Знак"/>
    <w:basedOn w:val="afb"/>
    <w:link w:val="afc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e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0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5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1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2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3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5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Normal (Web)"/>
    <w:basedOn w:val="a"/>
    <w:uiPriority w:val="99"/>
    <w:semiHidden/>
    <w:unhideWhenUsed/>
    <w:rsid w:val="003564EA"/>
    <w:pPr>
      <w:spacing w:line="240" w:lineRule="auto"/>
      <w:ind w:firstLine="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s15">
    <w:name w:val="s_15"/>
    <w:basedOn w:val="a"/>
    <w:rsid w:val="003564E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CC6A90A00B2434164D9AAE4324B7D84072B24DEF0948E0D3F64B9FAD6CdAY9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C6A90A00B2434164D9AAE4324B7D84072B24DED0A45E0D3F64B9FAD6CA9CACB3414BAA9E2945803d0Y6N" TargetMode="External"/><Relationship Id="rId17" Type="http://schemas.openxmlformats.org/officeDocument/2006/relationships/hyperlink" Target="consultantplus://offline/ref=CC6A90A00B2434164D9AAE4324B7D84072B24DED0A45E0D3F64B9FAD6CdAY9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C6A90A00B2434164D9AAE4324B7D84072B14DEB0B44E0D3F64B9FAD6CdAY9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C6A90A00B2434164D9AB04E32DB844F70BB12E6054FEE81AD14C4F03BA0C09Cd7Y3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C6A90A00B2434164D9AB04E32DB844F70BB12E60845EF81A214C4F03BA0C09C735BE3EBA698580503729FdDY7N" TargetMode="External"/><Relationship Id="rId10" Type="http://schemas.openxmlformats.org/officeDocument/2006/relationships/hyperlink" Target="consultantplus://offline/ref=CC6A90A00B2434164D9AB04E32DB844F70BB12E6054FEE81AD14C4F03BA0C09Cd7Y3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6A90A00B2434164D9AB04E32DB844F70BB12E6054FEE81AD14C4F03BA0C09Cd7Y3N" TargetMode="External"/><Relationship Id="rId14" Type="http://schemas.openxmlformats.org/officeDocument/2006/relationships/hyperlink" Target="consultantplus://offline/ref=CC6A90A00B2434164D9AAE4324B7D84072B24DED0C4CE0D3F64B9FAD6CdAY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A756D-B4CF-495E-AED8-43C2E5579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10</Pages>
  <Words>4226</Words>
  <Characters>24091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74</cp:revision>
  <cp:lastPrinted>2021-02-19T09:33:00Z</cp:lastPrinted>
  <dcterms:created xsi:type="dcterms:W3CDTF">2020-04-14T07:12:00Z</dcterms:created>
  <dcterms:modified xsi:type="dcterms:W3CDTF">2021-02-19T09:33:00Z</dcterms:modified>
</cp:coreProperties>
</file>