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236" w:rsidRPr="000F6236" w:rsidRDefault="000F6236" w:rsidP="000F62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F623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Исчерпывающий перечень сведений, которые могут запрашиваться контрольным (надзорным) органом у контролируемого лица</w:t>
      </w:r>
    </w:p>
    <w:p w:rsidR="000F6236" w:rsidRPr="000F6236" w:rsidRDefault="000F6236" w:rsidP="000F6236">
      <w:pPr>
        <w:pStyle w:val="a3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(приказ/распоряжение) о назначении на должность руководителя юридического лица. </w:t>
      </w:r>
    </w:p>
    <w:p w:rsidR="000F6236" w:rsidRPr="000F6236" w:rsidRDefault="000F6236" w:rsidP="000F6236">
      <w:pPr>
        <w:pStyle w:val="a3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6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удостоверяющие личность физического лица, его уполномоченного представителя,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и документы, подтверждающие полномочия. </w:t>
      </w:r>
      <w:proofErr w:type="gramEnd"/>
    </w:p>
    <w:p w:rsidR="000F6236" w:rsidRPr="000F6236" w:rsidRDefault="000F6236" w:rsidP="000F6236">
      <w:pPr>
        <w:pStyle w:val="a3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связанные с целями, задачами и предметом проверки. </w:t>
      </w:r>
    </w:p>
    <w:p w:rsidR="000F6236" w:rsidRPr="000F6236" w:rsidRDefault="000F6236" w:rsidP="000F6236">
      <w:pPr>
        <w:rPr>
          <w:sz w:val="24"/>
          <w:szCs w:val="24"/>
        </w:rPr>
      </w:pPr>
    </w:p>
    <w:p w:rsidR="00A45604" w:rsidRPr="000F6236" w:rsidRDefault="00A45604">
      <w:pPr>
        <w:rPr>
          <w:sz w:val="24"/>
          <w:szCs w:val="24"/>
        </w:rPr>
      </w:pPr>
    </w:p>
    <w:sectPr w:rsidR="00A45604" w:rsidRPr="000F6236" w:rsidSect="004E1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C5B6A"/>
    <w:multiLevelType w:val="hybridMultilevel"/>
    <w:tmpl w:val="5C942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6236"/>
    <w:rsid w:val="000F6236"/>
    <w:rsid w:val="00A45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2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2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NVStatkevich</dc:creator>
  <cp:keywords/>
  <dc:description/>
  <cp:lastModifiedBy>NVStatkevich</cp:lastModifiedBy>
  <cp:revision>3</cp:revision>
  <dcterms:created xsi:type="dcterms:W3CDTF">2023-06-22T09:53:00Z</dcterms:created>
  <dcterms:modified xsi:type="dcterms:W3CDTF">2023-06-22T09:58:00Z</dcterms:modified>
</cp:coreProperties>
</file>