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2E0" w:rsidRPr="00C2081B" w:rsidRDefault="007E62FC" w:rsidP="00C208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81B">
        <w:rPr>
          <w:rFonts w:ascii="Times New Roman" w:hAnsi="Times New Roman" w:cs="Times New Roman"/>
          <w:b/>
          <w:sz w:val="24"/>
          <w:szCs w:val="24"/>
        </w:rPr>
        <w:t>КОНСУЛЬТИРОВАНИЕ</w:t>
      </w:r>
    </w:p>
    <w:p w:rsidR="00C2081B" w:rsidRPr="00C2081B" w:rsidRDefault="00C2081B" w:rsidP="00C208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81B">
        <w:rPr>
          <w:rFonts w:ascii="Times New Roman" w:hAnsi="Times New Roman" w:cs="Times New Roman"/>
          <w:b/>
          <w:sz w:val="24"/>
          <w:szCs w:val="24"/>
        </w:rPr>
        <w:t>по вопросам соблюдения обязательных требований</w:t>
      </w:r>
    </w:p>
    <w:p w:rsidR="00C2081B" w:rsidRDefault="00C2081B" w:rsidP="00C208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62FC" w:rsidRDefault="00C2081B" w:rsidP="007E62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7E62FC">
        <w:rPr>
          <w:rFonts w:ascii="Times New Roman" w:hAnsi="Times New Roman" w:cs="Times New Roman"/>
          <w:sz w:val="24"/>
          <w:szCs w:val="24"/>
        </w:rPr>
        <w:t>Консультирование контролируемых лиц и их представителей по вопросам, связанным с организацией и осуществлением муниципального контроля, проводится в устной и письменной форме без взимания платы.</w:t>
      </w:r>
    </w:p>
    <w:p w:rsidR="007E62FC" w:rsidRDefault="00C2081B" w:rsidP="007E62FC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E62FC">
        <w:rPr>
          <w:rFonts w:ascii="Times New Roman" w:hAnsi="Times New Roman" w:cs="Times New Roman"/>
          <w:sz w:val="24"/>
          <w:szCs w:val="24"/>
        </w:rPr>
        <w:t xml:space="preserve"> Консультирование в устной форме проводится должностными лицами по телефону, посредством </w:t>
      </w:r>
      <w:proofErr w:type="spellStart"/>
      <w:r w:rsidR="007E62FC">
        <w:rPr>
          <w:rFonts w:ascii="Times New Roman" w:hAnsi="Times New Roman" w:cs="Times New Roman"/>
          <w:sz w:val="24"/>
          <w:szCs w:val="24"/>
        </w:rPr>
        <w:t>видео-конференц-связи</w:t>
      </w:r>
      <w:proofErr w:type="spellEnd"/>
      <w:r w:rsidR="007E62FC">
        <w:rPr>
          <w:rFonts w:ascii="Times New Roman" w:hAnsi="Times New Roman" w:cs="Times New Roman"/>
          <w:sz w:val="24"/>
          <w:szCs w:val="24"/>
        </w:rPr>
        <w:t>, на личном приеме, в ходе проведения профилактического мероприятия, контрольного мероприятия по следующим вопросам:</w:t>
      </w:r>
    </w:p>
    <w:p w:rsidR="007E62FC" w:rsidRDefault="007E62FC" w:rsidP="007E62FC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местонахождение, контактные телефоны, адрес официального сайта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 в сети "Интернет" и адреса электронной почты;</w:t>
      </w:r>
    </w:p>
    <w:p w:rsidR="007E62FC" w:rsidRDefault="007E62FC" w:rsidP="007E62FC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график работы органа муниципального земельного контроля, время приема посетителей;</w:t>
      </w:r>
    </w:p>
    <w:p w:rsidR="007E62FC" w:rsidRDefault="007E62FC" w:rsidP="007E62FC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номера кабинетов, где проводятся прием и информирование посетителей по вопросам осуществления муниципального контроля;</w:t>
      </w:r>
    </w:p>
    <w:p w:rsidR="007E62FC" w:rsidRDefault="007E62FC" w:rsidP="007E62FC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перечень нормативных правовых актов, регулирующих осуществление муниципального контроля;</w:t>
      </w:r>
    </w:p>
    <w:p w:rsidR="007E62FC" w:rsidRDefault="007E62FC" w:rsidP="007E62FC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перечень актов, содержащих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обязательные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требования.</w:t>
      </w:r>
    </w:p>
    <w:p w:rsidR="007E62FC" w:rsidRDefault="007E62FC" w:rsidP="007E62FC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консультирования информация в письменной форме контролируемым лицам и их представителям не предоставляется. Контролируемое лицо вправе направить запрос в орган муниципального земельного контроля о предоставлении письменного ответа в порядке, установленном Федеральным </w:t>
      </w:r>
      <w:hyperlink r:id="rId4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 мая 2006 года N 59-ФЗ "О порядке рассмотрения обращений граждан Российской Федерации".</w:t>
      </w:r>
    </w:p>
    <w:p w:rsidR="007E62FC" w:rsidRDefault="00C2081B" w:rsidP="007E62FC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7E62FC">
        <w:rPr>
          <w:rFonts w:ascii="Times New Roman" w:hAnsi="Times New Roman" w:cs="Times New Roman"/>
          <w:sz w:val="24"/>
          <w:szCs w:val="24"/>
        </w:rPr>
        <w:t xml:space="preserve"> 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 органа муниципального земельного контроля, иных участников контрольного мероприятия, а также результаты проведенной в рамках контрольного мероприятия экспертизы.</w:t>
      </w:r>
    </w:p>
    <w:p w:rsidR="007E62FC" w:rsidRDefault="00C2081B" w:rsidP="007E62FC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7E62FC">
        <w:rPr>
          <w:rFonts w:ascii="Times New Roman" w:hAnsi="Times New Roman" w:cs="Times New Roman"/>
          <w:sz w:val="24"/>
          <w:szCs w:val="24"/>
        </w:rPr>
        <w:t xml:space="preserve"> Консультирование в письменной форме осуществляется путем направления ответа на письменное обращение контролируемых лиц и их представителей по следующим вопросам:</w:t>
      </w:r>
    </w:p>
    <w:p w:rsidR="007E62FC" w:rsidRDefault="007E62FC" w:rsidP="007E62FC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основание отнесения объекта, принадлежащего или используемого контролируемым лицом, к категории риска;</w:t>
      </w:r>
    </w:p>
    <w:p w:rsidR="007E62FC" w:rsidRDefault="007E62FC" w:rsidP="007E62FC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наличие запланированных контрольных мероприятий в отношении объектов контроля, принадлежащего или используемого контролируемым лицом.</w:t>
      </w:r>
    </w:p>
    <w:p w:rsidR="007E62FC" w:rsidRDefault="00C2081B" w:rsidP="007E62FC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7E62FC">
        <w:rPr>
          <w:rFonts w:ascii="Times New Roman" w:hAnsi="Times New Roman" w:cs="Times New Roman"/>
          <w:sz w:val="24"/>
          <w:szCs w:val="24"/>
        </w:rPr>
        <w:t xml:space="preserve"> В случае поступления более трех однотипных запросов контролируемых лиц о предоставлении письменных ответов об организации и осуществлении муниципального контроля консультирование по однотипным вопросам осуществляется посредством размещения на официальном сайте органов местного </w:t>
      </w:r>
      <w:proofErr w:type="gramStart"/>
      <w:r w:rsidR="007E62FC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="007E62FC">
        <w:rPr>
          <w:rFonts w:ascii="Times New Roman" w:hAnsi="Times New Roman" w:cs="Times New Roman"/>
          <w:sz w:val="24"/>
          <w:szCs w:val="24"/>
        </w:rPr>
        <w:t xml:space="preserve"> ЗАТО город Заозерск в информационно-телекоммуникационной сети Интернет (https://www.zatozaozersk.ru/) письменного разъяснения, подписанного уполномоченным должностным лицом органа муниципального земельного контроля.</w:t>
      </w:r>
    </w:p>
    <w:p w:rsidR="007E62FC" w:rsidRDefault="007E62FC">
      <w:pPr>
        <w:rPr>
          <w:rFonts w:ascii="Times New Roman" w:hAnsi="Times New Roman" w:cs="Times New Roman"/>
          <w:sz w:val="24"/>
          <w:szCs w:val="24"/>
        </w:rPr>
      </w:pPr>
    </w:p>
    <w:p w:rsidR="007E62FC" w:rsidRPr="007E62FC" w:rsidRDefault="007E62FC">
      <w:pPr>
        <w:rPr>
          <w:rFonts w:ascii="Times New Roman" w:hAnsi="Times New Roman" w:cs="Times New Roman"/>
          <w:sz w:val="24"/>
          <w:szCs w:val="24"/>
        </w:rPr>
      </w:pPr>
    </w:p>
    <w:sectPr w:rsidR="007E62FC" w:rsidRPr="007E62FC" w:rsidSect="00C2081B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62FC"/>
    <w:rsid w:val="00273588"/>
    <w:rsid w:val="004752E0"/>
    <w:rsid w:val="007E62FC"/>
    <w:rsid w:val="00C20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7A3A386848B42FDDB18676A2A8C7D068E59DC0EE137A93EBBBA878B60EB33702FFE8B17617141332424C333BDv1c2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411</Words>
  <Characters>2347</Characters>
  <Application>Microsoft Office Word</Application>
  <DocSecurity>0</DocSecurity>
  <Lines>19</Lines>
  <Paragraphs>5</Paragraphs>
  <ScaleCrop>false</ScaleCrop>
  <Company/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NVStatkevich</dc:creator>
  <cp:keywords/>
  <dc:description/>
  <cp:lastModifiedBy>NVStatkevich</cp:lastModifiedBy>
  <cp:revision>4</cp:revision>
  <dcterms:created xsi:type="dcterms:W3CDTF">2023-06-22T08:27:00Z</dcterms:created>
  <dcterms:modified xsi:type="dcterms:W3CDTF">2023-06-22T09:02:00Z</dcterms:modified>
</cp:coreProperties>
</file>