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8EA" w:rsidRDefault="005258EA" w:rsidP="00562868">
      <w:pPr>
        <w:pStyle w:val="Heading1"/>
        <w:tabs>
          <w:tab w:val="left" w:pos="2321"/>
        </w:tabs>
        <w:ind w:left="720" w:right="80"/>
        <w:jc w:val="center"/>
      </w:pPr>
      <w:r>
        <w:t>Объекты</w:t>
      </w:r>
      <w:r>
        <w:rPr>
          <w:spacing w:val="-10"/>
        </w:rPr>
        <w:t xml:space="preserve"> </w:t>
      </w:r>
      <w:r>
        <w:t>муниципального</w:t>
      </w:r>
      <w:r>
        <w:rPr>
          <w:spacing w:val="-8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rPr>
          <w:spacing w:val="-2"/>
        </w:rPr>
        <w:t>(надзора)</w:t>
      </w:r>
    </w:p>
    <w:p w:rsidR="005258EA" w:rsidRDefault="005258EA" w:rsidP="005258EA">
      <w:pPr>
        <w:pStyle w:val="a3"/>
        <w:spacing w:before="6"/>
        <w:ind w:left="0" w:right="80" w:firstLine="709"/>
        <w:jc w:val="left"/>
        <w:rPr>
          <w:b/>
          <w:sz w:val="27"/>
        </w:rPr>
      </w:pPr>
    </w:p>
    <w:p w:rsidR="00AA648F" w:rsidRPr="00AA648F" w:rsidRDefault="00562868" w:rsidP="00AA648F">
      <w:pPr>
        <w:pStyle w:val="a5"/>
        <w:numPr>
          <w:ilvl w:val="0"/>
          <w:numId w:val="4"/>
        </w:numPr>
        <w:shd w:val="clear" w:color="auto" w:fill="FFFFFF" w:themeFill="background1"/>
        <w:tabs>
          <w:tab w:val="left" w:pos="0"/>
        </w:tabs>
        <w:ind w:right="80"/>
        <w:rPr>
          <w:sz w:val="24"/>
          <w:szCs w:val="24"/>
        </w:rPr>
      </w:pPr>
      <w:r w:rsidRPr="00AA648F">
        <w:rPr>
          <w:sz w:val="24"/>
          <w:szCs w:val="24"/>
        </w:rPr>
        <w:t xml:space="preserve"> </w:t>
      </w:r>
      <w:r w:rsidR="00AA648F" w:rsidRPr="00AA648F">
        <w:rPr>
          <w:sz w:val="24"/>
          <w:szCs w:val="24"/>
        </w:rPr>
        <w:t xml:space="preserve">Объектами муниципального контроля (далее – </w:t>
      </w:r>
      <w:r w:rsidR="00AA648F" w:rsidRPr="00AA648F">
        <w:rPr>
          <w:spacing w:val="-2"/>
          <w:sz w:val="24"/>
          <w:szCs w:val="24"/>
        </w:rPr>
        <w:t>объекты контроля) являются:</w:t>
      </w:r>
    </w:p>
    <w:p w:rsidR="00AA648F" w:rsidRPr="00AA648F" w:rsidRDefault="00AA648F" w:rsidP="00AA648F">
      <w:pPr>
        <w:shd w:val="clear" w:color="auto" w:fill="FFFFFF" w:themeFill="background1"/>
        <w:tabs>
          <w:tab w:val="left" w:pos="0"/>
        </w:tabs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AA648F">
        <w:rPr>
          <w:rFonts w:ascii="Times New Roman" w:hAnsi="Times New Roman"/>
          <w:sz w:val="24"/>
          <w:szCs w:val="24"/>
        </w:rPr>
        <w:t xml:space="preserve">а) </w:t>
      </w:r>
      <w:r w:rsidRPr="00AA648F">
        <w:rPr>
          <w:rFonts w:ascii="Times New Roman" w:eastAsia="Calibri" w:hAnsi="Times New Roman"/>
          <w:sz w:val="24"/>
          <w:szCs w:val="24"/>
        </w:rPr>
        <w:t>деятельность, действия (бездействие) граждан и организаций, 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AA648F" w:rsidRPr="00AA648F" w:rsidRDefault="00AA648F" w:rsidP="00AA648F">
      <w:pPr>
        <w:pStyle w:val="a3"/>
        <w:shd w:val="clear" w:color="auto" w:fill="FFFFFF" w:themeFill="background1"/>
        <w:tabs>
          <w:tab w:val="left" w:pos="0"/>
        </w:tabs>
        <w:ind w:right="80" w:firstLine="567"/>
        <w:rPr>
          <w:sz w:val="24"/>
          <w:szCs w:val="24"/>
        </w:rPr>
      </w:pPr>
      <w:r w:rsidRPr="00AA648F">
        <w:rPr>
          <w:sz w:val="24"/>
          <w:szCs w:val="24"/>
        </w:rPr>
        <w:t>б) результаты деятельности граждан и организаций, в том числе продукция (товары), работы и услуги, к которым предъявляются обязательные требования;</w:t>
      </w:r>
    </w:p>
    <w:p w:rsidR="00AA648F" w:rsidRPr="00AA648F" w:rsidRDefault="00AA648F" w:rsidP="00AA648F">
      <w:pPr>
        <w:pStyle w:val="a3"/>
        <w:shd w:val="clear" w:color="auto" w:fill="FFFFFF" w:themeFill="background1"/>
        <w:tabs>
          <w:tab w:val="left" w:pos="0"/>
        </w:tabs>
        <w:ind w:right="80" w:firstLine="567"/>
        <w:rPr>
          <w:spacing w:val="-2"/>
          <w:sz w:val="24"/>
          <w:szCs w:val="24"/>
        </w:rPr>
      </w:pPr>
      <w:proofErr w:type="gramStart"/>
      <w:r w:rsidRPr="00AA648F">
        <w:rPr>
          <w:sz w:val="24"/>
          <w:szCs w:val="24"/>
        </w:rPr>
        <w:t>в) здания, помещения, сооружения, линейные объекты, территории,</w:t>
      </w:r>
      <w:r w:rsidRPr="00AA648F">
        <w:rPr>
          <w:spacing w:val="40"/>
          <w:sz w:val="24"/>
          <w:szCs w:val="24"/>
        </w:rPr>
        <w:t xml:space="preserve"> </w:t>
      </w:r>
      <w:r w:rsidRPr="00AA648F">
        <w:rPr>
          <w:sz w:val="24"/>
          <w:szCs w:val="24"/>
        </w:rPr>
        <w:t>включая водные, земельные и лесные участки, оборудование, устройства, предметы, материалы, транспортные средства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</w:t>
      </w:r>
      <w:r w:rsidRPr="00AA648F">
        <w:rPr>
          <w:spacing w:val="-2"/>
          <w:sz w:val="24"/>
          <w:szCs w:val="24"/>
        </w:rPr>
        <w:t>.</w:t>
      </w:r>
      <w:proofErr w:type="gramEnd"/>
    </w:p>
    <w:p w:rsidR="00AA648F" w:rsidRPr="00AA648F" w:rsidRDefault="00AA648F" w:rsidP="00AA648F">
      <w:pPr>
        <w:shd w:val="clear" w:color="auto" w:fill="FFFFFF" w:themeFill="background1"/>
        <w:tabs>
          <w:tab w:val="left" w:pos="0"/>
        </w:tabs>
        <w:adjustRightInd w:val="0"/>
        <w:spacing w:after="0" w:line="240" w:lineRule="auto"/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AA648F">
        <w:rPr>
          <w:rFonts w:ascii="Times New Roman" w:hAnsi="Times New Roman"/>
          <w:sz w:val="24"/>
          <w:szCs w:val="24"/>
        </w:rPr>
        <w:t xml:space="preserve">2. Учет объектов контроля осуществляется контрольным органом посредством сбора, обработки, анализа и учета </w:t>
      </w:r>
      <w:r w:rsidRPr="00AA648F">
        <w:rPr>
          <w:rFonts w:ascii="Times New Roman" w:eastAsia="Calibri" w:hAnsi="Times New Roman"/>
          <w:sz w:val="24"/>
          <w:szCs w:val="24"/>
        </w:rPr>
        <w:t>сведений об объектах контроля для целей их учета контрольный орган использует информацию, представляемую им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AA648F" w:rsidRPr="00AA648F" w:rsidRDefault="00AA648F" w:rsidP="00AA648F">
      <w:pPr>
        <w:shd w:val="clear" w:color="auto" w:fill="FFFFFF" w:themeFill="background1"/>
        <w:tabs>
          <w:tab w:val="left" w:pos="0"/>
        </w:tabs>
        <w:adjustRightInd w:val="0"/>
        <w:spacing w:line="240" w:lineRule="auto"/>
        <w:ind w:right="2" w:firstLine="567"/>
        <w:jc w:val="both"/>
        <w:rPr>
          <w:rFonts w:ascii="Times New Roman" w:eastAsia="Calibri" w:hAnsi="Times New Roman"/>
          <w:sz w:val="24"/>
          <w:szCs w:val="24"/>
        </w:rPr>
      </w:pPr>
      <w:r w:rsidRPr="00AA648F">
        <w:rPr>
          <w:rFonts w:ascii="Times New Roman" w:eastAsia="Calibri" w:hAnsi="Times New Roman"/>
          <w:sz w:val="24"/>
          <w:szCs w:val="24"/>
        </w:rPr>
        <w:t>При осуществлении учета 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также, если соответствующие сведения, документы содержатся в государственных или муниципальных информационных ресурсах.</w:t>
      </w:r>
    </w:p>
    <w:p w:rsidR="00AA648F" w:rsidRPr="00BC78A3" w:rsidRDefault="00AA648F" w:rsidP="00AA648F">
      <w:pPr>
        <w:pStyle w:val="a3"/>
        <w:shd w:val="clear" w:color="auto" w:fill="FFFFFF" w:themeFill="background1"/>
        <w:tabs>
          <w:tab w:val="left" w:pos="0"/>
        </w:tabs>
        <w:ind w:right="2" w:firstLine="567"/>
        <w:rPr>
          <w:szCs w:val="24"/>
        </w:rPr>
      </w:pPr>
    </w:p>
    <w:p w:rsidR="00A9563B" w:rsidRPr="00562868" w:rsidRDefault="00A9563B" w:rsidP="00AA648F">
      <w:pPr>
        <w:tabs>
          <w:tab w:val="left" w:pos="0"/>
        </w:tabs>
        <w:spacing w:after="0" w:line="240" w:lineRule="auto"/>
        <w:ind w:right="80" w:firstLine="709"/>
        <w:jc w:val="both"/>
        <w:rPr>
          <w:sz w:val="28"/>
          <w:szCs w:val="28"/>
        </w:rPr>
      </w:pPr>
    </w:p>
    <w:sectPr w:rsidR="00A9563B" w:rsidRPr="00562868" w:rsidSect="000C7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D0BA3"/>
    <w:multiLevelType w:val="hybridMultilevel"/>
    <w:tmpl w:val="DEDC5CB2"/>
    <w:lvl w:ilvl="0" w:tplc="A92C944E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062E6"/>
    <w:multiLevelType w:val="hybridMultilevel"/>
    <w:tmpl w:val="88965A64"/>
    <w:lvl w:ilvl="0" w:tplc="53CC34C2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39273E52"/>
    <w:multiLevelType w:val="hybridMultilevel"/>
    <w:tmpl w:val="3A32208C"/>
    <w:lvl w:ilvl="0" w:tplc="1374A6C2">
      <w:start w:val="2"/>
      <w:numFmt w:val="decimal"/>
      <w:lvlText w:val="%1"/>
      <w:lvlJc w:val="left"/>
      <w:pPr>
        <w:ind w:left="173" w:hanging="681"/>
      </w:pPr>
      <w:rPr>
        <w:rFonts w:hint="default"/>
        <w:lang w:val="ru-RU" w:eastAsia="en-US" w:bidi="ar-SA"/>
      </w:rPr>
    </w:lvl>
    <w:lvl w:ilvl="1" w:tplc="02306358">
      <w:numFmt w:val="none"/>
      <w:lvlText w:val=""/>
      <w:lvlJc w:val="left"/>
      <w:pPr>
        <w:tabs>
          <w:tab w:val="num" w:pos="360"/>
        </w:tabs>
      </w:pPr>
    </w:lvl>
    <w:lvl w:ilvl="2" w:tplc="8EC80C90">
      <w:numFmt w:val="bullet"/>
      <w:lvlText w:val="•"/>
      <w:lvlJc w:val="left"/>
      <w:pPr>
        <w:ind w:left="2256" w:hanging="681"/>
      </w:pPr>
      <w:rPr>
        <w:rFonts w:hint="default"/>
        <w:lang w:val="ru-RU" w:eastAsia="en-US" w:bidi="ar-SA"/>
      </w:rPr>
    </w:lvl>
    <w:lvl w:ilvl="3" w:tplc="58FE5E30">
      <w:numFmt w:val="bullet"/>
      <w:lvlText w:val="•"/>
      <w:lvlJc w:val="left"/>
      <w:pPr>
        <w:ind w:left="3295" w:hanging="681"/>
      </w:pPr>
      <w:rPr>
        <w:rFonts w:hint="default"/>
        <w:lang w:val="ru-RU" w:eastAsia="en-US" w:bidi="ar-SA"/>
      </w:rPr>
    </w:lvl>
    <w:lvl w:ilvl="4" w:tplc="E7F0A464">
      <w:numFmt w:val="bullet"/>
      <w:lvlText w:val="•"/>
      <w:lvlJc w:val="left"/>
      <w:pPr>
        <w:ind w:left="4333" w:hanging="681"/>
      </w:pPr>
      <w:rPr>
        <w:rFonts w:hint="default"/>
        <w:lang w:val="ru-RU" w:eastAsia="en-US" w:bidi="ar-SA"/>
      </w:rPr>
    </w:lvl>
    <w:lvl w:ilvl="5" w:tplc="1A628D72">
      <w:numFmt w:val="bullet"/>
      <w:lvlText w:val="•"/>
      <w:lvlJc w:val="left"/>
      <w:pPr>
        <w:ind w:left="5372" w:hanging="681"/>
      </w:pPr>
      <w:rPr>
        <w:rFonts w:hint="default"/>
        <w:lang w:val="ru-RU" w:eastAsia="en-US" w:bidi="ar-SA"/>
      </w:rPr>
    </w:lvl>
    <w:lvl w:ilvl="6" w:tplc="B32C13B8">
      <w:numFmt w:val="bullet"/>
      <w:lvlText w:val="•"/>
      <w:lvlJc w:val="left"/>
      <w:pPr>
        <w:ind w:left="6410" w:hanging="681"/>
      </w:pPr>
      <w:rPr>
        <w:rFonts w:hint="default"/>
        <w:lang w:val="ru-RU" w:eastAsia="en-US" w:bidi="ar-SA"/>
      </w:rPr>
    </w:lvl>
    <w:lvl w:ilvl="7" w:tplc="014058B8">
      <w:numFmt w:val="bullet"/>
      <w:lvlText w:val="•"/>
      <w:lvlJc w:val="left"/>
      <w:pPr>
        <w:ind w:left="7448" w:hanging="681"/>
      </w:pPr>
      <w:rPr>
        <w:rFonts w:hint="default"/>
        <w:lang w:val="ru-RU" w:eastAsia="en-US" w:bidi="ar-SA"/>
      </w:rPr>
    </w:lvl>
    <w:lvl w:ilvl="8" w:tplc="DE98F2FE">
      <w:numFmt w:val="bullet"/>
      <w:lvlText w:val="•"/>
      <w:lvlJc w:val="left"/>
      <w:pPr>
        <w:ind w:left="8487" w:hanging="681"/>
      </w:pPr>
      <w:rPr>
        <w:rFonts w:hint="default"/>
        <w:lang w:val="ru-RU" w:eastAsia="en-US" w:bidi="ar-SA"/>
      </w:rPr>
    </w:lvl>
  </w:abstractNum>
  <w:abstractNum w:abstractNumId="3">
    <w:nsid w:val="3B7064DF"/>
    <w:multiLevelType w:val="multilevel"/>
    <w:tmpl w:val="F508EC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5258EA"/>
    <w:rsid w:val="000C75C3"/>
    <w:rsid w:val="003A5507"/>
    <w:rsid w:val="005258EA"/>
    <w:rsid w:val="00562868"/>
    <w:rsid w:val="00A9563B"/>
    <w:rsid w:val="00AA648F"/>
    <w:rsid w:val="00B37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258EA"/>
    <w:pPr>
      <w:widowControl w:val="0"/>
      <w:autoSpaceDE w:val="0"/>
      <w:autoSpaceDN w:val="0"/>
      <w:spacing w:after="0" w:line="240" w:lineRule="auto"/>
      <w:ind w:left="173" w:firstLine="708"/>
      <w:jc w:val="both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5258EA"/>
    <w:rPr>
      <w:rFonts w:ascii="Times New Roman" w:eastAsia="Times New Roman" w:hAnsi="Times New Roman" w:cs="Times New Roman"/>
      <w:sz w:val="28"/>
      <w:szCs w:val="28"/>
      <w:lang w:eastAsia="en-US"/>
    </w:rPr>
  </w:style>
  <w:style w:type="paragraph" w:customStyle="1" w:styleId="Heading1">
    <w:name w:val="Heading 1"/>
    <w:basedOn w:val="a"/>
    <w:uiPriority w:val="1"/>
    <w:qFormat/>
    <w:rsid w:val="005258EA"/>
    <w:pPr>
      <w:widowControl w:val="0"/>
      <w:autoSpaceDE w:val="0"/>
      <w:autoSpaceDN w:val="0"/>
      <w:spacing w:after="0" w:line="240" w:lineRule="auto"/>
      <w:ind w:left="297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paragraph" w:styleId="a5">
    <w:name w:val="List Paragraph"/>
    <w:basedOn w:val="a"/>
    <w:qFormat/>
    <w:rsid w:val="005258EA"/>
    <w:pPr>
      <w:widowControl w:val="0"/>
      <w:autoSpaceDE w:val="0"/>
      <w:autoSpaceDN w:val="0"/>
      <w:spacing w:after="0" w:line="240" w:lineRule="auto"/>
      <w:ind w:left="173" w:right="465" w:firstLine="708"/>
      <w:jc w:val="both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TKorabeynikova</dc:creator>
  <cp:lastModifiedBy>TAKorabeynikova</cp:lastModifiedBy>
  <cp:revision>2</cp:revision>
  <dcterms:created xsi:type="dcterms:W3CDTF">2026-04-03T11:53:00Z</dcterms:created>
  <dcterms:modified xsi:type="dcterms:W3CDTF">2026-04-03T11:53:00Z</dcterms:modified>
</cp:coreProperties>
</file>