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DD9F9" w14:textId="77777777" w:rsidR="00394056" w:rsidRPr="006C7200" w:rsidRDefault="00394056" w:rsidP="00394056">
      <w:pPr>
        <w:spacing w:after="0" w:line="240" w:lineRule="auto"/>
        <w:ind w:firstLine="4820"/>
        <w:rPr>
          <w:rFonts w:ascii="Times New Roman" w:hAnsi="Times New Roman" w:cs="Times New Roman"/>
          <w:color w:val="000000" w:themeColor="text1"/>
          <w:sz w:val="24"/>
          <w:szCs w:val="24"/>
        </w:rPr>
      </w:pPr>
      <w:r w:rsidRPr="006C7200">
        <w:rPr>
          <w:rFonts w:ascii="Times New Roman" w:hAnsi="Times New Roman" w:cs="Times New Roman"/>
          <w:color w:val="000000" w:themeColor="text1"/>
          <w:sz w:val="24"/>
          <w:szCs w:val="24"/>
        </w:rPr>
        <w:t>УТВЕРЖДЕНА</w:t>
      </w:r>
    </w:p>
    <w:p w14:paraId="671005BD" w14:textId="77777777" w:rsidR="00394056" w:rsidRPr="006C7200" w:rsidRDefault="00394056" w:rsidP="00394056">
      <w:pPr>
        <w:spacing w:after="0" w:line="240" w:lineRule="auto"/>
        <w:ind w:firstLine="4820"/>
        <w:rPr>
          <w:rFonts w:ascii="Times New Roman" w:hAnsi="Times New Roman" w:cs="Times New Roman"/>
          <w:color w:val="000000" w:themeColor="text1"/>
          <w:sz w:val="24"/>
          <w:szCs w:val="24"/>
        </w:rPr>
      </w:pPr>
      <w:r w:rsidRPr="006C7200">
        <w:rPr>
          <w:rFonts w:ascii="Times New Roman" w:hAnsi="Times New Roman" w:cs="Times New Roman"/>
          <w:color w:val="000000" w:themeColor="text1"/>
          <w:sz w:val="24"/>
          <w:szCs w:val="24"/>
        </w:rPr>
        <w:t>МКУ «Управление городским хозяйством»</w:t>
      </w:r>
    </w:p>
    <w:p w14:paraId="6CB90D28" w14:textId="7A75BC68" w:rsidR="00394056" w:rsidRPr="006C7200" w:rsidRDefault="00394056" w:rsidP="00394056">
      <w:pPr>
        <w:spacing w:after="0" w:line="240" w:lineRule="auto"/>
        <w:ind w:firstLine="4820"/>
        <w:rPr>
          <w:rFonts w:ascii="Times New Roman" w:hAnsi="Times New Roman" w:cs="Times New Roman"/>
          <w:color w:val="000000" w:themeColor="text1"/>
          <w:sz w:val="24"/>
          <w:szCs w:val="24"/>
        </w:rPr>
      </w:pPr>
      <w:r w:rsidRPr="006C7200">
        <w:rPr>
          <w:rFonts w:ascii="Times New Roman" w:hAnsi="Times New Roman" w:cs="Times New Roman"/>
          <w:color w:val="000000" w:themeColor="text1"/>
          <w:sz w:val="24"/>
          <w:szCs w:val="24"/>
        </w:rPr>
        <w:t>от № ___ от ___.________202</w:t>
      </w:r>
      <w:r w:rsidR="00412C4E">
        <w:rPr>
          <w:rFonts w:ascii="Times New Roman" w:hAnsi="Times New Roman" w:cs="Times New Roman"/>
          <w:color w:val="000000" w:themeColor="text1"/>
          <w:sz w:val="24"/>
          <w:szCs w:val="24"/>
        </w:rPr>
        <w:t>6</w:t>
      </w:r>
      <w:r w:rsidRPr="006C7200">
        <w:rPr>
          <w:rFonts w:ascii="Times New Roman" w:hAnsi="Times New Roman" w:cs="Times New Roman"/>
          <w:color w:val="000000" w:themeColor="text1"/>
          <w:sz w:val="24"/>
          <w:szCs w:val="24"/>
        </w:rPr>
        <w:t xml:space="preserve"> г.</w:t>
      </w:r>
    </w:p>
    <w:p w14:paraId="7893CF75" w14:textId="77777777" w:rsidR="00394056" w:rsidRPr="006C7200" w:rsidRDefault="00394056" w:rsidP="00010315">
      <w:pPr>
        <w:spacing w:after="0" w:line="240" w:lineRule="auto"/>
        <w:ind w:firstLine="5529"/>
        <w:rPr>
          <w:rFonts w:ascii="Times New Roman" w:hAnsi="Times New Roman" w:cs="Times New Roman"/>
          <w:sz w:val="24"/>
          <w:szCs w:val="24"/>
        </w:rPr>
      </w:pPr>
    </w:p>
    <w:p w14:paraId="7F3B70CA" w14:textId="77777777" w:rsidR="00315683" w:rsidRPr="006C7200" w:rsidRDefault="00315683" w:rsidP="00315683">
      <w:pPr>
        <w:spacing w:after="0" w:line="240" w:lineRule="auto"/>
        <w:rPr>
          <w:rFonts w:ascii="Times New Roman" w:hAnsi="Times New Roman" w:cs="Times New Roman"/>
          <w:sz w:val="24"/>
          <w:szCs w:val="24"/>
        </w:rPr>
      </w:pPr>
    </w:p>
    <w:p w14:paraId="26630446" w14:textId="77777777" w:rsidR="00315683" w:rsidRPr="006C7200" w:rsidRDefault="00315683" w:rsidP="00315683">
      <w:pPr>
        <w:spacing w:after="0" w:line="240" w:lineRule="auto"/>
        <w:rPr>
          <w:rFonts w:ascii="Times New Roman" w:hAnsi="Times New Roman" w:cs="Times New Roman"/>
          <w:sz w:val="24"/>
          <w:szCs w:val="24"/>
        </w:rPr>
      </w:pPr>
    </w:p>
    <w:p w14:paraId="3FA7B3E4" w14:textId="77777777" w:rsidR="00315683" w:rsidRPr="006C7200" w:rsidRDefault="00315683" w:rsidP="00315683">
      <w:pPr>
        <w:spacing w:after="0" w:line="240" w:lineRule="auto"/>
        <w:jc w:val="center"/>
        <w:rPr>
          <w:rFonts w:ascii="Times New Roman" w:hAnsi="Times New Roman" w:cs="Times New Roman"/>
          <w:sz w:val="24"/>
          <w:szCs w:val="24"/>
        </w:rPr>
      </w:pPr>
    </w:p>
    <w:p w14:paraId="1FAD1017" w14:textId="77777777" w:rsidR="00315683" w:rsidRPr="006C7200" w:rsidRDefault="00315683" w:rsidP="00315683">
      <w:pPr>
        <w:spacing w:after="0" w:line="240" w:lineRule="auto"/>
        <w:jc w:val="center"/>
        <w:rPr>
          <w:rFonts w:ascii="Times New Roman" w:hAnsi="Times New Roman" w:cs="Times New Roman"/>
          <w:sz w:val="24"/>
          <w:szCs w:val="24"/>
        </w:rPr>
      </w:pPr>
    </w:p>
    <w:p w14:paraId="4D4F092A" w14:textId="77777777" w:rsidR="00315683" w:rsidRPr="006C7200" w:rsidRDefault="00315683" w:rsidP="00315683">
      <w:pPr>
        <w:spacing w:after="0" w:line="240" w:lineRule="auto"/>
        <w:jc w:val="center"/>
        <w:rPr>
          <w:rFonts w:ascii="Times New Roman" w:hAnsi="Times New Roman" w:cs="Times New Roman"/>
          <w:sz w:val="24"/>
          <w:szCs w:val="24"/>
        </w:rPr>
      </w:pPr>
    </w:p>
    <w:p w14:paraId="6C1F5CAF" w14:textId="77777777" w:rsidR="00315683" w:rsidRPr="006C7200" w:rsidRDefault="00315683" w:rsidP="00315683">
      <w:pPr>
        <w:spacing w:after="0" w:line="240" w:lineRule="auto"/>
        <w:jc w:val="center"/>
        <w:rPr>
          <w:rFonts w:ascii="Times New Roman" w:hAnsi="Times New Roman" w:cs="Times New Roman"/>
          <w:sz w:val="24"/>
          <w:szCs w:val="24"/>
        </w:rPr>
      </w:pPr>
    </w:p>
    <w:p w14:paraId="0A3389E8" w14:textId="77777777" w:rsidR="00315683" w:rsidRPr="006C7200" w:rsidRDefault="00315683" w:rsidP="00315683">
      <w:pPr>
        <w:spacing w:after="0" w:line="240" w:lineRule="auto"/>
        <w:jc w:val="center"/>
        <w:rPr>
          <w:rFonts w:ascii="Times New Roman" w:hAnsi="Times New Roman" w:cs="Times New Roman"/>
          <w:sz w:val="24"/>
          <w:szCs w:val="24"/>
        </w:rPr>
      </w:pPr>
    </w:p>
    <w:p w14:paraId="763E4525" w14:textId="77777777" w:rsidR="00315683" w:rsidRPr="006C7200" w:rsidRDefault="00315683" w:rsidP="00315683">
      <w:pPr>
        <w:spacing w:after="0" w:line="240" w:lineRule="auto"/>
        <w:jc w:val="center"/>
        <w:rPr>
          <w:rFonts w:ascii="Times New Roman" w:hAnsi="Times New Roman" w:cs="Times New Roman"/>
          <w:sz w:val="24"/>
          <w:szCs w:val="24"/>
        </w:rPr>
      </w:pPr>
    </w:p>
    <w:p w14:paraId="4DEFA1AA" w14:textId="77777777" w:rsidR="00315683" w:rsidRPr="006C7200" w:rsidRDefault="00315683" w:rsidP="00315683">
      <w:pPr>
        <w:spacing w:after="0" w:line="240" w:lineRule="auto"/>
        <w:jc w:val="center"/>
        <w:rPr>
          <w:rFonts w:ascii="Times New Roman" w:hAnsi="Times New Roman" w:cs="Times New Roman"/>
          <w:sz w:val="24"/>
          <w:szCs w:val="24"/>
        </w:rPr>
      </w:pPr>
    </w:p>
    <w:p w14:paraId="7D19CF18" w14:textId="77777777" w:rsidR="00315683" w:rsidRPr="006C7200" w:rsidRDefault="00315683" w:rsidP="00315683">
      <w:pPr>
        <w:spacing w:after="0" w:line="240" w:lineRule="auto"/>
        <w:jc w:val="center"/>
        <w:rPr>
          <w:rFonts w:ascii="Times New Roman" w:hAnsi="Times New Roman" w:cs="Times New Roman"/>
          <w:sz w:val="24"/>
          <w:szCs w:val="24"/>
        </w:rPr>
      </w:pPr>
    </w:p>
    <w:p w14:paraId="622AD1D7" w14:textId="77777777" w:rsidR="00315683" w:rsidRPr="006C7200" w:rsidRDefault="00315683" w:rsidP="00315683">
      <w:pPr>
        <w:spacing w:after="0" w:line="240" w:lineRule="auto"/>
        <w:jc w:val="center"/>
        <w:rPr>
          <w:rFonts w:ascii="Times New Roman" w:hAnsi="Times New Roman" w:cs="Times New Roman"/>
          <w:sz w:val="24"/>
          <w:szCs w:val="24"/>
        </w:rPr>
      </w:pPr>
      <w:r w:rsidRPr="006C7200">
        <w:rPr>
          <w:rFonts w:ascii="Times New Roman" w:hAnsi="Times New Roman" w:cs="Times New Roman"/>
          <w:sz w:val="24"/>
          <w:szCs w:val="24"/>
        </w:rPr>
        <w:t>СХЕМА ТЕПЛОСНАБЖЕНИЯ</w:t>
      </w:r>
    </w:p>
    <w:p w14:paraId="5B0EF86F" w14:textId="77777777" w:rsidR="007553C0" w:rsidRPr="006C7200" w:rsidRDefault="007553C0" w:rsidP="007553C0">
      <w:pPr>
        <w:spacing w:after="0" w:line="240" w:lineRule="auto"/>
        <w:jc w:val="center"/>
        <w:rPr>
          <w:rFonts w:ascii="Times New Roman" w:hAnsi="Times New Roman" w:cs="Times New Roman"/>
          <w:color w:val="000000" w:themeColor="text1"/>
          <w:sz w:val="24"/>
          <w:szCs w:val="24"/>
        </w:rPr>
      </w:pPr>
      <w:r w:rsidRPr="006C7200">
        <w:rPr>
          <w:rFonts w:ascii="Times New Roman" w:hAnsi="Times New Roman" w:cs="Times New Roman"/>
          <w:color w:val="000000" w:themeColor="text1"/>
          <w:sz w:val="24"/>
          <w:szCs w:val="24"/>
        </w:rPr>
        <w:t>МУНИЦИПАЛЬНОГО ОБРАЗОВАНИЯ</w:t>
      </w:r>
    </w:p>
    <w:p w14:paraId="685D8EFE" w14:textId="77777777" w:rsidR="007553C0" w:rsidRPr="006C7200" w:rsidRDefault="007553C0" w:rsidP="007553C0">
      <w:pPr>
        <w:spacing w:after="0" w:line="240" w:lineRule="auto"/>
        <w:jc w:val="center"/>
        <w:rPr>
          <w:rFonts w:ascii="Times New Roman" w:hAnsi="Times New Roman" w:cs="Times New Roman"/>
          <w:color w:val="000000" w:themeColor="text1"/>
          <w:sz w:val="24"/>
          <w:szCs w:val="24"/>
        </w:rPr>
      </w:pPr>
      <w:r w:rsidRPr="006C7200">
        <w:rPr>
          <w:rFonts w:ascii="Times New Roman" w:hAnsi="Times New Roman" w:cs="Times New Roman"/>
          <w:color w:val="000000" w:themeColor="text1"/>
          <w:sz w:val="24"/>
          <w:szCs w:val="24"/>
        </w:rPr>
        <w:t>ЗАТО ГОРОД ЗАОЗЕРСК МУРМАНСКОЙ ОБЛАСТИ</w:t>
      </w:r>
    </w:p>
    <w:p w14:paraId="684389DA" w14:textId="63177B91" w:rsidR="007553C0" w:rsidRPr="006C7200" w:rsidRDefault="007553C0" w:rsidP="007553C0">
      <w:pPr>
        <w:spacing w:after="0" w:line="240" w:lineRule="auto"/>
        <w:jc w:val="center"/>
        <w:rPr>
          <w:rFonts w:ascii="Times New Roman" w:hAnsi="Times New Roman" w:cs="Times New Roman"/>
          <w:color w:val="000000" w:themeColor="text1"/>
          <w:sz w:val="24"/>
          <w:szCs w:val="24"/>
        </w:rPr>
      </w:pPr>
      <w:r w:rsidRPr="006C7200">
        <w:rPr>
          <w:rFonts w:ascii="Times New Roman" w:hAnsi="Times New Roman" w:cs="Times New Roman"/>
          <w:color w:val="000000" w:themeColor="text1"/>
          <w:sz w:val="24"/>
          <w:szCs w:val="24"/>
        </w:rPr>
        <w:t>НА ПЕРИОД ДО 203</w:t>
      </w:r>
      <w:r w:rsidR="00B07A35">
        <w:rPr>
          <w:rFonts w:ascii="Times New Roman" w:hAnsi="Times New Roman" w:cs="Times New Roman"/>
          <w:color w:val="000000" w:themeColor="text1"/>
          <w:sz w:val="24"/>
          <w:szCs w:val="24"/>
        </w:rPr>
        <w:t>5</w:t>
      </w:r>
      <w:r w:rsidRPr="006C7200">
        <w:rPr>
          <w:rFonts w:ascii="Times New Roman" w:hAnsi="Times New Roman" w:cs="Times New Roman"/>
          <w:color w:val="000000" w:themeColor="text1"/>
          <w:sz w:val="24"/>
          <w:szCs w:val="24"/>
        </w:rPr>
        <w:t xml:space="preserve"> ГОДА</w:t>
      </w:r>
    </w:p>
    <w:p w14:paraId="020C5966" w14:textId="492191A7" w:rsidR="007553C0" w:rsidRPr="006C7200" w:rsidRDefault="007553C0" w:rsidP="007553C0">
      <w:pPr>
        <w:spacing w:after="0" w:line="240" w:lineRule="auto"/>
        <w:jc w:val="center"/>
        <w:rPr>
          <w:rFonts w:ascii="Times New Roman" w:hAnsi="Times New Roman" w:cs="Times New Roman"/>
          <w:color w:val="000000" w:themeColor="text1"/>
          <w:sz w:val="24"/>
          <w:szCs w:val="24"/>
        </w:rPr>
      </w:pPr>
      <w:r w:rsidRPr="006C7200">
        <w:rPr>
          <w:rFonts w:ascii="Times New Roman" w:hAnsi="Times New Roman" w:cs="Times New Roman"/>
          <w:color w:val="000000" w:themeColor="text1"/>
          <w:sz w:val="24"/>
          <w:szCs w:val="24"/>
        </w:rPr>
        <w:t>(АКТУАЛИЗАЦИЯ НА 202</w:t>
      </w:r>
      <w:r w:rsidR="00FC5C72">
        <w:rPr>
          <w:rFonts w:ascii="Times New Roman" w:hAnsi="Times New Roman" w:cs="Times New Roman"/>
          <w:color w:val="000000" w:themeColor="text1"/>
          <w:sz w:val="24"/>
          <w:szCs w:val="24"/>
        </w:rPr>
        <w:t>7</w:t>
      </w:r>
      <w:bookmarkStart w:id="0" w:name="_GoBack"/>
      <w:bookmarkEnd w:id="0"/>
      <w:r w:rsidRPr="006C7200">
        <w:rPr>
          <w:rFonts w:ascii="Times New Roman" w:hAnsi="Times New Roman" w:cs="Times New Roman"/>
          <w:color w:val="000000" w:themeColor="text1"/>
          <w:sz w:val="24"/>
          <w:szCs w:val="24"/>
        </w:rPr>
        <w:t xml:space="preserve"> ГОД)</w:t>
      </w:r>
    </w:p>
    <w:p w14:paraId="409624CF" w14:textId="77777777" w:rsidR="007553C0" w:rsidRPr="006C7200" w:rsidRDefault="007553C0" w:rsidP="00315683">
      <w:pPr>
        <w:spacing w:after="0" w:line="240" w:lineRule="auto"/>
        <w:jc w:val="center"/>
        <w:rPr>
          <w:rFonts w:ascii="Times New Roman" w:hAnsi="Times New Roman" w:cs="Times New Roman"/>
          <w:sz w:val="24"/>
          <w:szCs w:val="24"/>
        </w:rPr>
      </w:pPr>
    </w:p>
    <w:p w14:paraId="34F12B03" w14:textId="32E68F15" w:rsidR="00315683" w:rsidRPr="006C7200" w:rsidRDefault="00315683" w:rsidP="00315683">
      <w:pPr>
        <w:spacing w:after="0" w:line="240" w:lineRule="auto"/>
        <w:rPr>
          <w:rFonts w:ascii="Times New Roman" w:hAnsi="Times New Roman" w:cs="Times New Roman"/>
          <w:sz w:val="24"/>
          <w:szCs w:val="24"/>
        </w:rPr>
      </w:pPr>
    </w:p>
    <w:p w14:paraId="520BE415" w14:textId="77777777" w:rsidR="00010315" w:rsidRPr="006C7200" w:rsidRDefault="00010315" w:rsidP="00315683">
      <w:pPr>
        <w:spacing w:after="0" w:line="240" w:lineRule="auto"/>
        <w:rPr>
          <w:rFonts w:ascii="Times New Roman" w:hAnsi="Times New Roman" w:cs="Times New Roman"/>
          <w:sz w:val="24"/>
          <w:szCs w:val="24"/>
        </w:rPr>
      </w:pPr>
    </w:p>
    <w:p w14:paraId="7E6098FF" w14:textId="77777777" w:rsidR="00315683" w:rsidRPr="006C7200" w:rsidRDefault="00315683" w:rsidP="00315683">
      <w:pPr>
        <w:spacing w:after="0" w:line="240" w:lineRule="auto"/>
        <w:jc w:val="center"/>
        <w:rPr>
          <w:rFonts w:ascii="Times New Roman" w:hAnsi="Times New Roman" w:cs="Times New Roman"/>
          <w:sz w:val="24"/>
          <w:szCs w:val="24"/>
        </w:rPr>
      </w:pPr>
      <w:r w:rsidRPr="006C7200">
        <w:rPr>
          <w:rFonts w:ascii="Times New Roman" w:hAnsi="Times New Roman" w:cs="Times New Roman"/>
          <w:sz w:val="24"/>
          <w:szCs w:val="24"/>
        </w:rPr>
        <w:t>УТВЕРЖДАЕМАЯ ЧАСТЬ</w:t>
      </w:r>
    </w:p>
    <w:p w14:paraId="5ADA67B8" w14:textId="77777777" w:rsidR="00315683" w:rsidRPr="006C7200" w:rsidRDefault="00315683" w:rsidP="00315683">
      <w:pPr>
        <w:spacing w:after="0" w:line="240" w:lineRule="auto"/>
        <w:jc w:val="center"/>
        <w:rPr>
          <w:rFonts w:ascii="Times New Roman" w:hAnsi="Times New Roman" w:cs="Times New Roman"/>
          <w:sz w:val="24"/>
          <w:szCs w:val="24"/>
        </w:rPr>
      </w:pPr>
    </w:p>
    <w:p w14:paraId="78EC9A89" w14:textId="2ECE526E" w:rsidR="00315683" w:rsidRPr="006C7200" w:rsidRDefault="00315683" w:rsidP="00315683">
      <w:pPr>
        <w:spacing w:after="0" w:line="240" w:lineRule="auto"/>
        <w:jc w:val="center"/>
        <w:rPr>
          <w:rFonts w:ascii="Times New Roman" w:hAnsi="Times New Roman" w:cs="Times New Roman"/>
          <w:sz w:val="24"/>
          <w:szCs w:val="24"/>
        </w:rPr>
      </w:pPr>
    </w:p>
    <w:p w14:paraId="3C3D1E87" w14:textId="0FC90659" w:rsidR="007553C0" w:rsidRPr="006C7200" w:rsidRDefault="007553C0" w:rsidP="00315683">
      <w:pPr>
        <w:spacing w:after="0" w:line="240" w:lineRule="auto"/>
        <w:jc w:val="center"/>
        <w:rPr>
          <w:rFonts w:ascii="Times New Roman" w:hAnsi="Times New Roman" w:cs="Times New Roman"/>
          <w:sz w:val="24"/>
          <w:szCs w:val="24"/>
        </w:rPr>
      </w:pPr>
    </w:p>
    <w:p w14:paraId="2DA9517A" w14:textId="77777777" w:rsidR="007553C0" w:rsidRPr="006C7200" w:rsidRDefault="007553C0" w:rsidP="007553C0">
      <w:pPr>
        <w:tabs>
          <w:tab w:val="left" w:pos="6315"/>
        </w:tabs>
        <w:spacing w:after="0" w:line="240" w:lineRule="auto"/>
        <w:jc w:val="both"/>
        <w:rPr>
          <w:rFonts w:ascii="Times New Roman" w:eastAsia="Calibri" w:hAnsi="Times New Roman" w:cs="Times New Roman"/>
          <w:color w:val="000000" w:themeColor="text1"/>
          <w:sz w:val="24"/>
          <w:szCs w:val="24"/>
        </w:rPr>
      </w:pPr>
      <w:r w:rsidRPr="006C7200">
        <w:rPr>
          <w:rFonts w:ascii="Times New Roman" w:eastAsia="Calibri" w:hAnsi="Times New Roman" w:cs="Times New Roman"/>
          <w:color w:val="000000" w:themeColor="text1"/>
          <w:sz w:val="24"/>
          <w:szCs w:val="24"/>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14:paraId="2E054DFD" w14:textId="3F642CEB" w:rsidR="007553C0" w:rsidRPr="006C7200" w:rsidRDefault="007553C0" w:rsidP="00315683">
      <w:pPr>
        <w:spacing w:after="0" w:line="240" w:lineRule="auto"/>
        <w:jc w:val="center"/>
        <w:rPr>
          <w:rFonts w:ascii="Times New Roman" w:hAnsi="Times New Roman" w:cs="Times New Roman"/>
          <w:sz w:val="24"/>
          <w:szCs w:val="24"/>
        </w:rPr>
      </w:pPr>
    </w:p>
    <w:p w14:paraId="42363C92" w14:textId="53A7900F" w:rsidR="00315683" w:rsidRPr="006C7200" w:rsidRDefault="00315683" w:rsidP="00315683">
      <w:pPr>
        <w:spacing w:after="0" w:line="240" w:lineRule="auto"/>
        <w:jc w:val="center"/>
        <w:rPr>
          <w:rFonts w:ascii="Times New Roman" w:hAnsi="Times New Roman" w:cs="Times New Roman"/>
          <w:sz w:val="24"/>
          <w:szCs w:val="24"/>
        </w:rPr>
      </w:pPr>
    </w:p>
    <w:p w14:paraId="5E4E7384" w14:textId="4200B78D" w:rsidR="007553C0" w:rsidRPr="006C7200" w:rsidRDefault="007553C0" w:rsidP="00315683">
      <w:pPr>
        <w:spacing w:after="0" w:line="240" w:lineRule="auto"/>
        <w:jc w:val="center"/>
        <w:rPr>
          <w:rFonts w:ascii="Times New Roman" w:hAnsi="Times New Roman" w:cs="Times New Roman"/>
          <w:sz w:val="24"/>
          <w:szCs w:val="24"/>
        </w:rPr>
      </w:pPr>
    </w:p>
    <w:p w14:paraId="308E8127" w14:textId="77777777" w:rsidR="009E79D9" w:rsidRPr="006C7200" w:rsidRDefault="009E79D9" w:rsidP="00315683">
      <w:pPr>
        <w:spacing w:after="0" w:line="240" w:lineRule="auto"/>
        <w:jc w:val="center"/>
        <w:rPr>
          <w:rFonts w:ascii="Times New Roman" w:hAnsi="Times New Roman" w:cs="Times New Roman"/>
          <w:sz w:val="24"/>
          <w:szCs w:val="24"/>
        </w:rPr>
      </w:pPr>
    </w:p>
    <w:p w14:paraId="11E0E01E" w14:textId="7B02A8C7" w:rsidR="007553C0" w:rsidRPr="006C7200" w:rsidRDefault="007553C0" w:rsidP="00315683">
      <w:pPr>
        <w:spacing w:after="0" w:line="240" w:lineRule="auto"/>
        <w:jc w:val="center"/>
        <w:rPr>
          <w:rFonts w:ascii="Times New Roman" w:hAnsi="Times New Roman" w:cs="Times New Roman"/>
          <w:sz w:val="24"/>
          <w:szCs w:val="24"/>
        </w:rPr>
      </w:pPr>
    </w:p>
    <w:p w14:paraId="3011CEE2" w14:textId="363A7FDB" w:rsidR="007553C0" w:rsidRPr="006C7200" w:rsidRDefault="007553C0" w:rsidP="00315683">
      <w:pPr>
        <w:spacing w:after="0" w:line="240" w:lineRule="auto"/>
        <w:jc w:val="center"/>
        <w:rPr>
          <w:rFonts w:ascii="Times New Roman" w:hAnsi="Times New Roman" w:cs="Times New Roman"/>
          <w:sz w:val="24"/>
          <w:szCs w:val="24"/>
        </w:rPr>
      </w:pPr>
    </w:p>
    <w:p w14:paraId="7D47C088" w14:textId="44B228A7" w:rsidR="007553C0" w:rsidRPr="006C7200" w:rsidRDefault="007553C0" w:rsidP="00315683">
      <w:pPr>
        <w:spacing w:after="0" w:line="240" w:lineRule="auto"/>
        <w:jc w:val="center"/>
        <w:rPr>
          <w:rFonts w:ascii="Times New Roman" w:hAnsi="Times New Roman" w:cs="Times New Roman"/>
          <w:sz w:val="24"/>
          <w:szCs w:val="24"/>
        </w:rPr>
      </w:pPr>
    </w:p>
    <w:p w14:paraId="6966E028" w14:textId="77777777" w:rsidR="007553C0" w:rsidRPr="006C7200" w:rsidRDefault="007553C0" w:rsidP="007553C0">
      <w:pPr>
        <w:spacing w:after="0" w:line="240" w:lineRule="auto"/>
        <w:rPr>
          <w:rFonts w:ascii="Times New Roman" w:hAnsi="Times New Roman" w:cs="Times New Roman"/>
          <w:sz w:val="24"/>
          <w:szCs w:val="24"/>
        </w:rPr>
      </w:pPr>
      <w:r w:rsidRPr="006C7200">
        <w:rPr>
          <w:rFonts w:ascii="Times New Roman" w:hAnsi="Times New Roman" w:cs="Times New Roman"/>
          <w:sz w:val="24"/>
          <w:szCs w:val="24"/>
        </w:rPr>
        <w:t>ЗАКАЗЧИК:</w:t>
      </w:r>
    </w:p>
    <w:p w14:paraId="2AB24DA7" w14:textId="77777777" w:rsidR="007553C0" w:rsidRPr="006C7200" w:rsidRDefault="007553C0" w:rsidP="007553C0">
      <w:pPr>
        <w:spacing w:after="0" w:line="240" w:lineRule="auto"/>
        <w:rPr>
          <w:rFonts w:ascii="Times New Roman" w:hAnsi="Times New Roman" w:cs="Times New Roman"/>
          <w:sz w:val="24"/>
          <w:szCs w:val="24"/>
        </w:rPr>
      </w:pPr>
      <w:r w:rsidRPr="006C7200">
        <w:rPr>
          <w:rFonts w:ascii="Times New Roman" w:hAnsi="Times New Roman" w:cs="Times New Roman"/>
          <w:sz w:val="24"/>
          <w:szCs w:val="24"/>
        </w:rPr>
        <w:t>МУНИЦИПАЛЬНОЕ КАЗЕННОЕ УЧРЕЖДЕНИЕ «УПРАВЛЕНИЕ ГОРОДСКИМ ХОЗЯЙСТВОМ»</w:t>
      </w:r>
    </w:p>
    <w:p w14:paraId="1559C175" w14:textId="77777777" w:rsidR="007553C0" w:rsidRPr="006C7200" w:rsidRDefault="007553C0" w:rsidP="007553C0">
      <w:pPr>
        <w:spacing w:after="0" w:line="240" w:lineRule="auto"/>
        <w:rPr>
          <w:rFonts w:ascii="Times New Roman" w:hAnsi="Times New Roman" w:cs="Times New Roman"/>
          <w:sz w:val="24"/>
          <w:szCs w:val="24"/>
        </w:rPr>
      </w:pPr>
    </w:p>
    <w:p w14:paraId="2F5F6B6A" w14:textId="77777777" w:rsidR="007553C0" w:rsidRPr="006C7200" w:rsidRDefault="007553C0" w:rsidP="007553C0">
      <w:pPr>
        <w:spacing w:after="0" w:line="240" w:lineRule="auto"/>
        <w:rPr>
          <w:rFonts w:ascii="Times New Roman" w:hAnsi="Times New Roman" w:cs="Times New Roman"/>
          <w:sz w:val="24"/>
          <w:szCs w:val="24"/>
        </w:rPr>
      </w:pPr>
    </w:p>
    <w:p w14:paraId="7AA8870A" w14:textId="77777777" w:rsidR="007553C0" w:rsidRPr="006C7200" w:rsidRDefault="007553C0" w:rsidP="007553C0">
      <w:pPr>
        <w:spacing w:after="0" w:line="240" w:lineRule="auto"/>
        <w:rPr>
          <w:rFonts w:ascii="Times New Roman" w:hAnsi="Times New Roman" w:cs="Times New Roman"/>
          <w:sz w:val="24"/>
          <w:szCs w:val="24"/>
        </w:rPr>
      </w:pPr>
      <w:r w:rsidRPr="006C7200">
        <w:rPr>
          <w:rFonts w:ascii="Times New Roman" w:hAnsi="Times New Roman" w:cs="Times New Roman"/>
          <w:sz w:val="24"/>
          <w:szCs w:val="24"/>
        </w:rPr>
        <w:t>ИСПОЛНИТЕЛЬ:</w:t>
      </w:r>
    </w:p>
    <w:p w14:paraId="2E517A0D" w14:textId="0E719D43" w:rsidR="007553C0" w:rsidRPr="006C7200" w:rsidRDefault="007553C0" w:rsidP="007553C0">
      <w:pPr>
        <w:spacing w:after="0" w:line="240" w:lineRule="auto"/>
        <w:rPr>
          <w:rFonts w:ascii="Times New Roman" w:hAnsi="Times New Roman" w:cs="Times New Roman"/>
          <w:sz w:val="24"/>
          <w:szCs w:val="24"/>
        </w:rPr>
      </w:pPr>
      <w:r w:rsidRPr="006C7200">
        <w:rPr>
          <w:rFonts w:ascii="Times New Roman" w:hAnsi="Times New Roman" w:cs="Times New Roman"/>
          <w:sz w:val="24"/>
          <w:szCs w:val="24"/>
        </w:rPr>
        <w:t>ООО «</w:t>
      </w:r>
      <w:r w:rsidR="00142AC5">
        <w:rPr>
          <w:rFonts w:ascii="Times New Roman" w:hAnsi="Times New Roman" w:cs="Times New Roman"/>
          <w:sz w:val="24"/>
          <w:szCs w:val="24"/>
        </w:rPr>
        <w:t>Объединение энергоменеджмента</w:t>
      </w:r>
      <w:r w:rsidRPr="006C7200">
        <w:rPr>
          <w:rFonts w:ascii="Times New Roman" w:hAnsi="Times New Roman" w:cs="Times New Roman"/>
          <w:sz w:val="24"/>
          <w:szCs w:val="24"/>
        </w:rPr>
        <w:t>» (Г. САНКТ-ПЕТЕРБУРГ)</w:t>
      </w:r>
    </w:p>
    <w:p w14:paraId="01CE6344" w14:textId="65C2DDF3" w:rsidR="007553C0" w:rsidRPr="006C7200" w:rsidRDefault="007553C0" w:rsidP="00315683">
      <w:pPr>
        <w:spacing w:after="0" w:line="240" w:lineRule="auto"/>
        <w:jc w:val="center"/>
        <w:rPr>
          <w:rFonts w:ascii="Times New Roman" w:hAnsi="Times New Roman" w:cs="Times New Roman"/>
          <w:sz w:val="24"/>
          <w:szCs w:val="24"/>
        </w:rPr>
      </w:pPr>
    </w:p>
    <w:p w14:paraId="5A9B835F" w14:textId="77777777" w:rsidR="007553C0" w:rsidRPr="006C7200" w:rsidRDefault="007553C0" w:rsidP="00315683">
      <w:pPr>
        <w:spacing w:after="0" w:line="240" w:lineRule="auto"/>
        <w:jc w:val="center"/>
        <w:rPr>
          <w:rFonts w:ascii="Times New Roman" w:hAnsi="Times New Roman" w:cs="Times New Roman"/>
          <w:sz w:val="24"/>
          <w:szCs w:val="24"/>
        </w:rPr>
      </w:pPr>
    </w:p>
    <w:p w14:paraId="51916C39" w14:textId="06C42276" w:rsidR="00225EBE" w:rsidRPr="006C7200" w:rsidRDefault="00225EBE" w:rsidP="00225EBE">
      <w:pPr>
        <w:spacing w:after="0" w:line="240" w:lineRule="auto"/>
        <w:jc w:val="center"/>
        <w:rPr>
          <w:rFonts w:ascii="Times New Roman" w:eastAsia="Times New Roman" w:hAnsi="Times New Roman" w:cs="Times New Roman"/>
          <w:bCs/>
          <w:sz w:val="24"/>
          <w:szCs w:val="24"/>
          <w:lang w:eastAsia="ru-RU"/>
        </w:rPr>
      </w:pPr>
    </w:p>
    <w:p w14:paraId="2D6AC543" w14:textId="741E5E3F" w:rsidR="007553C0" w:rsidRPr="006C7200" w:rsidRDefault="007553C0" w:rsidP="00225EBE">
      <w:pPr>
        <w:spacing w:after="0" w:line="240" w:lineRule="auto"/>
        <w:jc w:val="center"/>
        <w:rPr>
          <w:rFonts w:ascii="Times New Roman" w:eastAsia="Times New Roman" w:hAnsi="Times New Roman" w:cs="Times New Roman"/>
          <w:bCs/>
          <w:sz w:val="24"/>
          <w:szCs w:val="24"/>
          <w:lang w:eastAsia="ru-RU"/>
        </w:rPr>
      </w:pPr>
    </w:p>
    <w:p w14:paraId="4C129EF5" w14:textId="0168F174" w:rsidR="007553C0" w:rsidRPr="006C7200" w:rsidRDefault="007553C0" w:rsidP="00225EBE">
      <w:pPr>
        <w:spacing w:after="0" w:line="240" w:lineRule="auto"/>
        <w:jc w:val="center"/>
        <w:rPr>
          <w:rFonts w:ascii="Times New Roman" w:eastAsia="Times New Roman" w:hAnsi="Times New Roman" w:cs="Times New Roman"/>
          <w:bCs/>
          <w:sz w:val="24"/>
          <w:szCs w:val="24"/>
          <w:lang w:eastAsia="ru-RU"/>
        </w:rPr>
      </w:pPr>
    </w:p>
    <w:p w14:paraId="04A44ABA" w14:textId="77777777" w:rsidR="007553C0" w:rsidRPr="006C7200" w:rsidRDefault="007553C0" w:rsidP="00225EBE">
      <w:pPr>
        <w:spacing w:after="0" w:line="240" w:lineRule="auto"/>
        <w:jc w:val="center"/>
        <w:rPr>
          <w:rFonts w:ascii="Times New Roman" w:eastAsia="Times New Roman" w:hAnsi="Times New Roman" w:cs="Times New Roman"/>
          <w:bCs/>
          <w:sz w:val="24"/>
          <w:szCs w:val="24"/>
          <w:lang w:eastAsia="ru-RU"/>
        </w:rPr>
      </w:pPr>
    </w:p>
    <w:p w14:paraId="72328523" w14:textId="77777777" w:rsidR="00225EBE" w:rsidRPr="006C7200" w:rsidRDefault="00225EBE" w:rsidP="00225EBE">
      <w:pPr>
        <w:spacing w:after="0" w:line="240" w:lineRule="auto"/>
        <w:jc w:val="center"/>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г. Санкт-Петербург</w:t>
      </w:r>
    </w:p>
    <w:p w14:paraId="19C6191D" w14:textId="2D8496C7" w:rsidR="008C399E" w:rsidRDefault="00225EBE" w:rsidP="00225EBE">
      <w:pPr>
        <w:spacing w:after="0" w:line="240" w:lineRule="auto"/>
        <w:jc w:val="center"/>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202</w:t>
      </w:r>
      <w:r w:rsidR="00412C4E">
        <w:rPr>
          <w:rFonts w:ascii="Times New Roman" w:eastAsia="Times New Roman" w:hAnsi="Times New Roman" w:cs="Times New Roman"/>
          <w:bCs/>
          <w:sz w:val="24"/>
          <w:szCs w:val="24"/>
          <w:lang w:eastAsia="ru-RU"/>
        </w:rPr>
        <w:t>6</w:t>
      </w:r>
      <w:r w:rsidRPr="006C7200">
        <w:rPr>
          <w:rFonts w:ascii="Times New Roman" w:eastAsia="Times New Roman" w:hAnsi="Times New Roman" w:cs="Times New Roman"/>
          <w:bCs/>
          <w:sz w:val="24"/>
          <w:szCs w:val="24"/>
          <w:lang w:eastAsia="ru-RU"/>
        </w:rPr>
        <w:t xml:space="preserve"> год</w:t>
      </w:r>
    </w:p>
    <w:sdt>
      <w:sdtPr>
        <w:rPr>
          <w:rFonts w:ascii="Times New Roman" w:eastAsiaTheme="minorHAnsi" w:hAnsi="Times New Roman" w:cs="Times New Roman"/>
          <w:color w:val="auto"/>
          <w:sz w:val="24"/>
          <w:szCs w:val="24"/>
          <w:lang w:eastAsia="en-US"/>
        </w:rPr>
        <w:id w:val="216629391"/>
        <w:docPartObj>
          <w:docPartGallery w:val="Table of Contents"/>
          <w:docPartUnique/>
        </w:docPartObj>
      </w:sdtPr>
      <w:sdtEndPr>
        <w:rPr>
          <w:rFonts w:asciiTheme="minorHAnsi" w:hAnsiTheme="minorHAnsi" w:cstheme="minorBidi"/>
          <w:sz w:val="22"/>
          <w:szCs w:val="22"/>
        </w:rPr>
      </w:sdtEndPr>
      <w:sdtContent>
        <w:p w14:paraId="62C72582" w14:textId="194EFE0A" w:rsidR="00DB5EC7" w:rsidRPr="006C7200" w:rsidRDefault="00DB5EC7" w:rsidP="002B6CA9">
          <w:pPr>
            <w:pStyle w:val="aa"/>
            <w:spacing w:before="0" w:line="240" w:lineRule="auto"/>
            <w:contextualSpacing/>
            <w:jc w:val="both"/>
            <w:rPr>
              <w:rFonts w:ascii="Times New Roman" w:hAnsi="Times New Roman" w:cs="Times New Roman"/>
              <w:color w:val="000000" w:themeColor="text1"/>
              <w:sz w:val="24"/>
              <w:szCs w:val="24"/>
            </w:rPr>
          </w:pPr>
          <w:r w:rsidRPr="006C7200">
            <w:rPr>
              <w:rFonts w:ascii="Times New Roman" w:hAnsi="Times New Roman" w:cs="Times New Roman"/>
              <w:color w:val="000000" w:themeColor="text1"/>
              <w:sz w:val="24"/>
              <w:szCs w:val="24"/>
            </w:rPr>
            <w:t>Оглавление</w:t>
          </w:r>
        </w:p>
        <w:p w14:paraId="008B9422" w14:textId="1646E277" w:rsidR="004C0877" w:rsidRPr="004C0877" w:rsidRDefault="00DB5EC7" w:rsidP="004C0877">
          <w:pPr>
            <w:pStyle w:val="15"/>
            <w:rPr>
              <w:rFonts w:ascii="Times New Roman" w:eastAsiaTheme="minorEastAsia" w:hAnsi="Times New Roman" w:cs="Times New Roman"/>
              <w:noProof/>
              <w:sz w:val="24"/>
              <w:szCs w:val="24"/>
              <w:lang w:eastAsia="ru-RU"/>
            </w:rPr>
          </w:pPr>
          <w:r w:rsidRPr="004C0877">
            <w:rPr>
              <w:bCs/>
            </w:rPr>
            <w:fldChar w:fldCharType="begin"/>
          </w:r>
          <w:r w:rsidRPr="004C0877">
            <w:rPr>
              <w:bCs/>
            </w:rPr>
            <w:instrText xml:space="preserve"> TOC \o "1-3" \h \z \u </w:instrText>
          </w:r>
          <w:r w:rsidRPr="004C0877">
            <w:rPr>
              <w:bCs/>
            </w:rPr>
            <w:fldChar w:fldCharType="separate"/>
          </w:r>
          <w:hyperlink w:anchor="_Toc231827913" w:history="1">
            <w:r w:rsidR="004C0877" w:rsidRPr="004C0877">
              <w:rPr>
                <w:rStyle w:val="ab"/>
                <w:rFonts w:ascii="Times New Roman" w:hAnsi="Times New Roman" w:cs="Times New Roman"/>
                <w:noProof/>
                <w:sz w:val="24"/>
                <w:szCs w:val="24"/>
              </w:rPr>
              <w:t>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1 «Показатели существующего и перспективного спроса на тепловую энергию (мощность) и теплоноситель в установленных границах территории поселения, муниципального округа, городского округа, города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_Toc231827913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9</w:t>
            </w:r>
            <w:r w:rsidR="004C0877" w:rsidRPr="004C0877">
              <w:rPr>
                <w:rFonts w:ascii="Times New Roman" w:hAnsi="Times New Roman" w:cs="Times New Roman"/>
                <w:noProof/>
                <w:webHidden/>
                <w:sz w:val="24"/>
                <w:szCs w:val="24"/>
              </w:rPr>
              <w:fldChar w:fldCharType="end"/>
            </w:r>
          </w:hyperlink>
        </w:p>
        <w:p w14:paraId="05BE8AF6" w14:textId="5EC3D7CC"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14" w:history="1">
            <w:r w:rsidR="004C0877" w:rsidRPr="004C0877">
              <w:rPr>
                <w:rStyle w:val="ab"/>
                <w:rFonts w:ascii="Times New Roman" w:hAnsi="Times New Roman" w:cs="Times New Roman"/>
                <w:noProof/>
                <w:sz w:val="24"/>
                <w:szCs w:val="24"/>
              </w:rPr>
              <w:t>1.1.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 индивидуальные жилые дома, общественные здания и производственные здания промышленных предприятий по этапам - на каждый год первого 5-летнего периода и на последующие 5-летние периоды (далее - этапы)</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_Toc231827914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9</w:t>
            </w:r>
            <w:r w:rsidR="004C0877" w:rsidRPr="004C0877">
              <w:rPr>
                <w:rFonts w:ascii="Times New Roman" w:hAnsi="Times New Roman" w:cs="Times New Roman"/>
                <w:noProof/>
                <w:webHidden/>
                <w:sz w:val="24"/>
                <w:szCs w:val="24"/>
              </w:rPr>
              <w:fldChar w:fldCharType="end"/>
            </w:r>
          </w:hyperlink>
        </w:p>
        <w:p w14:paraId="79E5B217" w14:textId="0FD0049B"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15" w:history="1">
            <w:r w:rsidR="004C0877" w:rsidRPr="004C0877">
              <w:rPr>
                <w:rStyle w:val="ab"/>
                <w:rFonts w:ascii="Times New Roman" w:hAnsi="Times New Roman" w:cs="Times New Roman"/>
                <w:noProof/>
                <w:sz w:val="24"/>
                <w:szCs w:val="24"/>
              </w:rPr>
              <w:t>1.2.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_Toc231827915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11</w:t>
            </w:r>
            <w:r w:rsidR="004C0877" w:rsidRPr="004C0877">
              <w:rPr>
                <w:rFonts w:ascii="Times New Roman" w:hAnsi="Times New Roman" w:cs="Times New Roman"/>
                <w:noProof/>
                <w:webHidden/>
                <w:sz w:val="24"/>
                <w:szCs w:val="24"/>
              </w:rPr>
              <w:fldChar w:fldCharType="end"/>
            </w:r>
          </w:hyperlink>
        </w:p>
        <w:p w14:paraId="7BEE26ED" w14:textId="5E6DEF56"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16" w:history="1">
            <w:r w:rsidR="004C0877" w:rsidRPr="004C0877">
              <w:rPr>
                <w:rStyle w:val="ab"/>
                <w:rFonts w:ascii="Times New Roman" w:hAnsi="Times New Roman" w:cs="Times New Roman"/>
                <w:noProof/>
                <w:sz w:val="24"/>
                <w:szCs w:val="24"/>
              </w:rPr>
              <w:t>1.3.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_Toc231827916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13</w:t>
            </w:r>
            <w:r w:rsidR="004C0877" w:rsidRPr="004C0877">
              <w:rPr>
                <w:rFonts w:ascii="Times New Roman" w:hAnsi="Times New Roman" w:cs="Times New Roman"/>
                <w:noProof/>
                <w:webHidden/>
                <w:sz w:val="24"/>
                <w:szCs w:val="24"/>
              </w:rPr>
              <w:fldChar w:fldCharType="end"/>
            </w:r>
          </w:hyperlink>
        </w:p>
        <w:p w14:paraId="7A585BBD" w14:textId="39215A87"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17" w:history="1">
            <w:r w:rsidR="004C0877" w:rsidRPr="004C0877">
              <w:rPr>
                <w:rStyle w:val="ab"/>
                <w:rFonts w:ascii="Times New Roman" w:hAnsi="Times New Roman" w:cs="Times New Roman"/>
                <w:noProof/>
                <w:sz w:val="24"/>
                <w:szCs w:val="24"/>
              </w:rPr>
              <w:t>1.4.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величины средневзвешенной плотности тепловой нагрузки в каждом расчетном элементе территориального деления, зоне действия каждого источника тепловой энергии, каждой системе теплоснабжения и по поселению, муниципальному округу, городскому округу, городу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_Toc231827917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13</w:t>
            </w:r>
            <w:r w:rsidR="004C0877" w:rsidRPr="004C0877">
              <w:rPr>
                <w:rFonts w:ascii="Times New Roman" w:hAnsi="Times New Roman" w:cs="Times New Roman"/>
                <w:noProof/>
                <w:webHidden/>
                <w:sz w:val="24"/>
                <w:szCs w:val="24"/>
              </w:rPr>
              <w:fldChar w:fldCharType="end"/>
            </w:r>
          </w:hyperlink>
        </w:p>
        <w:p w14:paraId="2AC4556D" w14:textId="1152BE0E"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18" w:history="1">
            <w:r w:rsidR="004C0877" w:rsidRPr="004C0877">
              <w:rPr>
                <w:rStyle w:val="ab"/>
                <w:rFonts w:ascii="Times New Roman" w:hAnsi="Times New Roman" w:cs="Times New Roman"/>
                <w:noProof/>
                <w:sz w:val="24"/>
                <w:szCs w:val="24"/>
              </w:rPr>
              <w:t>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2 «Существующие и перспективные балансы тепловой мощности источников тепловой энергии и тепловой нагрузки потребителей»</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_Toc231827918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14</w:t>
            </w:r>
            <w:r w:rsidR="004C0877" w:rsidRPr="004C0877">
              <w:rPr>
                <w:rFonts w:ascii="Times New Roman" w:hAnsi="Times New Roman" w:cs="Times New Roman"/>
                <w:noProof/>
                <w:webHidden/>
                <w:sz w:val="24"/>
                <w:szCs w:val="24"/>
              </w:rPr>
              <w:fldChar w:fldCharType="end"/>
            </w:r>
          </w:hyperlink>
        </w:p>
        <w:p w14:paraId="490E0280" w14:textId="1DC2C98F"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19" w:history="1">
            <w:r w:rsidR="004C0877" w:rsidRPr="004C0877">
              <w:rPr>
                <w:rStyle w:val="ab"/>
                <w:rFonts w:ascii="Times New Roman" w:hAnsi="Times New Roman" w:cs="Times New Roman"/>
                <w:noProof/>
                <w:sz w:val="24"/>
                <w:szCs w:val="24"/>
              </w:rPr>
              <w:t>2.1.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Описание существующих и перспективных зон действия систем теплоснабжения и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_Toc231827919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14</w:t>
            </w:r>
            <w:r w:rsidR="004C0877" w:rsidRPr="004C0877">
              <w:rPr>
                <w:rFonts w:ascii="Times New Roman" w:hAnsi="Times New Roman" w:cs="Times New Roman"/>
                <w:noProof/>
                <w:webHidden/>
                <w:sz w:val="24"/>
                <w:szCs w:val="24"/>
              </w:rPr>
              <w:fldChar w:fldCharType="end"/>
            </w:r>
          </w:hyperlink>
        </w:p>
        <w:p w14:paraId="3982C26A" w14:textId="2076A48D"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0" w:history="1">
            <w:r w:rsidR="004C0877" w:rsidRPr="004C0877">
              <w:rPr>
                <w:rStyle w:val="ab"/>
                <w:rFonts w:ascii="Times New Roman" w:hAnsi="Times New Roman" w:cs="Times New Roman"/>
                <w:noProof/>
                <w:sz w:val="24"/>
                <w:szCs w:val="24"/>
              </w:rPr>
              <w:t>2.2.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Описание существующих и перспективных зон действия индивидуальных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_Toc231827920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14</w:t>
            </w:r>
            <w:r w:rsidR="004C0877" w:rsidRPr="004C0877">
              <w:rPr>
                <w:rFonts w:ascii="Times New Roman" w:hAnsi="Times New Roman" w:cs="Times New Roman"/>
                <w:noProof/>
                <w:webHidden/>
                <w:sz w:val="24"/>
                <w:szCs w:val="24"/>
              </w:rPr>
              <w:fldChar w:fldCharType="end"/>
            </w:r>
          </w:hyperlink>
        </w:p>
        <w:p w14:paraId="68693525" w14:textId="5D4AB2C7"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1" w:history="1">
            <w:r w:rsidR="004C0877" w:rsidRPr="004C0877">
              <w:rPr>
                <w:rStyle w:val="ab"/>
                <w:rFonts w:ascii="Times New Roman" w:hAnsi="Times New Roman" w:cs="Times New Roman"/>
                <w:noProof/>
                <w:sz w:val="24"/>
                <w:szCs w:val="24"/>
              </w:rPr>
              <w:t>2.3.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_Toc231827921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14</w:t>
            </w:r>
            <w:r w:rsidR="004C0877" w:rsidRPr="004C0877">
              <w:rPr>
                <w:rFonts w:ascii="Times New Roman" w:hAnsi="Times New Roman" w:cs="Times New Roman"/>
                <w:noProof/>
                <w:webHidden/>
                <w:sz w:val="24"/>
                <w:szCs w:val="24"/>
              </w:rPr>
              <w:fldChar w:fldCharType="end"/>
            </w:r>
          </w:hyperlink>
        </w:p>
        <w:p w14:paraId="2728C813" w14:textId="412CFAAD"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2" w:history="1">
            <w:r w:rsidR="004C0877" w:rsidRPr="004C0877">
              <w:rPr>
                <w:rStyle w:val="ab"/>
                <w:rFonts w:ascii="Times New Roman" w:hAnsi="Times New Roman" w:cs="Times New Roman"/>
                <w:noProof/>
                <w:sz w:val="24"/>
                <w:szCs w:val="24"/>
              </w:rPr>
              <w:t>2.4.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Перспективные балансы тепловой мощности источников тепловой энергии и тепловой нагрузки потребителей в случае, если зона действия источника тепловой энергии расположена в границах двух или более поселений, муниципальных округов, городских округов либо в границах городского округа (муниципального округа, поселения) и города федерального значения или городских округов (муниципальных округов, поселений) и города федерального значения, с указанием величины тепловой нагрузки для потребителей каждого поселения, муниципального округа, городского округа, города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_Toc231827922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16</w:t>
            </w:r>
            <w:r w:rsidR="004C0877" w:rsidRPr="004C0877">
              <w:rPr>
                <w:rFonts w:ascii="Times New Roman" w:hAnsi="Times New Roman" w:cs="Times New Roman"/>
                <w:noProof/>
                <w:webHidden/>
                <w:sz w:val="24"/>
                <w:szCs w:val="24"/>
              </w:rPr>
              <w:fldChar w:fldCharType="end"/>
            </w:r>
          </w:hyperlink>
        </w:p>
        <w:p w14:paraId="62904F80" w14:textId="07B36992"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3" w:history="1">
            <w:r w:rsidR="004C0877" w:rsidRPr="004C0877">
              <w:rPr>
                <w:rStyle w:val="ab"/>
                <w:rFonts w:ascii="Times New Roman" w:hAnsi="Times New Roman" w:cs="Times New Roman"/>
                <w:noProof/>
                <w:sz w:val="24"/>
                <w:szCs w:val="24"/>
              </w:rPr>
              <w:t>2.5.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Радиус эффективного теплоснабжения, определяемый в соответствии с методическими указаниями по разработке схем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_Toc231827923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16</w:t>
            </w:r>
            <w:r w:rsidR="004C0877" w:rsidRPr="004C0877">
              <w:rPr>
                <w:rFonts w:ascii="Times New Roman" w:hAnsi="Times New Roman" w:cs="Times New Roman"/>
                <w:noProof/>
                <w:webHidden/>
                <w:sz w:val="24"/>
                <w:szCs w:val="24"/>
              </w:rPr>
              <w:fldChar w:fldCharType="end"/>
            </w:r>
          </w:hyperlink>
        </w:p>
        <w:p w14:paraId="5546D018" w14:textId="231CA866"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4" w:history="1">
            <w:r w:rsidR="004C0877" w:rsidRPr="004C0877">
              <w:rPr>
                <w:rStyle w:val="ab"/>
                <w:rFonts w:ascii="Times New Roman" w:hAnsi="Times New Roman" w:cs="Times New Roman"/>
                <w:noProof/>
                <w:sz w:val="24"/>
                <w:szCs w:val="24"/>
              </w:rPr>
              <w:t>2.6.</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значения установленной тепловой мощности основного оборудования источника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_Toc231827924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17</w:t>
            </w:r>
            <w:r w:rsidR="004C0877" w:rsidRPr="004C0877">
              <w:rPr>
                <w:rFonts w:ascii="Times New Roman" w:hAnsi="Times New Roman" w:cs="Times New Roman"/>
                <w:noProof/>
                <w:webHidden/>
                <w:sz w:val="24"/>
                <w:szCs w:val="24"/>
              </w:rPr>
              <w:fldChar w:fldCharType="end"/>
            </w:r>
          </w:hyperlink>
        </w:p>
        <w:p w14:paraId="18AA0675" w14:textId="423E8CDC"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5" w:history="1">
            <w:r w:rsidR="004C0877" w:rsidRPr="004C0877">
              <w:rPr>
                <w:rStyle w:val="ab"/>
                <w:rFonts w:ascii="Times New Roman" w:hAnsi="Times New Roman" w:cs="Times New Roman"/>
                <w:noProof/>
                <w:sz w:val="24"/>
                <w:szCs w:val="24"/>
              </w:rPr>
              <w:t>2.7.</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_Toc231827925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17</w:t>
            </w:r>
            <w:r w:rsidR="004C0877" w:rsidRPr="004C0877">
              <w:rPr>
                <w:rFonts w:ascii="Times New Roman" w:hAnsi="Times New Roman" w:cs="Times New Roman"/>
                <w:noProof/>
                <w:webHidden/>
                <w:sz w:val="24"/>
                <w:szCs w:val="24"/>
              </w:rPr>
              <w:fldChar w:fldCharType="end"/>
            </w:r>
          </w:hyperlink>
        </w:p>
        <w:p w14:paraId="4DC672E5" w14:textId="396CE2F1"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6" w:history="1">
            <w:r w:rsidR="004C0877" w:rsidRPr="004C0877">
              <w:rPr>
                <w:rStyle w:val="ab"/>
                <w:rFonts w:ascii="Times New Roman" w:hAnsi="Times New Roman" w:cs="Times New Roman"/>
                <w:noProof/>
                <w:sz w:val="24"/>
                <w:szCs w:val="24"/>
              </w:rPr>
              <w:t>2.8.</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затраты тепловой мощности на собственные и хозяйственные нужды теплоснабжающей организации в отношении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_Toc231827926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18</w:t>
            </w:r>
            <w:r w:rsidR="004C0877" w:rsidRPr="004C0877">
              <w:rPr>
                <w:rFonts w:ascii="Times New Roman" w:hAnsi="Times New Roman" w:cs="Times New Roman"/>
                <w:noProof/>
                <w:webHidden/>
                <w:sz w:val="24"/>
                <w:szCs w:val="24"/>
              </w:rPr>
              <w:fldChar w:fldCharType="end"/>
            </w:r>
          </w:hyperlink>
        </w:p>
        <w:p w14:paraId="5132A477" w14:textId="68A04984"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7" w:history="1">
            <w:r w:rsidR="004C0877" w:rsidRPr="004C0877">
              <w:rPr>
                <w:rStyle w:val="ab"/>
                <w:rFonts w:ascii="Times New Roman" w:hAnsi="Times New Roman" w:cs="Times New Roman"/>
                <w:noProof/>
                <w:sz w:val="24"/>
                <w:szCs w:val="24"/>
              </w:rPr>
              <w:t>2.9.</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Значения существующей и перспективной тепловой мощности источников тепловой энергии нетто</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_Toc231827927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18</w:t>
            </w:r>
            <w:r w:rsidR="004C0877" w:rsidRPr="004C0877">
              <w:rPr>
                <w:rFonts w:ascii="Times New Roman" w:hAnsi="Times New Roman" w:cs="Times New Roman"/>
                <w:noProof/>
                <w:webHidden/>
                <w:sz w:val="24"/>
                <w:szCs w:val="24"/>
              </w:rPr>
              <w:fldChar w:fldCharType="end"/>
            </w:r>
          </w:hyperlink>
        </w:p>
        <w:p w14:paraId="1EDC4AF0" w14:textId="7CEC09DB"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8" w:history="1">
            <w:r w:rsidR="004C0877" w:rsidRPr="004C0877">
              <w:rPr>
                <w:rStyle w:val="ab"/>
                <w:rFonts w:ascii="Times New Roman" w:hAnsi="Times New Roman" w:cs="Times New Roman"/>
                <w:noProof/>
                <w:sz w:val="24"/>
                <w:szCs w:val="24"/>
              </w:rPr>
              <w:t>2.10.</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_Toc231827928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18</w:t>
            </w:r>
            <w:r w:rsidR="004C0877" w:rsidRPr="004C0877">
              <w:rPr>
                <w:rFonts w:ascii="Times New Roman" w:hAnsi="Times New Roman" w:cs="Times New Roman"/>
                <w:noProof/>
                <w:webHidden/>
                <w:sz w:val="24"/>
                <w:szCs w:val="24"/>
              </w:rPr>
              <w:fldChar w:fldCharType="end"/>
            </w:r>
          </w:hyperlink>
        </w:p>
        <w:p w14:paraId="0433ADA3" w14:textId="4E0E08B1"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29" w:history="1">
            <w:r w:rsidR="004C0877" w:rsidRPr="004C0877">
              <w:rPr>
                <w:rStyle w:val="ab"/>
                <w:rFonts w:ascii="Times New Roman" w:hAnsi="Times New Roman" w:cs="Times New Roman"/>
                <w:noProof/>
                <w:sz w:val="24"/>
                <w:szCs w:val="24"/>
              </w:rPr>
              <w:t>2.11.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Затраты существующей и перспективной тепловой мощности на хозяйственные нужды теплоснабжающей (теплосетевой) организации в отношении тепловых сетей</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_Toc231827929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18</w:t>
            </w:r>
            <w:r w:rsidR="004C0877" w:rsidRPr="004C0877">
              <w:rPr>
                <w:rFonts w:ascii="Times New Roman" w:hAnsi="Times New Roman" w:cs="Times New Roman"/>
                <w:noProof/>
                <w:webHidden/>
                <w:sz w:val="24"/>
                <w:szCs w:val="24"/>
              </w:rPr>
              <w:fldChar w:fldCharType="end"/>
            </w:r>
          </w:hyperlink>
        </w:p>
        <w:p w14:paraId="4D98EE87" w14:textId="7C668D51"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30" w:history="1">
            <w:r w:rsidR="004C0877" w:rsidRPr="004C0877">
              <w:rPr>
                <w:rStyle w:val="ab"/>
                <w:rFonts w:ascii="Times New Roman" w:hAnsi="Times New Roman" w:cs="Times New Roman"/>
                <w:noProof/>
                <w:sz w:val="24"/>
                <w:szCs w:val="24"/>
              </w:rPr>
              <w:t>2.12.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Значения существующей и перспективной резервной тепловой мощности источников тепловой энергии, в том числе источников тепловой энергии, принадлежащих потребителям, и источников тепловой энергии теплоснабжающих организаций, с выделением значений аварийного резерва и резерва по договорам на поддержание резервной тепловой мощности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_Toc231827930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19</w:t>
            </w:r>
            <w:r w:rsidR="004C0877" w:rsidRPr="004C0877">
              <w:rPr>
                <w:rFonts w:ascii="Times New Roman" w:hAnsi="Times New Roman" w:cs="Times New Roman"/>
                <w:noProof/>
                <w:webHidden/>
                <w:sz w:val="24"/>
                <w:szCs w:val="24"/>
              </w:rPr>
              <w:fldChar w:fldCharType="end"/>
            </w:r>
          </w:hyperlink>
        </w:p>
        <w:p w14:paraId="7F03803D" w14:textId="28EBC9F1"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31" w:history="1">
            <w:r w:rsidR="004C0877" w:rsidRPr="004C0877">
              <w:rPr>
                <w:rStyle w:val="ab"/>
                <w:rFonts w:ascii="Times New Roman" w:hAnsi="Times New Roman" w:cs="Times New Roman"/>
                <w:noProof/>
                <w:sz w:val="24"/>
                <w:szCs w:val="24"/>
              </w:rPr>
              <w:t>2.13.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Значения существующей и перспективной тепловой нагрузки потребителей, устанавливаемые с учетом расчетной тепловой нагрузки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_Toc231827931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19</w:t>
            </w:r>
            <w:r w:rsidR="004C0877" w:rsidRPr="004C0877">
              <w:rPr>
                <w:rFonts w:ascii="Times New Roman" w:hAnsi="Times New Roman" w:cs="Times New Roman"/>
                <w:noProof/>
                <w:webHidden/>
                <w:sz w:val="24"/>
                <w:szCs w:val="24"/>
              </w:rPr>
              <w:fldChar w:fldCharType="end"/>
            </w:r>
          </w:hyperlink>
        </w:p>
        <w:p w14:paraId="445BA423" w14:textId="065CC36A"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32" w:history="1">
            <w:r w:rsidR="004C0877" w:rsidRPr="004C0877">
              <w:rPr>
                <w:rStyle w:val="ab"/>
                <w:rFonts w:ascii="Times New Roman" w:hAnsi="Times New Roman" w:cs="Times New Roman"/>
                <w:noProof/>
                <w:sz w:val="24"/>
                <w:szCs w:val="24"/>
              </w:rPr>
              <w:t>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3 «Существующие и перспективные балансы теплоносителя»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_Toc231827932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20</w:t>
            </w:r>
            <w:r w:rsidR="004C0877" w:rsidRPr="004C0877">
              <w:rPr>
                <w:rFonts w:ascii="Times New Roman" w:hAnsi="Times New Roman" w:cs="Times New Roman"/>
                <w:noProof/>
                <w:webHidden/>
                <w:sz w:val="24"/>
                <w:szCs w:val="24"/>
              </w:rPr>
              <w:fldChar w:fldCharType="end"/>
            </w:r>
          </w:hyperlink>
        </w:p>
        <w:p w14:paraId="0AB4B5D9" w14:textId="20C9469E"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33" w:history="1">
            <w:r w:rsidR="004C0877" w:rsidRPr="004C0877">
              <w:rPr>
                <w:rStyle w:val="ab"/>
                <w:rFonts w:ascii="Times New Roman" w:hAnsi="Times New Roman" w:cs="Times New Roman"/>
                <w:noProof/>
                <w:sz w:val="24"/>
                <w:szCs w:val="24"/>
              </w:rPr>
              <w:t>3.1.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_Toc231827933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20</w:t>
            </w:r>
            <w:r w:rsidR="004C0877" w:rsidRPr="004C0877">
              <w:rPr>
                <w:rFonts w:ascii="Times New Roman" w:hAnsi="Times New Roman" w:cs="Times New Roman"/>
                <w:noProof/>
                <w:webHidden/>
                <w:sz w:val="24"/>
                <w:szCs w:val="24"/>
              </w:rPr>
              <w:fldChar w:fldCharType="end"/>
            </w:r>
          </w:hyperlink>
        </w:p>
        <w:p w14:paraId="51B10538" w14:textId="383F0116"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34" w:history="1">
            <w:r w:rsidR="004C0877" w:rsidRPr="004C0877">
              <w:rPr>
                <w:rStyle w:val="ab"/>
                <w:rFonts w:ascii="Times New Roman" w:hAnsi="Times New Roman" w:cs="Times New Roman"/>
                <w:noProof/>
                <w:sz w:val="24"/>
                <w:szCs w:val="24"/>
              </w:rPr>
              <w:t>3.2.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_Toc231827934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20</w:t>
            </w:r>
            <w:r w:rsidR="004C0877" w:rsidRPr="004C0877">
              <w:rPr>
                <w:rFonts w:ascii="Times New Roman" w:hAnsi="Times New Roman" w:cs="Times New Roman"/>
                <w:noProof/>
                <w:webHidden/>
                <w:sz w:val="24"/>
                <w:szCs w:val="24"/>
              </w:rPr>
              <w:fldChar w:fldCharType="end"/>
            </w:r>
          </w:hyperlink>
        </w:p>
        <w:p w14:paraId="0F2228D0" w14:textId="7192ED7D"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35" w:history="1">
            <w:r w:rsidR="004C0877" w:rsidRPr="004C0877">
              <w:rPr>
                <w:rStyle w:val="ab"/>
                <w:rFonts w:ascii="Times New Roman" w:hAnsi="Times New Roman" w:cs="Times New Roman"/>
                <w:noProof/>
                <w:sz w:val="24"/>
                <w:szCs w:val="24"/>
              </w:rPr>
              <w:t>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4 «Основные положения мастер-плана развития систем теплоснабжения поселения, муниципального округа, городского округа, города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_Toc231827935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22</w:t>
            </w:r>
            <w:r w:rsidR="004C0877" w:rsidRPr="004C0877">
              <w:rPr>
                <w:rFonts w:ascii="Times New Roman" w:hAnsi="Times New Roman" w:cs="Times New Roman"/>
                <w:noProof/>
                <w:webHidden/>
                <w:sz w:val="24"/>
                <w:szCs w:val="24"/>
              </w:rPr>
              <w:fldChar w:fldCharType="end"/>
            </w:r>
          </w:hyperlink>
        </w:p>
        <w:p w14:paraId="2C846385" w14:textId="29FB7FF7"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36" w:history="1">
            <w:r w:rsidR="004C0877" w:rsidRPr="004C0877">
              <w:rPr>
                <w:rStyle w:val="ab"/>
                <w:rFonts w:ascii="Times New Roman" w:hAnsi="Times New Roman" w:cs="Times New Roman"/>
                <w:noProof/>
                <w:sz w:val="24"/>
                <w:szCs w:val="24"/>
              </w:rPr>
              <w:t>4.1.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Описание сценариев развития теплоснабжения поселения, муниципального округа, городского округа, города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_Toc231827936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22</w:t>
            </w:r>
            <w:r w:rsidR="004C0877" w:rsidRPr="004C0877">
              <w:rPr>
                <w:rFonts w:ascii="Times New Roman" w:hAnsi="Times New Roman" w:cs="Times New Roman"/>
                <w:noProof/>
                <w:webHidden/>
                <w:sz w:val="24"/>
                <w:szCs w:val="24"/>
              </w:rPr>
              <w:fldChar w:fldCharType="end"/>
            </w:r>
          </w:hyperlink>
        </w:p>
        <w:p w14:paraId="6DEAA261" w14:textId="0F75C298"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37" w:history="1">
            <w:r w:rsidR="004C0877" w:rsidRPr="004C0877">
              <w:rPr>
                <w:rStyle w:val="ab"/>
                <w:rFonts w:ascii="Times New Roman" w:hAnsi="Times New Roman" w:cs="Times New Roman"/>
                <w:noProof/>
                <w:sz w:val="24"/>
                <w:szCs w:val="24"/>
              </w:rPr>
              <w:t>4.2.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Обоснование выбора приоритетного сценария развития теплоснабжения поселения, муниципального округа, городского округа, города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_Toc231827937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23</w:t>
            </w:r>
            <w:r w:rsidR="004C0877" w:rsidRPr="004C0877">
              <w:rPr>
                <w:rFonts w:ascii="Times New Roman" w:hAnsi="Times New Roman" w:cs="Times New Roman"/>
                <w:noProof/>
                <w:webHidden/>
                <w:sz w:val="24"/>
                <w:szCs w:val="24"/>
              </w:rPr>
              <w:fldChar w:fldCharType="end"/>
            </w:r>
          </w:hyperlink>
        </w:p>
        <w:p w14:paraId="5D6464DD" w14:textId="05F72F0F"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38" w:history="1">
            <w:r w:rsidR="004C0877" w:rsidRPr="004C0877">
              <w:rPr>
                <w:rStyle w:val="ab"/>
                <w:rFonts w:ascii="Times New Roman" w:hAnsi="Times New Roman" w:cs="Times New Roman"/>
                <w:noProof/>
                <w:sz w:val="24"/>
                <w:szCs w:val="24"/>
              </w:rPr>
              <w:t>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5 «Предложения по строительству, реконструкции, техническому перевооружению и (или) модернизации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_Toc231827938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24</w:t>
            </w:r>
            <w:r w:rsidR="004C0877" w:rsidRPr="004C0877">
              <w:rPr>
                <w:rFonts w:ascii="Times New Roman" w:hAnsi="Times New Roman" w:cs="Times New Roman"/>
                <w:noProof/>
                <w:webHidden/>
                <w:sz w:val="24"/>
                <w:szCs w:val="24"/>
              </w:rPr>
              <w:fldChar w:fldCharType="end"/>
            </w:r>
          </w:hyperlink>
        </w:p>
        <w:p w14:paraId="6F7E556A" w14:textId="08CA8A2D"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39" w:history="1">
            <w:r w:rsidR="004C0877" w:rsidRPr="004C0877">
              <w:rPr>
                <w:rStyle w:val="ab"/>
                <w:rFonts w:ascii="Times New Roman" w:hAnsi="Times New Roman" w:cs="Times New Roman"/>
                <w:noProof/>
                <w:sz w:val="24"/>
                <w:szCs w:val="24"/>
              </w:rPr>
              <w:t>5.1.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строительству источников тепловой энергии, обеспечивающих перспективную тепловую нагрузку на осваиваемых территориях поселения, муниципального округа, городского округа, города федерального значения, для которых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(в ценовых зонах теплоснабжения - обоснованная расчетами ценовых (тарифных) последствий для потребителей, если реализацию товаров в сфере теплоснабжения с использованием такого источника тепловой энергии планируется осуществлять по регулируемым ценам (тарифам), и (или) обоснованная анализом индикаторов развития системы теплоснабжения поселения, муниципального округа, городского округа, города федерального значения, если реализация товаров в сфере теплоснабжения с использованием такого источника тепловой энергии будет осуществляться по ценам, определяемым по соглашению сторон договора поставки тепловой энергии (мощности) и (или) теплоносителя) и радиуса эффективного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_Toc231827939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24</w:t>
            </w:r>
            <w:r w:rsidR="004C0877" w:rsidRPr="004C0877">
              <w:rPr>
                <w:rFonts w:ascii="Times New Roman" w:hAnsi="Times New Roman" w:cs="Times New Roman"/>
                <w:noProof/>
                <w:webHidden/>
                <w:sz w:val="24"/>
                <w:szCs w:val="24"/>
              </w:rPr>
              <w:fldChar w:fldCharType="end"/>
            </w:r>
          </w:hyperlink>
        </w:p>
        <w:p w14:paraId="5C9FA942" w14:textId="538D4077"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0" w:history="1">
            <w:r w:rsidR="004C0877" w:rsidRPr="004C0877">
              <w:rPr>
                <w:rStyle w:val="ab"/>
                <w:rFonts w:ascii="Times New Roman" w:hAnsi="Times New Roman" w:cs="Times New Roman"/>
                <w:noProof/>
                <w:sz w:val="24"/>
                <w:szCs w:val="24"/>
              </w:rPr>
              <w:t>5.2.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_Toc231827940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24</w:t>
            </w:r>
            <w:r w:rsidR="004C0877" w:rsidRPr="004C0877">
              <w:rPr>
                <w:rFonts w:ascii="Times New Roman" w:hAnsi="Times New Roman" w:cs="Times New Roman"/>
                <w:noProof/>
                <w:webHidden/>
                <w:sz w:val="24"/>
                <w:szCs w:val="24"/>
              </w:rPr>
              <w:fldChar w:fldCharType="end"/>
            </w:r>
          </w:hyperlink>
        </w:p>
        <w:p w14:paraId="742D3C97" w14:textId="23DBBAB8"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1" w:history="1">
            <w:r w:rsidR="004C0877" w:rsidRPr="004C0877">
              <w:rPr>
                <w:rStyle w:val="ab"/>
                <w:rFonts w:ascii="Times New Roman" w:hAnsi="Times New Roman" w:cs="Times New Roman"/>
                <w:noProof/>
                <w:sz w:val="24"/>
                <w:szCs w:val="24"/>
              </w:rPr>
              <w:t>5.3.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техническому перевооружению и (или) модернизации источников тепловой энергии с целью повышения эффективности работы систем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_Toc231827941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24</w:t>
            </w:r>
            <w:r w:rsidR="004C0877" w:rsidRPr="004C0877">
              <w:rPr>
                <w:rFonts w:ascii="Times New Roman" w:hAnsi="Times New Roman" w:cs="Times New Roman"/>
                <w:noProof/>
                <w:webHidden/>
                <w:sz w:val="24"/>
                <w:szCs w:val="24"/>
              </w:rPr>
              <w:fldChar w:fldCharType="end"/>
            </w:r>
          </w:hyperlink>
        </w:p>
        <w:p w14:paraId="067A511D" w14:textId="4CFD72B0"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2" w:history="1">
            <w:r w:rsidR="004C0877" w:rsidRPr="004C0877">
              <w:rPr>
                <w:rStyle w:val="ab"/>
                <w:rFonts w:ascii="Times New Roman" w:hAnsi="Times New Roman" w:cs="Times New Roman"/>
                <w:noProof/>
                <w:sz w:val="24"/>
                <w:szCs w:val="24"/>
              </w:rPr>
              <w:t>5.4.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_Toc231827942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24</w:t>
            </w:r>
            <w:r w:rsidR="004C0877" w:rsidRPr="004C0877">
              <w:rPr>
                <w:rFonts w:ascii="Times New Roman" w:hAnsi="Times New Roman" w:cs="Times New Roman"/>
                <w:noProof/>
                <w:webHidden/>
                <w:sz w:val="24"/>
                <w:szCs w:val="24"/>
              </w:rPr>
              <w:fldChar w:fldCharType="end"/>
            </w:r>
          </w:hyperlink>
        </w:p>
        <w:p w14:paraId="1D867A83" w14:textId="15ABF330"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3" w:history="1">
            <w:r w:rsidR="004C0877" w:rsidRPr="004C0877">
              <w:rPr>
                <w:rStyle w:val="ab"/>
                <w:rFonts w:ascii="Times New Roman" w:hAnsi="Times New Roman" w:cs="Times New Roman"/>
                <w:noProof/>
                <w:sz w:val="24"/>
                <w:szCs w:val="24"/>
              </w:rPr>
              <w:t>5.5.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_Toc231827943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25</w:t>
            </w:r>
            <w:r w:rsidR="004C0877" w:rsidRPr="004C0877">
              <w:rPr>
                <w:rFonts w:ascii="Times New Roman" w:hAnsi="Times New Roman" w:cs="Times New Roman"/>
                <w:noProof/>
                <w:webHidden/>
                <w:sz w:val="24"/>
                <w:szCs w:val="24"/>
              </w:rPr>
              <w:fldChar w:fldCharType="end"/>
            </w:r>
          </w:hyperlink>
        </w:p>
        <w:p w14:paraId="4B16B72D" w14:textId="751E20DD"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4" w:history="1">
            <w:r w:rsidR="004C0877" w:rsidRPr="004C0877">
              <w:rPr>
                <w:rStyle w:val="ab"/>
                <w:rFonts w:ascii="Times New Roman" w:hAnsi="Times New Roman" w:cs="Times New Roman"/>
                <w:noProof/>
                <w:sz w:val="24"/>
                <w:szCs w:val="24"/>
              </w:rPr>
              <w:t>5.6.</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_Toc231827944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25</w:t>
            </w:r>
            <w:r w:rsidR="004C0877" w:rsidRPr="004C0877">
              <w:rPr>
                <w:rFonts w:ascii="Times New Roman" w:hAnsi="Times New Roman" w:cs="Times New Roman"/>
                <w:noProof/>
                <w:webHidden/>
                <w:sz w:val="24"/>
                <w:szCs w:val="24"/>
              </w:rPr>
              <w:fldChar w:fldCharType="end"/>
            </w:r>
          </w:hyperlink>
        </w:p>
        <w:p w14:paraId="417E0D0B" w14:textId="4F62CB52"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5" w:history="1">
            <w:r w:rsidR="004C0877" w:rsidRPr="004C0877">
              <w:rPr>
                <w:rStyle w:val="ab"/>
                <w:rFonts w:ascii="Times New Roman" w:hAnsi="Times New Roman" w:cs="Times New Roman"/>
                <w:noProof/>
                <w:sz w:val="24"/>
                <w:szCs w:val="24"/>
              </w:rPr>
              <w:t>5.7.</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_Toc231827945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25</w:t>
            </w:r>
            <w:r w:rsidR="004C0877" w:rsidRPr="004C0877">
              <w:rPr>
                <w:rFonts w:ascii="Times New Roman" w:hAnsi="Times New Roman" w:cs="Times New Roman"/>
                <w:noProof/>
                <w:webHidden/>
                <w:sz w:val="24"/>
                <w:szCs w:val="24"/>
              </w:rPr>
              <w:fldChar w:fldCharType="end"/>
            </w:r>
          </w:hyperlink>
        </w:p>
        <w:p w14:paraId="1BC734B7" w14:textId="5C9FA4BA"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6" w:history="1">
            <w:r w:rsidR="004C0877" w:rsidRPr="004C0877">
              <w:rPr>
                <w:rStyle w:val="ab"/>
                <w:rFonts w:ascii="Times New Roman" w:hAnsi="Times New Roman" w:cs="Times New Roman"/>
                <w:noProof/>
                <w:sz w:val="24"/>
                <w:szCs w:val="24"/>
              </w:rPr>
              <w:t>5.8.</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оценка затрат при необходимости его изменения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_Toc231827946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25</w:t>
            </w:r>
            <w:r w:rsidR="004C0877" w:rsidRPr="004C0877">
              <w:rPr>
                <w:rFonts w:ascii="Times New Roman" w:hAnsi="Times New Roman" w:cs="Times New Roman"/>
                <w:noProof/>
                <w:webHidden/>
                <w:sz w:val="24"/>
                <w:szCs w:val="24"/>
              </w:rPr>
              <w:fldChar w:fldCharType="end"/>
            </w:r>
          </w:hyperlink>
        </w:p>
        <w:p w14:paraId="443E2287" w14:textId="10586888"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7" w:history="1">
            <w:r w:rsidR="004C0877" w:rsidRPr="004C0877">
              <w:rPr>
                <w:rStyle w:val="ab"/>
                <w:rFonts w:ascii="Times New Roman" w:hAnsi="Times New Roman" w:cs="Times New Roman"/>
                <w:noProof/>
                <w:sz w:val="24"/>
                <w:szCs w:val="24"/>
              </w:rPr>
              <w:t>5.9.</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_Toc231827947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26</w:t>
            </w:r>
            <w:r w:rsidR="004C0877" w:rsidRPr="004C0877">
              <w:rPr>
                <w:rFonts w:ascii="Times New Roman" w:hAnsi="Times New Roman" w:cs="Times New Roman"/>
                <w:noProof/>
                <w:webHidden/>
                <w:sz w:val="24"/>
                <w:szCs w:val="24"/>
              </w:rPr>
              <w:fldChar w:fldCharType="end"/>
            </w:r>
          </w:hyperlink>
        </w:p>
        <w:p w14:paraId="1EBF6AEA" w14:textId="343A2CB4"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48" w:history="1">
            <w:r w:rsidR="004C0877" w:rsidRPr="004C0877">
              <w:rPr>
                <w:rStyle w:val="ab"/>
                <w:rFonts w:ascii="Times New Roman" w:hAnsi="Times New Roman" w:cs="Times New Roman"/>
                <w:noProof/>
                <w:sz w:val="24"/>
                <w:szCs w:val="24"/>
              </w:rPr>
              <w:t>5.10.</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вводу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_Toc231827948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27</w:t>
            </w:r>
            <w:r w:rsidR="004C0877" w:rsidRPr="004C0877">
              <w:rPr>
                <w:rFonts w:ascii="Times New Roman" w:hAnsi="Times New Roman" w:cs="Times New Roman"/>
                <w:noProof/>
                <w:webHidden/>
                <w:sz w:val="24"/>
                <w:szCs w:val="24"/>
              </w:rPr>
              <w:fldChar w:fldCharType="end"/>
            </w:r>
          </w:hyperlink>
        </w:p>
        <w:p w14:paraId="30754CA1" w14:textId="6558DE05"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49" w:history="1">
            <w:r w:rsidR="004C0877" w:rsidRPr="004C0877">
              <w:rPr>
                <w:rStyle w:val="ab"/>
                <w:rFonts w:ascii="Times New Roman" w:hAnsi="Times New Roman" w:cs="Times New Roman"/>
                <w:noProof/>
                <w:sz w:val="24"/>
                <w:szCs w:val="24"/>
              </w:rPr>
              <w:t>6.</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6 «Предложения по строительству, реконструкции и (или) модернизации тепловых сетей»</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_Toc231827949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28</w:t>
            </w:r>
            <w:r w:rsidR="004C0877" w:rsidRPr="004C0877">
              <w:rPr>
                <w:rFonts w:ascii="Times New Roman" w:hAnsi="Times New Roman" w:cs="Times New Roman"/>
                <w:noProof/>
                <w:webHidden/>
                <w:sz w:val="24"/>
                <w:szCs w:val="24"/>
              </w:rPr>
              <w:fldChar w:fldCharType="end"/>
            </w:r>
          </w:hyperlink>
        </w:p>
        <w:p w14:paraId="1F098A1E" w14:textId="075642E4"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50" w:history="1">
            <w:r w:rsidR="004C0877" w:rsidRPr="004C0877">
              <w:rPr>
                <w:rStyle w:val="ab"/>
                <w:rFonts w:ascii="Times New Roman" w:hAnsi="Times New Roman" w:cs="Times New Roman"/>
                <w:noProof/>
                <w:sz w:val="24"/>
                <w:szCs w:val="24"/>
              </w:rPr>
              <w:t>6.1.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строительству, реконструкции и (или) модернизации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_Toc231827950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28</w:t>
            </w:r>
            <w:r w:rsidR="004C0877" w:rsidRPr="004C0877">
              <w:rPr>
                <w:rFonts w:ascii="Times New Roman" w:hAnsi="Times New Roman" w:cs="Times New Roman"/>
                <w:noProof/>
                <w:webHidden/>
                <w:sz w:val="24"/>
                <w:szCs w:val="24"/>
              </w:rPr>
              <w:fldChar w:fldCharType="end"/>
            </w:r>
          </w:hyperlink>
        </w:p>
        <w:p w14:paraId="4C045B44" w14:textId="336E028C"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51" w:history="1">
            <w:r w:rsidR="004C0877" w:rsidRPr="004C0877">
              <w:rPr>
                <w:rStyle w:val="ab"/>
                <w:rFonts w:ascii="Times New Roman" w:hAnsi="Times New Roman" w:cs="Times New Roman"/>
                <w:noProof/>
                <w:sz w:val="24"/>
                <w:szCs w:val="24"/>
              </w:rPr>
              <w:t>6.2.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строительству, реконструкции и (или) модернизации тепловых сетей для обеспечения перспективных приростов тепловой нагрузки в осваиваемых районах поселения, муниципального округа, городского округа, города федерального значения под жилищную, комплексную или производственную застройку</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_Toc231827951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28</w:t>
            </w:r>
            <w:r w:rsidR="004C0877" w:rsidRPr="004C0877">
              <w:rPr>
                <w:rFonts w:ascii="Times New Roman" w:hAnsi="Times New Roman" w:cs="Times New Roman"/>
                <w:noProof/>
                <w:webHidden/>
                <w:sz w:val="24"/>
                <w:szCs w:val="24"/>
              </w:rPr>
              <w:fldChar w:fldCharType="end"/>
            </w:r>
          </w:hyperlink>
        </w:p>
        <w:p w14:paraId="5E2E2CA6" w14:textId="10924579"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52" w:history="1">
            <w:r w:rsidR="004C0877" w:rsidRPr="004C0877">
              <w:rPr>
                <w:rStyle w:val="ab"/>
                <w:rFonts w:ascii="Times New Roman" w:hAnsi="Times New Roman" w:cs="Times New Roman"/>
                <w:noProof/>
                <w:sz w:val="24"/>
                <w:szCs w:val="24"/>
              </w:rPr>
              <w:t>6.3.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строительству, реконструкции и (или) модернизации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_Toc231827952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28</w:t>
            </w:r>
            <w:r w:rsidR="004C0877" w:rsidRPr="004C0877">
              <w:rPr>
                <w:rFonts w:ascii="Times New Roman" w:hAnsi="Times New Roman" w:cs="Times New Roman"/>
                <w:noProof/>
                <w:webHidden/>
                <w:sz w:val="24"/>
                <w:szCs w:val="24"/>
              </w:rPr>
              <w:fldChar w:fldCharType="end"/>
            </w:r>
          </w:hyperlink>
        </w:p>
        <w:p w14:paraId="2C73BA31" w14:textId="78774B4A"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53" w:history="1">
            <w:r w:rsidR="004C0877" w:rsidRPr="004C0877">
              <w:rPr>
                <w:rStyle w:val="ab"/>
                <w:rFonts w:ascii="Times New Roman" w:hAnsi="Times New Roman" w:cs="Times New Roman"/>
                <w:noProof/>
                <w:sz w:val="24"/>
                <w:szCs w:val="24"/>
              </w:rPr>
              <w:t>6.4.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строительству, реконструкции и (или) модернизации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 по основаниям, указанным в подпункте "5" пункта 11 настоящего документа</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_Toc231827953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28</w:t>
            </w:r>
            <w:r w:rsidR="004C0877" w:rsidRPr="004C0877">
              <w:rPr>
                <w:rFonts w:ascii="Times New Roman" w:hAnsi="Times New Roman" w:cs="Times New Roman"/>
                <w:noProof/>
                <w:webHidden/>
                <w:sz w:val="24"/>
                <w:szCs w:val="24"/>
              </w:rPr>
              <w:fldChar w:fldCharType="end"/>
            </w:r>
          </w:hyperlink>
        </w:p>
        <w:p w14:paraId="6EBAB421" w14:textId="294E14B7"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54" w:history="1">
            <w:r w:rsidR="004C0877" w:rsidRPr="004C0877">
              <w:rPr>
                <w:rStyle w:val="ab"/>
                <w:rFonts w:ascii="Times New Roman" w:hAnsi="Times New Roman" w:cs="Times New Roman"/>
                <w:noProof/>
                <w:sz w:val="24"/>
                <w:szCs w:val="24"/>
              </w:rPr>
              <w:t>6.5.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строительству, реконструкции и (или) модернизации тепловых сетей для обеспечения нормативной надежности теплоснабжения потребителей</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_Toc231827954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28</w:t>
            </w:r>
            <w:r w:rsidR="004C0877" w:rsidRPr="004C0877">
              <w:rPr>
                <w:rFonts w:ascii="Times New Roman" w:hAnsi="Times New Roman" w:cs="Times New Roman"/>
                <w:noProof/>
                <w:webHidden/>
                <w:sz w:val="24"/>
                <w:szCs w:val="24"/>
              </w:rPr>
              <w:fldChar w:fldCharType="end"/>
            </w:r>
          </w:hyperlink>
        </w:p>
        <w:p w14:paraId="0B9D3706" w14:textId="093A9C67"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55" w:history="1">
            <w:r w:rsidR="004C0877" w:rsidRPr="004C0877">
              <w:rPr>
                <w:rStyle w:val="ab"/>
                <w:rFonts w:ascii="Times New Roman" w:hAnsi="Times New Roman" w:cs="Times New Roman"/>
                <w:noProof/>
                <w:sz w:val="24"/>
                <w:szCs w:val="24"/>
              </w:rPr>
              <w:t>7.</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7 «Предложения по переводу открытых систем теплоснабжения (горячего водоснабжения), отдельных участков таких систем на закрытые системы горячего водоснабжения»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_Toc231827955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29</w:t>
            </w:r>
            <w:r w:rsidR="004C0877" w:rsidRPr="004C0877">
              <w:rPr>
                <w:rFonts w:ascii="Times New Roman" w:hAnsi="Times New Roman" w:cs="Times New Roman"/>
                <w:noProof/>
                <w:webHidden/>
                <w:sz w:val="24"/>
                <w:szCs w:val="24"/>
              </w:rPr>
              <w:fldChar w:fldCharType="end"/>
            </w:r>
          </w:hyperlink>
        </w:p>
        <w:p w14:paraId="29549D59" w14:textId="3F2A144E"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56" w:history="1">
            <w:r w:rsidR="004C0877" w:rsidRPr="004C0877">
              <w:rPr>
                <w:rStyle w:val="ab"/>
                <w:rFonts w:ascii="Times New Roman" w:hAnsi="Times New Roman" w:cs="Times New Roman"/>
                <w:noProof/>
                <w:sz w:val="24"/>
                <w:szCs w:val="24"/>
              </w:rPr>
              <w:t>7.1.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переводу существующих открытых систем теплоснабжения (горячего водоснабжения), отдельных участков таких систем на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_Toc231827956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29</w:t>
            </w:r>
            <w:r w:rsidR="004C0877" w:rsidRPr="004C0877">
              <w:rPr>
                <w:rFonts w:ascii="Times New Roman" w:hAnsi="Times New Roman" w:cs="Times New Roman"/>
                <w:noProof/>
                <w:webHidden/>
                <w:sz w:val="24"/>
                <w:szCs w:val="24"/>
              </w:rPr>
              <w:fldChar w:fldCharType="end"/>
            </w:r>
          </w:hyperlink>
        </w:p>
        <w:p w14:paraId="2E2533B4" w14:textId="77B2D946"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57" w:history="1">
            <w:r w:rsidR="004C0877" w:rsidRPr="004C0877">
              <w:rPr>
                <w:rStyle w:val="ab"/>
                <w:rFonts w:ascii="Times New Roman" w:hAnsi="Times New Roman" w:cs="Times New Roman"/>
                <w:noProof/>
                <w:sz w:val="24"/>
                <w:szCs w:val="24"/>
              </w:rPr>
              <w:t>7.2.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переводу существующих открытых систем теплоснабжения (горячего водоснабжения), отдельных участков таких систем на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_Toc231827957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29</w:t>
            </w:r>
            <w:r w:rsidR="004C0877" w:rsidRPr="004C0877">
              <w:rPr>
                <w:rFonts w:ascii="Times New Roman" w:hAnsi="Times New Roman" w:cs="Times New Roman"/>
                <w:noProof/>
                <w:webHidden/>
                <w:sz w:val="24"/>
                <w:szCs w:val="24"/>
              </w:rPr>
              <w:fldChar w:fldCharType="end"/>
            </w:r>
          </w:hyperlink>
        </w:p>
        <w:p w14:paraId="643D4818" w14:textId="7CC95549"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58" w:history="1">
            <w:r w:rsidR="004C0877" w:rsidRPr="004C0877">
              <w:rPr>
                <w:rStyle w:val="ab"/>
                <w:rFonts w:ascii="Times New Roman" w:hAnsi="Times New Roman" w:cs="Times New Roman"/>
                <w:noProof/>
                <w:sz w:val="24"/>
                <w:szCs w:val="24"/>
              </w:rPr>
              <w:t>8.</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8 «Перспективные топливные балансы»</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_Toc231827958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30</w:t>
            </w:r>
            <w:r w:rsidR="004C0877" w:rsidRPr="004C0877">
              <w:rPr>
                <w:rFonts w:ascii="Times New Roman" w:hAnsi="Times New Roman" w:cs="Times New Roman"/>
                <w:noProof/>
                <w:webHidden/>
                <w:sz w:val="24"/>
                <w:szCs w:val="24"/>
              </w:rPr>
              <w:fldChar w:fldCharType="end"/>
            </w:r>
          </w:hyperlink>
        </w:p>
        <w:p w14:paraId="1E03BA68" w14:textId="626C29AF"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59" w:history="1">
            <w:r w:rsidR="004C0877" w:rsidRPr="004C0877">
              <w:rPr>
                <w:rStyle w:val="ab"/>
                <w:rFonts w:ascii="Times New Roman" w:hAnsi="Times New Roman" w:cs="Times New Roman"/>
                <w:noProof/>
                <w:sz w:val="24"/>
                <w:szCs w:val="24"/>
              </w:rPr>
              <w:t>8.1.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Перспективные топливные балансы для каждого источника тепловой энергии по видам основного, резервного и аварийного топлива на каждом этапе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_Toc231827959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30</w:t>
            </w:r>
            <w:r w:rsidR="004C0877" w:rsidRPr="004C0877">
              <w:rPr>
                <w:rFonts w:ascii="Times New Roman" w:hAnsi="Times New Roman" w:cs="Times New Roman"/>
                <w:noProof/>
                <w:webHidden/>
                <w:sz w:val="24"/>
                <w:szCs w:val="24"/>
              </w:rPr>
              <w:fldChar w:fldCharType="end"/>
            </w:r>
          </w:hyperlink>
        </w:p>
        <w:p w14:paraId="1012DAA9" w14:textId="5DA03982"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0" w:history="1">
            <w:r w:rsidR="004C0877" w:rsidRPr="004C0877">
              <w:rPr>
                <w:rStyle w:val="ab"/>
                <w:rFonts w:ascii="Times New Roman" w:hAnsi="Times New Roman" w:cs="Times New Roman"/>
                <w:noProof/>
                <w:sz w:val="24"/>
                <w:szCs w:val="24"/>
              </w:rPr>
              <w:t>8.2.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Потребляемые источником тепловой энергии виды топлива, включая местные виды топлива, а также используемые возобновляемые источники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_Toc231827960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30</w:t>
            </w:r>
            <w:r w:rsidR="004C0877" w:rsidRPr="004C0877">
              <w:rPr>
                <w:rFonts w:ascii="Times New Roman" w:hAnsi="Times New Roman" w:cs="Times New Roman"/>
                <w:noProof/>
                <w:webHidden/>
                <w:sz w:val="24"/>
                <w:szCs w:val="24"/>
              </w:rPr>
              <w:fldChar w:fldCharType="end"/>
            </w:r>
          </w:hyperlink>
        </w:p>
        <w:p w14:paraId="3E5B45AF" w14:textId="68C42B19"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1" w:history="1">
            <w:r w:rsidR="004C0877" w:rsidRPr="004C0877">
              <w:rPr>
                <w:rStyle w:val="ab"/>
                <w:rFonts w:ascii="Times New Roman" w:hAnsi="Times New Roman" w:cs="Times New Roman"/>
                <w:noProof/>
                <w:sz w:val="24"/>
                <w:szCs w:val="24"/>
              </w:rPr>
              <w:t>8.3.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Виды топлива (в случае, если топливом является уголь, - вид ископаемого угля в соответствии с Межгосударственным стандартом ГОСТ 25543-2013 "Угли бурые, каменные и антрациты. Классификация по генетическим и технологическим параметрам"), их долю и значение низшей теплоты сгорания топлива, используемые для производства тепловой энергии по каждой системе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_Toc231827961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30</w:t>
            </w:r>
            <w:r w:rsidR="004C0877" w:rsidRPr="004C0877">
              <w:rPr>
                <w:rFonts w:ascii="Times New Roman" w:hAnsi="Times New Roman" w:cs="Times New Roman"/>
                <w:noProof/>
                <w:webHidden/>
                <w:sz w:val="24"/>
                <w:szCs w:val="24"/>
              </w:rPr>
              <w:fldChar w:fldCharType="end"/>
            </w:r>
          </w:hyperlink>
        </w:p>
        <w:p w14:paraId="4E8D1E91" w14:textId="21A56581"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2" w:history="1">
            <w:r w:rsidR="004C0877" w:rsidRPr="004C0877">
              <w:rPr>
                <w:rStyle w:val="ab"/>
                <w:rFonts w:ascii="Times New Roman" w:hAnsi="Times New Roman" w:cs="Times New Roman"/>
                <w:noProof/>
                <w:sz w:val="24"/>
                <w:szCs w:val="24"/>
              </w:rPr>
              <w:t>8.4.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Преобладающий в поселении, муниципальном округе, городском округе вид топлива, определяемый по совокупности всех систем теплоснабжения, находящихся в соответствующем поселении, муниципальном округе, городском округе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_Toc231827962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30</w:t>
            </w:r>
            <w:r w:rsidR="004C0877" w:rsidRPr="004C0877">
              <w:rPr>
                <w:rFonts w:ascii="Times New Roman" w:hAnsi="Times New Roman" w:cs="Times New Roman"/>
                <w:noProof/>
                <w:webHidden/>
                <w:sz w:val="24"/>
                <w:szCs w:val="24"/>
              </w:rPr>
              <w:fldChar w:fldCharType="end"/>
            </w:r>
          </w:hyperlink>
        </w:p>
        <w:p w14:paraId="16DA9245" w14:textId="4775B5CB"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3" w:history="1">
            <w:r w:rsidR="004C0877" w:rsidRPr="004C0877">
              <w:rPr>
                <w:rStyle w:val="ab"/>
                <w:rFonts w:ascii="Times New Roman" w:hAnsi="Times New Roman" w:cs="Times New Roman"/>
                <w:noProof/>
                <w:sz w:val="24"/>
                <w:szCs w:val="24"/>
              </w:rPr>
              <w:t>8.5.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Приоритетное направление развития топливного баланса поселения, муниципального округа, городского округа</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_Toc231827963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30</w:t>
            </w:r>
            <w:r w:rsidR="004C0877" w:rsidRPr="004C0877">
              <w:rPr>
                <w:rFonts w:ascii="Times New Roman" w:hAnsi="Times New Roman" w:cs="Times New Roman"/>
                <w:noProof/>
                <w:webHidden/>
                <w:sz w:val="24"/>
                <w:szCs w:val="24"/>
              </w:rPr>
              <w:fldChar w:fldCharType="end"/>
            </w:r>
          </w:hyperlink>
        </w:p>
        <w:p w14:paraId="5A2A22A1" w14:textId="523B4493"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64" w:history="1">
            <w:r w:rsidR="004C0877" w:rsidRPr="004C0877">
              <w:rPr>
                <w:rStyle w:val="ab"/>
                <w:rFonts w:ascii="Times New Roman" w:hAnsi="Times New Roman" w:cs="Times New Roman"/>
                <w:noProof/>
                <w:sz w:val="24"/>
                <w:szCs w:val="24"/>
              </w:rPr>
              <w:t>9.</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9 «Инвестиции в строительство, реконструкцию, техническое перевооружение и (или) модернизацию»</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_Toc231827964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31</w:t>
            </w:r>
            <w:r w:rsidR="004C0877" w:rsidRPr="004C0877">
              <w:rPr>
                <w:rFonts w:ascii="Times New Roman" w:hAnsi="Times New Roman" w:cs="Times New Roman"/>
                <w:noProof/>
                <w:webHidden/>
                <w:sz w:val="24"/>
                <w:szCs w:val="24"/>
              </w:rPr>
              <w:fldChar w:fldCharType="end"/>
            </w:r>
          </w:hyperlink>
        </w:p>
        <w:p w14:paraId="1D7F51DB" w14:textId="66C0A11E"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5" w:history="1">
            <w:r w:rsidR="004C0877" w:rsidRPr="004C0877">
              <w:rPr>
                <w:rStyle w:val="ab"/>
                <w:rFonts w:ascii="Times New Roman" w:hAnsi="Times New Roman" w:cs="Times New Roman"/>
                <w:noProof/>
                <w:sz w:val="24"/>
                <w:szCs w:val="24"/>
              </w:rPr>
              <w:t>9.1.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величине необходимых инвестиций в строительство, реконструкцию, техническое перевооружение и (или) модернизацию источников тепловой энергии на каждом этапе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_Toc231827965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31</w:t>
            </w:r>
            <w:r w:rsidR="004C0877" w:rsidRPr="004C0877">
              <w:rPr>
                <w:rFonts w:ascii="Times New Roman" w:hAnsi="Times New Roman" w:cs="Times New Roman"/>
                <w:noProof/>
                <w:webHidden/>
                <w:sz w:val="24"/>
                <w:szCs w:val="24"/>
              </w:rPr>
              <w:fldChar w:fldCharType="end"/>
            </w:r>
          </w:hyperlink>
        </w:p>
        <w:p w14:paraId="38741075" w14:textId="2E676D0B"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6" w:history="1">
            <w:r w:rsidR="004C0877" w:rsidRPr="004C0877">
              <w:rPr>
                <w:rStyle w:val="ab"/>
                <w:rFonts w:ascii="Times New Roman" w:hAnsi="Times New Roman" w:cs="Times New Roman"/>
                <w:noProof/>
                <w:sz w:val="24"/>
                <w:szCs w:val="24"/>
              </w:rPr>
              <w:t>9.2.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величине необходимых инвестиций в строительство, реконструкцию, техническое перевооружение и (или) модернизацию тепловых сетей, насосных станций и тепловых пунктов на каждом этапе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_Toc231827966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31</w:t>
            </w:r>
            <w:r w:rsidR="004C0877" w:rsidRPr="004C0877">
              <w:rPr>
                <w:rFonts w:ascii="Times New Roman" w:hAnsi="Times New Roman" w:cs="Times New Roman"/>
                <w:noProof/>
                <w:webHidden/>
                <w:sz w:val="24"/>
                <w:szCs w:val="24"/>
              </w:rPr>
              <w:fldChar w:fldCharType="end"/>
            </w:r>
          </w:hyperlink>
        </w:p>
        <w:p w14:paraId="57A8206F" w14:textId="7991FAAA"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7" w:history="1">
            <w:r w:rsidR="004C0877" w:rsidRPr="004C0877">
              <w:rPr>
                <w:rStyle w:val="ab"/>
                <w:rFonts w:ascii="Times New Roman" w:hAnsi="Times New Roman" w:cs="Times New Roman"/>
                <w:noProof/>
                <w:sz w:val="24"/>
                <w:szCs w:val="24"/>
              </w:rPr>
              <w:t>9.3.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величине инвестиций в строительство, реконструкцию, техническое перевооружение и (или) модернизацию в связи с изменениями температурного графика и гидравлического режима работы системы теплоснабжения на каждом этапе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_Toc231827967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34</w:t>
            </w:r>
            <w:r w:rsidR="004C0877" w:rsidRPr="004C0877">
              <w:rPr>
                <w:rFonts w:ascii="Times New Roman" w:hAnsi="Times New Roman" w:cs="Times New Roman"/>
                <w:noProof/>
                <w:webHidden/>
                <w:sz w:val="24"/>
                <w:szCs w:val="24"/>
              </w:rPr>
              <w:fldChar w:fldCharType="end"/>
            </w:r>
          </w:hyperlink>
        </w:p>
        <w:p w14:paraId="67F12A8C" w14:textId="255678B4"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8" w:history="1">
            <w:r w:rsidR="004C0877" w:rsidRPr="004C0877">
              <w:rPr>
                <w:rStyle w:val="ab"/>
                <w:rFonts w:ascii="Times New Roman" w:hAnsi="Times New Roman" w:cs="Times New Roman"/>
                <w:noProof/>
                <w:sz w:val="24"/>
                <w:szCs w:val="24"/>
              </w:rPr>
              <w:t>9.4.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величине необходимых инвестиций для перевода открытой системы теплоснабжения (горячего водоснабжения), отдельных участков такой системы на закрытую систему горячего водоснабжения на каждом этапе</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_Toc231827968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34</w:t>
            </w:r>
            <w:r w:rsidR="004C0877" w:rsidRPr="004C0877">
              <w:rPr>
                <w:rFonts w:ascii="Times New Roman" w:hAnsi="Times New Roman" w:cs="Times New Roman"/>
                <w:noProof/>
                <w:webHidden/>
                <w:sz w:val="24"/>
                <w:szCs w:val="24"/>
              </w:rPr>
              <w:fldChar w:fldCharType="end"/>
            </w:r>
          </w:hyperlink>
        </w:p>
        <w:p w14:paraId="29FA301A" w14:textId="5C4C5B31"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69" w:history="1">
            <w:r w:rsidR="004C0877" w:rsidRPr="004C0877">
              <w:rPr>
                <w:rStyle w:val="ab"/>
                <w:rFonts w:ascii="Times New Roman" w:hAnsi="Times New Roman" w:cs="Times New Roman"/>
                <w:noProof/>
                <w:sz w:val="24"/>
                <w:szCs w:val="24"/>
              </w:rPr>
              <w:t>9.5.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Оценка эффективности инвестиций по отдельным предложениям</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_Toc231827969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34</w:t>
            </w:r>
            <w:r w:rsidR="004C0877" w:rsidRPr="004C0877">
              <w:rPr>
                <w:rFonts w:ascii="Times New Roman" w:hAnsi="Times New Roman" w:cs="Times New Roman"/>
                <w:noProof/>
                <w:webHidden/>
                <w:sz w:val="24"/>
                <w:szCs w:val="24"/>
              </w:rPr>
              <w:fldChar w:fldCharType="end"/>
            </w:r>
          </w:hyperlink>
        </w:p>
        <w:p w14:paraId="7E1416DB" w14:textId="787B2908"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70" w:history="1">
            <w:r w:rsidR="004C0877" w:rsidRPr="004C0877">
              <w:rPr>
                <w:rStyle w:val="ab"/>
                <w:rFonts w:ascii="Times New Roman" w:hAnsi="Times New Roman" w:cs="Times New Roman"/>
                <w:noProof/>
                <w:sz w:val="24"/>
                <w:szCs w:val="24"/>
              </w:rPr>
              <w:t>9.6.</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Величина фактически осуществленных инвестиций в строительство, реконструкцию, техническое перевооружение и (или) модернизацию объектов теплоснабжения за базовый период и базовый период актуализации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_Toc231827970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35</w:t>
            </w:r>
            <w:r w:rsidR="004C0877" w:rsidRPr="004C0877">
              <w:rPr>
                <w:rFonts w:ascii="Times New Roman" w:hAnsi="Times New Roman" w:cs="Times New Roman"/>
                <w:noProof/>
                <w:webHidden/>
                <w:sz w:val="24"/>
                <w:szCs w:val="24"/>
              </w:rPr>
              <w:fldChar w:fldCharType="end"/>
            </w:r>
          </w:hyperlink>
        </w:p>
        <w:p w14:paraId="63BDBF5A" w14:textId="29782903"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71" w:history="1">
            <w:r w:rsidR="004C0877" w:rsidRPr="004C0877">
              <w:rPr>
                <w:rStyle w:val="ab"/>
                <w:rFonts w:ascii="Times New Roman" w:hAnsi="Times New Roman" w:cs="Times New Roman"/>
                <w:noProof/>
                <w:sz w:val="24"/>
                <w:szCs w:val="24"/>
              </w:rPr>
              <w:t>10.</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10 «Решение о присвоении статуса единой теплоснабжающей организации (организациям)»</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_Toc231827971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36</w:t>
            </w:r>
            <w:r w:rsidR="004C0877" w:rsidRPr="004C0877">
              <w:rPr>
                <w:rFonts w:ascii="Times New Roman" w:hAnsi="Times New Roman" w:cs="Times New Roman"/>
                <w:noProof/>
                <w:webHidden/>
                <w:sz w:val="24"/>
                <w:szCs w:val="24"/>
              </w:rPr>
              <w:fldChar w:fldCharType="end"/>
            </w:r>
          </w:hyperlink>
        </w:p>
        <w:p w14:paraId="0162B9D7" w14:textId="32A57DD3"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72" w:history="1">
            <w:r w:rsidR="004C0877" w:rsidRPr="004C0877">
              <w:rPr>
                <w:rStyle w:val="ab"/>
                <w:rFonts w:ascii="Times New Roman" w:hAnsi="Times New Roman" w:cs="Times New Roman"/>
                <w:noProof/>
                <w:sz w:val="24"/>
                <w:szCs w:val="24"/>
              </w:rPr>
              <w:t>10.1.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Решение о присвоении статуса единой теплоснабжающей организации (организациям);</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_Toc231827972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36</w:t>
            </w:r>
            <w:r w:rsidR="004C0877" w:rsidRPr="004C0877">
              <w:rPr>
                <w:rFonts w:ascii="Times New Roman" w:hAnsi="Times New Roman" w:cs="Times New Roman"/>
                <w:noProof/>
                <w:webHidden/>
                <w:sz w:val="24"/>
                <w:szCs w:val="24"/>
              </w:rPr>
              <w:fldChar w:fldCharType="end"/>
            </w:r>
          </w:hyperlink>
        </w:p>
        <w:p w14:paraId="43800DED" w14:textId="3108F9A3"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73" w:history="1">
            <w:r w:rsidR="004C0877" w:rsidRPr="004C0877">
              <w:rPr>
                <w:rStyle w:val="ab"/>
                <w:rFonts w:ascii="Times New Roman" w:hAnsi="Times New Roman" w:cs="Times New Roman"/>
                <w:noProof/>
                <w:sz w:val="24"/>
                <w:szCs w:val="24"/>
              </w:rPr>
              <w:t>10.2.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Реестр зон деятельности единой теплоснабжающей организации (организаций)</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_Toc231827973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36</w:t>
            </w:r>
            <w:r w:rsidR="004C0877" w:rsidRPr="004C0877">
              <w:rPr>
                <w:rFonts w:ascii="Times New Roman" w:hAnsi="Times New Roman" w:cs="Times New Roman"/>
                <w:noProof/>
                <w:webHidden/>
                <w:sz w:val="24"/>
                <w:szCs w:val="24"/>
              </w:rPr>
              <w:fldChar w:fldCharType="end"/>
            </w:r>
          </w:hyperlink>
        </w:p>
        <w:p w14:paraId="22A30602" w14:textId="29BB8B0A"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74" w:history="1">
            <w:r w:rsidR="004C0877" w:rsidRPr="004C0877">
              <w:rPr>
                <w:rStyle w:val="ab"/>
                <w:rFonts w:ascii="Times New Roman" w:hAnsi="Times New Roman" w:cs="Times New Roman"/>
                <w:noProof/>
                <w:sz w:val="24"/>
                <w:szCs w:val="24"/>
              </w:rPr>
              <w:t>10.3.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Основания, в том числе критерии, в соответствии с которыми теплоснабжающей организации присвоен статус единой теплоснабжающей организации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_Toc231827974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36</w:t>
            </w:r>
            <w:r w:rsidR="004C0877" w:rsidRPr="004C0877">
              <w:rPr>
                <w:rFonts w:ascii="Times New Roman" w:hAnsi="Times New Roman" w:cs="Times New Roman"/>
                <w:noProof/>
                <w:webHidden/>
                <w:sz w:val="24"/>
                <w:szCs w:val="24"/>
              </w:rPr>
              <w:fldChar w:fldCharType="end"/>
            </w:r>
          </w:hyperlink>
        </w:p>
        <w:p w14:paraId="632A2F8D" w14:textId="762BC1AD"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75" w:history="1">
            <w:r w:rsidR="004C0877" w:rsidRPr="004C0877">
              <w:rPr>
                <w:rStyle w:val="ab"/>
                <w:rFonts w:ascii="Times New Roman" w:hAnsi="Times New Roman" w:cs="Times New Roman"/>
                <w:noProof/>
                <w:sz w:val="24"/>
                <w:szCs w:val="24"/>
              </w:rPr>
              <w:t>10.4.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Информация о поданных теплоснабжающими организациями заявках на присвоение статуса единой теплоснабжающей организации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_Toc231827975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38</w:t>
            </w:r>
            <w:r w:rsidR="004C0877" w:rsidRPr="004C0877">
              <w:rPr>
                <w:rFonts w:ascii="Times New Roman" w:hAnsi="Times New Roman" w:cs="Times New Roman"/>
                <w:noProof/>
                <w:webHidden/>
                <w:sz w:val="24"/>
                <w:szCs w:val="24"/>
              </w:rPr>
              <w:fldChar w:fldCharType="end"/>
            </w:r>
          </w:hyperlink>
        </w:p>
        <w:p w14:paraId="646F103C" w14:textId="3E4B1ADB"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76" w:history="1">
            <w:r w:rsidR="004C0877" w:rsidRPr="004C0877">
              <w:rPr>
                <w:rStyle w:val="ab"/>
                <w:rFonts w:ascii="Times New Roman" w:hAnsi="Times New Roman" w:cs="Times New Roman"/>
                <w:noProof/>
                <w:sz w:val="24"/>
                <w:szCs w:val="24"/>
              </w:rPr>
              <w:t>10.5.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муниципального округа, городского округа, города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_Toc231827976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38</w:t>
            </w:r>
            <w:r w:rsidR="004C0877" w:rsidRPr="004C0877">
              <w:rPr>
                <w:rFonts w:ascii="Times New Roman" w:hAnsi="Times New Roman" w:cs="Times New Roman"/>
                <w:noProof/>
                <w:webHidden/>
                <w:sz w:val="24"/>
                <w:szCs w:val="24"/>
              </w:rPr>
              <w:fldChar w:fldCharType="end"/>
            </w:r>
          </w:hyperlink>
        </w:p>
        <w:p w14:paraId="13CEA9BD" w14:textId="05E4CF74"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77" w:history="1">
            <w:r w:rsidR="004C0877" w:rsidRPr="004C0877">
              <w:rPr>
                <w:rStyle w:val="ab"/>
                <w:rFonts w:ascii="Times New Roman" w:hAnsi="Times New Roman" w:cs="Times New Roman"/>
                <w:noProof/>
                <w:sz w:val="24"/>
                <w:szCs w:val="24"/>
              </w:rPr>
              <w:t>11.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11 «Решения о распределении тепловой нагрузки между источниками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_Toc231827977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39</w:t>
            </w:r>
            <w:r w:rsidR="004C0877" w:rsidRPr="004C0877">
              <w:rPr>
                <w:rFonts w:ascii="Times New Roman" w:hAnsi="Times New Roman" w:cs="Times New Roman"/>
                <w:noProof/>
                <w:webHidden/>
                <w:sz w:val="24"/>
                <w:szCs w:val="24"/>
              </w:rPr>
              <w:fldChar w:fldCharType="end"/>
            </w:r>
          </w:hyperlink>
        </w:p>
        <w:p w14:paraId="7A526643" w14:textId="2153837F"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78" w:history="1">
            <w:r w:rsidR="004C0877" w:rsidRPr="004C0877">
              <w:rPr>
                <w:rStyle w:val="ab"/>
                <w:rFonts w:ascii="Times New Roman" w:hAnsi="Times New Roman" w:cs="Times New Roman"/>
                <w:noProof/>
                <w:sz w:val="24"/>
                <w:szCs w:val="24"/>
              </w:rPr>
              <w:t>11.1.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Сведения о величине тепловой нагрузки, распределяемой (перераспределяемой) между источниками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_Toc231827978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39</w:t>
            </w:r>
            <w:r w:rsidR="004C0877" w:rsidRPr="004C0877">
              <w:rPr>
                <w:rFonts w:ascii="Times New Roman" w:hAnsi="Times New Roman" w:cs="Times New Roman"/>
                <w:noProof/>
                <w:webHidden/>
                <w:sz w:val="24"/>
                <w:szCs w:val="24"/>
              </w:rPr>
              <w:fldChar w:fldCharType="end"/>
            </w:r>
          </w:hyperlink>
        </w:p>
        <w:p w14:paraId="462A17CB" w14:textId="0DC69447"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79" w:history="1">
            <w:r w:rsidR="004C0877" w:rsidRPr="004C0877">
              <w:rPr>
                <w:rStyle w:val="ab"/>
                <w:rFonts w:ascii="Times New Roman" w:hAnsi="Times New Roman" w:cs="Times New Roman"/>
                <w:noProof/>
                <w:sz w:val="24"/>
                <w:szCs w:val="24"/>
              </w:rPr>
              <w:t>11.2.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Сроки выполнения перераспределения для каждого этапа</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_Toc231827979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39</w:t>
            </w:r>
            <w:r w:rsidR="004C0877" w:rsidRPr="004C0877">
              <w:rPr>
                <w:rFonts w:ascii="Times New Roman" w:hAnsi="Times New Roman" w:cs="Times New Roman"/>
                <w:noProof/>
                <w:webHidden/>
                <w:sz w:val="24"/>
                <w:szCs w:val="24"/>
              </w:rPr>
              <w:fldChar w:fldCharType="end"/>
            </w:r>
          </w:hyperlink>
        </w:p>
        <w:p w14:paraId="57DF9F89" w14:textId="4A2547A1"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80" w:history="1">
            <w:r w:rsidR="004C0877" w:rsidRPr="004C0877">
              <w:rPr>
                <w:rStyle w:val="ab"/>
                <w:rFonts w:ascii="Times New Roman" w:hAnsi="Times New Roman" w:cs="Times New Roman"/>
                <w:noProof/>
                <w:sz w:val="24"/>
                <w:szCs w:val="24"/>
              </w:rPr>
              <w:t>12.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12 «Решения по бесхозяйным тепловым сетям»</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_Toc231827980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40</w:t>
            </w:r>
            <w:r w:rsidR="004C0877" w:rsidRPr="004C0877">
              <w:rPr>
                <w:rFonts w:ascii="Times New Roman" w:hAnsi="Times New Roman" w:cs="Times New Roman"/>
                <w:noProof/>
                <w:webHidden/>
                <w:sz w:val="24"/>
                <w:szCs w:val="24"/>
              </w:rPr>
              <w:fldChar w:fldCharType="end"/>
            </w:r>
          </w:hyperlink>
        </w:p>
        <w:p w14:paraId="38F82DFA" w14:textId="2DCA45AB"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81" w:history="1">
            <w:r w:rsidR="004C0877" w:rsidRPr="004C0877">
              <w:rPr>
                <w:rStyle w:val="ab"/>
                <w:rFonts w:ascii="Times New Roman" w:hAnsi="Times New Roman" w:cs="Times New Roman"/>
                <w:noProof/>
                <w:sz w:val="24"/>
                <w:szCs w:val="24"/>
              </w:rPr>
              <w:t>12.1.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Перечень выявленных бесхозяйных тепловых сетей (в случае их выявления)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_Toc231827981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40</w:t>
            </w:r>
            <w:r w:rsidR="004C0877" w:rsidRPr="004C0877">
              <w:rPr>
                <w:rFonts w:ascii="Times New Roman" w:hAnsi="Times New Roman" w:cs="Times New Roman"/>
                <w:noProof/>
                <w:webHidden/>
                <w:sz w:val="24"/>
                <w:szCs w:val="24"/>
              </w:rPr>
              <w:fldChar w:fldCharType="end"/>
            </w:r>
          </w:hyperlink>
        </w:p>
        <w:p w14:paraId="2408962E" w14:textId="15E5CE32"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82" w:history="1">
            <w:r w:rsidR="004C0877" w:rsidRPr="004C0877">
              <w:rPr>
                <w:rStyle w:val="ab"/>
                <w:rFonts w:ascii="Times New Roman" w:hAnsi="Times New Roman" w:cs="Times New Roman"/>
                <w:noProof/>
                <w:sz w:val="24"/>
                <w:szCs w:val="24"/>
              </w:rPr>
              <w:t>12.2.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Перечень организаций, уполномоченных на их эксплуатацию в порядке, установленном Федеральным законом «О теплоснабжении»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_Toc231827982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40</w:t>
            </w:r>
            <w:r w:rsidR="004C0877" w:rsidRPr="004C0877">
              <w:rPr>
                <w:rFonts w:ascii="Times New Roman" w:hAnsi="Times New Roman" w:cs="Times New Roman"/>
                <w:noProof/>
                <w:webHidden/>
                <w:sz w:val="24"/>
                <w:szCs w:val="24"/>
              </w:rPr>
              <w:fldChar w:fldCharType="end"/>
            </w:r>
          </w:hyperlink>
        </w:p>
        <w:p w14:paraId="78762BB0" w14:textId="7969F472"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83" w:history="1">
            <w:r w:rsidR="004C0877" w:rsidRPr="004C0877">
              <w:rPr>
                <w:rStyle w:val="ab"/>
                <w:rFonts w:ascii="Times New Roman" w:hAnsi="Times New Roman" w:cs="Times New Roman"/>
                <w:noProof/>
                <w:sz w:val="24"/>
                <w:szCs w:val="24"/>
              </w:rPr>
              <w:t>13.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13 «Синхронизация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электроэнергетических систем России, а также со схемой водоснабжения и водоотведения поселения, муниципального округа, городского округа, города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_Toc231827983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41</w:t>
            </w:r>
            <w:r w:rsidR="004C0877" w:rsidRPr="004C0877">
              <w:rPr>
                <w:rFonts w:ascii="Times New Roman" w:hAnsi="Times New Roman" w:cs="Times New Roman"/>
                <w:noProof/>
                <w:webHidden/>
                <w:sz w:val="24"/>
                <w:szCs w:val="24"/>
              </w:rPr>
              <w:fldChar w:fldCharType="end"/>
            </w:r>
          </w:hyperlink>
        </w:p>
        <w:p w14:paraId="6876FBFE" w14:textId="68F087C5"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84" w:history="1">
            <w:r w:rsidR="004C0877" w:rsidRPr="004C0877">
              <w:rPr>
                <w:rStyle w:val="ab"/>
                <w:rFonts w:ascii="Times New Roman" w:hAnsi="Times New Roman" w:cs="Times New Roman"/>
                <w:noProof/>
                <w:sz w:val="24"/>
                <w:szCs w:val="24"/>
              </w:rPr>
              <w:t>13.1.</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Описание 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_Toc231827984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41</w:t>
            </w:r>
            <w:r w:rsidR="004C0877" w:rsidRPr="004C0877">
              <w:rPr>
                <w:rFonts w:ascii="Times New Roman" w:hAnsi="Times New Roman" w:cs="Times New Roman"/>
                <w:noProof/>
                <w:webHidden/>
                <w:sz w:val="24"/>
                <w:szCs w:val="24"/>
              </w:rPr>
              <w:fldChar w:fldCharType="end"/>
            </w:r>
          </w:hyperlink>
        </w:p>
        <w:p w14:paraId="37AE1F42" w14:textId="264C6AF4"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85" w:history="1">
            <w:r w:rsidR="004C0877" w:rsidRPr="004C0877">
              <w:rPr>
                <w:rStyle w:val="ab"/>
                <w:rFonts w:ascii="Times New Roman" w:hAnsi="Times New Roman" w:cs="Times New Roman"/>
                <w:noProof/>
                <w:sz w:val="24"/>
                <w:szCs w:val="24"/>
              </w:rPr>
              <w:t>13.2.</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Описание проблем организации газоснабжения источников тепловой энергии</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_Toc231827985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41</w:t>
            </w:r>
            <w:r w:rsidR="004C0877" w:rsidRPr="004C0877">
              <w:rPr>
                <w:rFonts w:ascii="Times New Roman" w:hAnsi="Times New Roman" w:cs="Times New Roman"/>
                <w:noProof/>
                <w:webHidden/>
                <w:sz w:val="24"/>
                <w:szCs w:val="24"/>
              </w:rPr>
              <w:fldChar w:fldCharType="end"/>
            </w:r>
          </w:hyperlink>
        </w:p>
        <w:p w14:paraId="2DF1F49B" w14:textId="176998C3"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86" w:history="1">
            <w:r w:rsidR="004C0877" w:rsidRPr="004C0877">
              <w:rPr>
                <w:rStyle w:val="ab"/>
                <w:rFonts w:ascii="Times New Roman" w:hAnsi="Times New Roman" w:cs="Times New Roman"/>
                <w:noProof/>
                <w:sz w:val="24"/>
                <w:szCs w:val="24"/>
              </w:rPr>
              <w:t>13.3.</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системе теплоснабжения решениями о развитии источников тепловой энергии и систем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_Toc231827986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41</w:t>
            </w:r>
            <w:r w:rsidR="004C0877" w:rsidRPr="004C0877">
              <w:rPr>
                <w:rFonts w:ascii="Times New Roman" w:hAnsi="Times New Roman" w:cs="Times New Roman"/>
                <w:noProof/>
                <w:webHidden/>
                <w:sz w:val="24"/>
                <w:szCs w:val="24"/>
              </w:rPr>
              <w:fldChar w:fldCharType="end"/>
            </w:r>
          </w:hyperlink>
        </w:p>
        <w:p w14:paraId="364198AE" w14:textId="562259FC"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87" w:history="1">
            <w:r w:rsidR="004C0877" w:rsidRPr="004C0877">
              <w:rPr>
                <w:rStyle w:val="ab"/>
                <w:rFonts w:ascii="Times New Roman" w:hAnsi="Times New Roman" w:cs="Times New Roman"/>
                <w:noProof/>
                <w:sz w:val="24"/>
                <w:szCs w:val="24"/>
              </w:rPr>
              <w:t>13.4.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Описание решений (вырабатываемых с учетом положений утвержденных схемы и программы развития электроэнергетических систем России, а в период до утверждения таких схемы и программы в 2023 году (в отношении технологически изолированных территориальных электроэнергетических систем в 2024 году) - также утвержденных схемы и программы развития Единой энергетической системы России, схемы и программы перспективного развития электроэнергетики субъекта Российской Федерации, на территории которого расположена соответствующая технологически изолированная территориальная электроэнергетическая система) по строительству, реконструкции, техническому перевооружению и (или) модернизации, выводу из эксплуатации источников тепловой энергии и решений по реконструкции, техническому перевооружению, модернизации, не связанных с увеличением установленной генерирующей мощности, и выводу из эксплуатации генерирующих объектов, включая входящее в их состав оборудование, функционирующее в режиме комбинированной выработки электрической и тепловой энергии, в части перспективных балансов тепловой мощности в схемах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_Toc231827987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41</w:t>
            </w:r>
            <w:r w:rsidR="004C0877" w:rsidRPr="004C0877">
              <w:rPr>
                <w:rFonts w:ascii="Times New Roman" w:hAnsi="Times New Roman" w:cs="Times New Roman"/>
                <w:noProof/>
                <w:webHidden/>
                <w:sz w:val="24"/>
                <w:szCs w:val="24"/>
              </w:rPr>
              <w:fldChar w:fldCharType="end"/>
            </w:r>
          </w:hyperlink>
        </w:p>
        <w:p w14:paraId="0D8B11CC" w14:textId="64F1E113"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88" w:history="1">
            <w:r w:rsidR="004C0877" w:rsidRPr="004C0877">
              <w:rPr>
                <w:rStyle w:val="ab"/>
                <w:rFonts w:ascii="Times New Roman" w:hAnsi="Times New Roman" w:cs="Times New Roman"/>
                <w:noProof/>
                <w:sz w:val="24"/>
                <w:szCs w:val="24"/>
              </w:rPr>
              <w:t>13.5.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Обоснованные предложения по строительству (реконструкции, связанной с увеличением установленной генерирующей мощности) генерирующих объектов, функционирующих в режиме комбинированной выработки электрической и тепловой энергии, для обеспечения покрытия перспективных тепловых нагрузок для их рассмотрения при разработке схемы и программы развития электроэнергетических систем России, а также при разработке (актуализации) генеральной схемы размещения объектов электроэнергетики - при наличии таких предложений по результатам технико-экономического сравнения вариантов покрытия перспективных тепловых нагрузок</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_Toc231827988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42</w:t>
            </w:r>
            <w:r w:rsidR="004C0877" w:rsidRPr="004C0877">
              <w:rPr>
                <w:rFonts w:ascii="Times New Roman" w:hAnsi="Times New Roman" w:cs="Times New Roman"/>
                <w:noProof/>
                <w:webHidden/>
                <w:sz w:val="24"/>
                <w:szCs w:val="24"/>
              </w:rPr>
              <w:fldChar w:fldCharType="end"/>
            </w:r>
          </w:hyperlink>
        </w:p>
        <w:p w14:paraId="2B3676A2" w14:textId="69D1743B"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89" w:history="1">
            <w:r w:rsidR="004C0877" w:rsidRPr="004C0877">
              <w:rPr>
                <w:rStyle w:val="ab"/>
                <w:rFonts w:ascii="Times New Roman" w:hAnsi="Times New Roman" w:cs="Times New Roman"/>
                <w:noProof/>
                <w:sz w:val="24"/>
                <w:szCs w:val="24"/>
              </w:rPr>
              <w:t>13.6.</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Описание решений (вырабатываемых с учетом положений утвержденной схемы водоснабжения поселения, муниципального округа, городского округа, города федерального значения, утвержденной единой схемы водоснабжения и водоотведения Республики Крым) о развитии соответствующей системы водоснабжения в части, относящейся к системам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_Toc231827989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42</w:t>
            </w:r>
            <w:r w:rsidR="004C0877" w:rsidRPr="004C0877">
              <w:rPr>
                <w:rFonts w:ascii="Times New Roman" w:hAnsi="Times New Roman" w:cs="Times New Roman"/>
                <w:noProof/>
                <w:webHidden/>
                <w:sz w:val="24"/>
                <w:szCs w:val="24"/>
              </w:rPr>
              <w:fldChar w:fldCharType="end"/>
            </w:r>
          </w:hyperlink>
        </w:p>
        <w:p w14:paraId="6371EF2E" w14:textId="276843AB" w:rsidR="004C0877" w:rsidRPr="004C0877" w:rsidRDefault="000B2CC5" w:rsidP="004C0877">
          <w:pPr>
            <w:pStyle w:val="24"/>
            <w:rPr>
              <w:rFonts w:ascii="Times New Roman" w:eastAsiaTheme="minorEastAsia" w:hAnsi="Times New Roman" w:cs="Times New Roman"/>
              <w:noProof/>
              <w:sz w:val="24"/>
              <w:szCs w:val="24"/>
              <w:lang w:eastAsia="ru-RU"/>
            </w:rPr>
          </w:pPr>
          <w:hyperlink w:anchor="_Toc231827990" w:history="1">
            <w:r w:rsidR="004C0877" w:rsidRPr="004C0877">
              <w:rPr>
                <w:rStyle w:val="ab"/>
                <w:rFonts w:ascii="Times New Roman" w:hAnsi="Times New Roman" w:cs="Times New Roman"/>
                <w:noProof/>
                <w:sz w:val="24"/>
                <w:szCs w:val="24"/>
              </w:rPr>
              <w:t>13.7.</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Предложения по корректировке утвержденной (разработке) схемы водоснабжения поселения, муниципального округа, городского округа, города федерального значения, единой схемы водоснабжения и водоотведения Республики Крым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_Toc231827990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42</w:t>
            </w:r>
            <w:r w:rsidR="004C0877" w:rsidRPr="004C0877">
              <w:rPr>
                <w:rFonts w:ascii="Times New Roman" w:hAnsi="Times New Roman" w:cs="Times New Roman"/>
                <w:noProof/>
                <w:webHidden/>
                <w:sz w:val="24"/>
                <w:szCs w:val="24"/>
              </w:rPr>
              <w:fldChar w:fldCharType="end"/>
            </w:r>
          </w:hyperlink>
        </w:p>
        <w:p w14:paraId="24F198BF" w14:textId="332188EA"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91" w:history="1">
            <w:r w:rsidR="004C0877" w:rsidRPr="004C0877">
              <w:rPr>
                <w:rStyle w:val="ab"/>
                <w:rFonts w:ascii="Times New Roman" w:hAnsi="Times New Roman" w:cs="Times New Roman"/>
                <w:noProof/>
                <w:sz w:val="24"/>
                <w:szCs w:val="24"/>
              </w:rPr>
              <w:t>14.</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14 «Индикаторы развития систем теплоснабжения поселения, муниципального округа, городского округа, города федерального значения»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_Toc231827991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43</w:t>
            </w:r>
            <w:r w:rsidR="004C0877" w:rsidRPr="004C0877">
              <w:rPr>
                <w:rFonts w:ascii="Times New Roman" w:hAnsi="Times New Roman" w:cs="Times New Roman"/>
                <w:noProof/>
                <w:webHidden/>
                <w:sz w:val="24"/>
                <w:szCs w:val="24"/>
              </w:rPr>
              <w:fldChar w:fldCharType="end"/>
            </w:r>
          </w:hyperlink>
        </w:p>
        <w:p w14:paraId="637D937A" w14:textId="35F851BD" w:rsidR="004C0877" w:rsidRPr="004C0877" w:rsidRDefault="000B2CC5" w:rsidP="004C0877">
          <w:pPr>
            <w:pStyle w:val="15"/>
            <w:rPr>
              <w:rFonts w:ascii="Times New Roman" w:eastAsiaTheme="minorEastAsia" w:hAnsi="Times New Roman" w:cs="Times New Roman"/>
              <w:noProof/>
              <w:sz w:val="24"/>
              <w:szCs w:val="24"/>
              <w:lang w:eastAsia="ru-RU"/>
            </w:rPr>
          </w:pPr>
          <w:hyperlink w:anchor="_Toc231827992" w:history="1">
            <w:r w:rsidR="004C0877" w:rsidRPr="004C0877">
              <w:rPr>
                <w:rStyle w:val="ab"/>
                <w:rFonts w:ascii="Times New Roman" w:hAnsi="Times New Roman" w:cs="Times New Roman"/>
                <w:noProof/>
                <w:sz w:val="24"/>
                <w:szCs w:val="24"/>
              </w:rPr>
              <w:t>15.</w:t>
            </w:r>
            <w:r w:rsidR="004C0877" w:rsidRPr="004C0877">
              <w:rPr>
                <w:rFonts w:ascii="Times New Roman" w:eastAsiaTheme="minorEastAsia" w:hAnsi="Times New Roman" w:cs="Times New Roman"/>
                <w:noProof/>
                <w:sz w:val="24"/>
                <w:szCs w:val="24"/>
                <w:lang w:eastAsia="ru-RU"/>
              </w:rPr>
              <w:tab/>
            </w:r>
            <w:r w:rsidR="004C0877" w:rsidRPr="004C0877">
              <w:rPr>
                <w:rStyle w:val="ab"/>
                <w:rFonts w:ascii="Times New Roman" w:hAnsi="Times New Roman" w:cs="Times New Roman"/>
                <w:noProof/>
                <w:sz w:val="24"/>
                <w:szCs w:val="24"/>
              </w:rPr>
              <w:t>Раздел 15 «Ценовые (тарифные) последствия»</w:t>
            </w:r>
            <w:r w:rsidR="004C0877" w:rsidRPr="004C0877">
              <w:rPr>
                <w:rFonts w:ascii="Times New Roman" w:hAnsi="Times New Roman" w:cs="Times New Roman"/>
                <w:noProof/>
                <w:webHidden/>
                <w:sz w:val="24"/>
                <w:szCs w:val="24"/>
              </w:rPr>
              <w:tab/>
            </w:r>
            <w:r w:rsidR="004C0877" w:rsidRPr="004C0877">
              <w:rPr>
                <w:rFonts w:ascii="Times New Roman" w:hAnsi="Times New Roman" w:cs="Times New Roman"/>
                <w:noProof/>
                <w:webHidden/>
                <w:sz w:val="24"/>
                <w:szCs w:val="24"/>
              </w:rPr>
              <w:fldChar w:fldCharType="begin"/>
            </w:r>
            <w:r w:rsidR="004C0877" w:rsidRPr="004C0877">
              <w:rPr>
                <w:rFonts w:ascii="Times New Roman" w:hAnsi="Times New Roman" w:cs="Times New Roman"/>
                <w:noProof/>
                <w:webHidden/>
                <w:sz w:val="24"/>
                <w:szCs w:val="24"/>
              </w:rPr>
              <w:instrText xml:space="preserve"> PAGEREF _Toc231827992 \h </w:instrText>
            </w:r>
            <w:r w:rsidR="004C0877" w:rsidRPr="004C0877">
              <w:rPr>
                <w:rFonts w:ascii="Times New Roman" w:hAnsi="Times New Roman" w:cs="Times New Roman"/>
                <w:noProof/>
                <w:webHidden/>
                <w:sz w:val="24"/>
                <w:szCs w:val="24"/>
              </w:rPr>
            </w:r>
            <w:r w:rsidR="004C0877" w:rsidRPr="004C0877">
              <w:rPr>
                <w:rFonts w:ascii="Times New Roman" w:hAnsi="Times New Roman" w:cs="Times New Roman"/>
                <w:noProof/>
                <w:webHidden/>
                <w:sz w:val="24"/>
                <w:szCs w:val="24"/>
              </w:rPr>
              <w:fldChar w:fldCharType="separate"/>
            </w:r>
            <w:r w:rsidR="00F10092">
              <w:rPr>
                <w:rFonts w:ascii="Times New Roman" w:hAnsi="Times New Roman" w:cs="Times New Roman"/>
                <w:noProof/>
                <w:webHidden/>
                <w:sz w:val="24"/>
                <w:szCs w:val="24"/>
              </w:rPr>
              <w:t>44</w:t>
            </w:r>
            <w:r w:rsidR="004C0877" w:rsidRPr="004C0877">
              <w:rPr>
                <w:rFonts w:ascii="Times New Roman" w:hAnsi="Times New Roman" w:cs="Times New Roman"/>
                <w:noProof/>
                <w:webHidden/>
                <w:sz w:val="24"/>
                <w:szCs w:val="24"/>
              </w:rPr>
              <w:fldChar w:fldCharType="end"/>
            </w:r>
          </w:hyperlink>
        </w:p>
        <w:p w14:paraId="4DC903E1" w14:textId="220DA54F" w:rsidR="001E5FE8" w:rsidRPr="004C0877" w:rsidRDefault="00DB5EC7" w:rsidP="004C0877">
          <w:pPr>
            <w:pStyle w:val="15"/>
          </w:pPr>
          <w:r w:rsidRPr="004C0877">
            <w:fldChar w:fldCharType="end"/>
          </w:r>
        </w:p>
      </w:sdtContent>
    </w:sdt>
    <w:p w14:paraId="21D8D249" w14:textId="2D9F27DD" w:rsidR="00DB5EC7" w:rsidRPr="006C7200" w:rsidRDefault="00DB5EC7" w:rsidP="001E5FE8">
      <w:pPr>
        <w:tabs>
          <w:tab w:val="right" w:leader="dot" w:pos="9214"/>
        </w:tabs>
        <w:ind w:right="425"/>
        <w:jc w:val="both"/>
        <w:rPr>
          <w:rFonts w:ascii="Times New Roman" w:hAnsi="Times New Roman" w:cs="Times New Roman"/>
          <w:bCs/>
          <w:sz w:val="28"/>
          <w:szCs w:val="28"/>
        </w:rPr>
      </w:pPr>
      <w:r w:rsidRPr="006C7200">
        <w:rPr>
          <w:rFonts w:ascii="Times New Roman" w:hAnsi="Times New Roman" w:cs="Times New Roman"/>
          <w:sz w:val="28"/>
          <w:szCs w:val="28"/>
        </w:rPr>
        <w:br w:type="page"/>
      </w:r>
    </w:p>
    <w:p w14:paraId="1919E69F" w14:textId="2E69A0B2" w:rsidR="004F22C1" w:rsidRPr="006C7200" w:rsidRDefault="004F22C1" w:rsidP="004F22C1">
      <w:pPr>
        <w:spacing w:after="0" w:line="240" w:lineRule="auto"/>
        <w:contextualSpacing/>
        <w:jc w:val="center"/>
        <w:rPr>
          <w:rFonts w:ascii="Times New Roman" w:eastAsia="Calibri" w:hAnsi="Times New Roman" w:cs="Times New Roman"/>
          <w:sz w:val="24"/>
          <w:szCs w:val="24"/>
        </w:rPr>
      </w:pPr>
      <w:bookmarkStart w:id="1" w:name="_Hlk22205806"/>
      <w:bookmarkStart w:id="2" w:name="_Hlk22205765"/>
      <w:r w:rsidRPr="006C7200">
        <w:rPr>
          <w:rFonts w:ascii="Times New Roman" w:eastAsia="Calibri" w:hAnsi="Times New Roman" w:cs="Times New Roman"/>
          <w:iCs/>
          <w:sz w:val="24"/>
          <w:szCs w:val="24"/>
        </w:rPr>
        <w:t xml:space="preserve">Краткая характеристика </w:t>
      </w:r>
      <w:r w:rsidR="00477038" w:rsidRPr="006C7200">
        <w:rPr>
          <w:rFonts w:ascii="Times New Roman" w:eastAsia="Calibri" w:hAnsi="Times New Roman" w:cs="Times New Roman"/>
          <w:sz w:val="24"/>
          <w:szCs w:val="24"/>
        </w:rPr>
        <w:t>ЗАТО город Заозерск</w:t>
      </w:r>
    </w:p>
    <w:p w14:paraId="11B110E5" w14:textId="77777777" w:rsidR="004F22C1" w:rsidRPr="006C7200" w:rsidRDefault="004F22C1" w:rsidP="004F22C1">
      <w:pPr>
        <w:spacing w:after="0" w:line="240" w:lineRule="auto"/>
        <w:contextualSpacing/>
        <w:jc w:val="center"/>
        <w:rPr>
          <w:rFonts w:ascii="Times New Roman" w:eastAsia="Calibri" w:hAnsi="Times New Roman" w:cs="Times New Roman"/>
          <w:sz w:val="24"/>
          <w:szCs w:val="24"/>
        </w:rPr>
      </w:pPr>
    </w:p>
    <w:p w14:paraId="50E1DE55" w14:textId="77777777" w:rsidR="004F22C1" w:rsidRPr="006C7200" w:rsidRDefault="004F22C1" w:rsidP="004F22C1">
      <w:pPr>
        <w:spacing w:after="0" w:line="240" w:lineRule="auto"/>
        <w:contextualSpacing/>
        <w:jc w:val="center"/>
        <w:rPr>
          <w:rFonts w:ascii="Times New Roman" w:eastAsia="Calibri" w:hAnsi="Times New Roman" w:cs="Times New Roman"/>
          <w:sz w:val="24"/>
          <w:szCs w:val="24"/>
        </w:rPr>
      </w:pPr>
      <w:r w:rsidRPr="006C7200">
        <w:rPr>
          <w:rFonts w:ascii="Times New Roman" w:eastAsia="Calibri" w:hAnsi="Times New Roman" w:cs="Times New Roman"/>
          <w:sz w:val="24"/>
          <w:szCs w:val="24"/>
        </w:rPr>
        <w:t>Географическое положение и территориальная структура</w:t>
      </w:r>
    </w:p>
    <w:p w14:paraId="041B451D" w14:textId="77777777" w:rsidR="004F22C1" w:rsidRPr="006C7200" w:rsidRDefault="004F22C1" w:rsidP="004F22C1">
      <w:pPr>
        <w:spacing w:after="0" w:line="240" w:lineRule="auto"/>
        <w:contextualSpacing/>
        <w:jc w:val="center"/>
        <w:rPr>
          <w:rFonts w:ascii="Times New Roman" w:eastAsia="Calibri" w:hAnsi="Times New Roman" w:cs="Times New Roman"/>
          <w:color w:val="000000"/>
          <w:sz w:val="24"/>
          <w:szCs w:val="24"/>
        </w:rPr>
      </w:pPr>
    </w:p>
    <w:bookmarkEnd w:id="1"/>
    <w:bookmarkEnd w:id="2"/>
    <w:p w14:paraId="21ED4714" w14:textId="04B93484" w:rsidR="0002607C" w:rsidRPr="006C7200" w:rsidRDefault="0002607C" w:rsidP="0002607C">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ЗАТО город Заозерск расположен на северо-западе Мурманской области, имеет общую сухопутную границу с Кольским муниципальным районом и городским округом ЗАТО п. Видяево, северной границей является Мотовской залив Баренцева моря.</w:t>
      </w:r>
    </w:p>
    <w:p w14:paraId="26CC83D0" w14:textId="77777777" w:rsidR="0002607C" w:rsidRPr="006C7200" w:rsidRDefault="0002607C" w:rsidP="0002607C">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Транспортная удалённость административного центра муниципального образования:</w:t>
      </w:r>
    </w:p>
    <w:p w14:paraId="0EE98939" w14:textId="77777777" w:rsidR="0002607C" w:rsidRPr="006C7200" w:rsidRDefault="0002607C" w:rsidP="0002607C">
      <w:pPr>
        <w:pStyle w:val="a8"/>
        <w:numPr>
          <w:ilvl w:val="0"/>
          <w:numId w:val="37"/>
        </w:numPr>
        <w:tabs>
          <w:tab w:val="left" w:pos="993"/>
        </w:tabs>
        <w:spacing w:after="0" w:line="240" w:lineRule="auto"/>
        <w:ind w:left="0"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до областного центра (г. Мурманск) – 120 км</w:t>
      </w:r>
    </w:p>
    <w:p w14:paraId="30420E33" w14:textId="4EC46649" w:rsidR="0002607C" w:rsidRPr="006C7200" w:rsidRDefault="0002607C" w:rsidP="0002607C">
      <w:pPr>
        <w:pStyle w:val="a8"/>
        <w:numPr>
          <w:ilvl w:val="0"/>
          <w:numId w:val="37"/>
        </w:numPr>
        <w:tabs>
          <w:tab w:val="left" w:pos="993"/>
        </w:tabs>
        <w:spacing w:after="0" w:line="240" w:lineRule="auto"/>
        <w:ind w:left="0"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 xml:space="preserve">до ближайшей ж/д станции (г. Кола) </w:t>
      </w:r>
      <w:r w:rsidR="00812C42"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rPr>
        <w:t>106 км</w:t>
      </w:r>
    </w:p>
    <w:p w14:paraId="712780BC" w14:textId="77777777" w:rsidR="0002607C" w:rsidRPr="006C7200" w:rsidRDefault="0002607C" w:rsidP="0002607C">
      <w:pPr>
        <w:pStyle w:val="a8"/>
        <w:numPr>
          <w:ilvl w:val="0"/>
          <w:numId w:val="37"/>
        </w:numPr>
        <w:tabs>
          <w:tab w:val="left" w:pos="993"/>
        </w:tabs>
        <w:spacing w:after="0" w:line="240" w:lineRule="auto"/>
        <w:ind w:left="0"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до ближайшего аэропорта (г. Мурмаши) – 132 км</w:t>
      </w:r>
    </w:p>
    <w:p w14:paraId="13828DB5" w14:textId="77777777" w:rsidR="0002607C" w:rsidRPr="006C7200" w:rsidRDefault="0002607C" w:rsidP="0002607C">
      <w:pPr>
        <w:pStyle w:val="a8"/>
        <w:numPr>
          <w:ilvl w:val="0"/>
          <w:numId w:val="37"/>
        </w:numPr>
        <w:tabs>
          <w:tab w:val="left" w:pos="993"/>
        </w:tabs>
        <w:spacing w:after="0" w:line="240" w:lineRule="auto"/>
        <w:ind w:left="0"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до ближайшего порта (г. Мурманск) – 123 км</w:t>
      </w:r>
    </w:p>
    <w:p w14:paraId="12831154" w14:textId="77777777" w:rsidR="0002607C" w:rsidRPr="006C7200" w:rsidRDefault="0002607C" w:rsidP="0002607C">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 xml:space="preserve">Границы ЗАТО город Заозерск были утверждены Указом Президента Российской Федерации от 30 июня 2000 года № 1208 и закреплены Законом Мурманской области от 29.12.2004 г. № 582-01-ЗМО. </w:t>
      </w:r>
    </w:p>
    <w:p w14:paraId="493C7C50" w14:textId="77777777" w:rsidR="0002607C" w:rsidRPr="006C7200" w:rsidRDefault="0002607C" w:rsidP="0002607C">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 xml:space="preserve">В состав ЗАТО входят: город Заозерск, базы Северного флота, расположенные в губе Нерпичья, губе Большая Лопаткина, губе Малая Лопаткина, а также территория губы Андреева. </w:t>
      </w:r>
    </w:p>
    <w:p w14:paraId="3079D6C4" w14:textId="77777777" w:rsidR="0002607C" w:rsidRPr="006C7200" w:rsidRDefault="0002607C" w:rsidP="0002607C">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Общая площадь территории ЗАТО город Заозерск составляет 51 604 га.</w:t>
      </w:r>
    </w:p>
    <w:p w14:paraId="725573FC" w14:textId="4D30DE8A" w:rsidR="0002607C" w:rsidRPr="006C7200" w:rsidRDefault="0002607C" w:rsidP="0002607C">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Площадь территории в границах населенного пункта составляет 775 га.</w:t>
      </w:r>
    </w:p>
    <w:p w14:paraId="5BB06E2C" w14:textId="77777777" w:rsidR="00BF2EC3" w:rsidRPr="006C7200" w:rsidRDefault="00BF2EC3" w:rsidP="00BF2EC3">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На территории ЗАТО город Заозерск действует особый режим безопасного функционирования предприятий и (или) объектов, предусматривающий ограничения на въезд и постоянное проживание граждан, на полеты летательных аппаратов и иные ограничения, установленные действующим законодательством Российской Федерации, в части, касающейся закрытых административно территориальных образований, поэтому развитие, например, туризма на территории муниципального образования крайне затруднено.</w:t>
      </w:r>
    </w:p>
    <w:p w14:paraId="1A7F7922" w14:textId="548C798F" w:rsidR="00BF2EC3" w:rsidRPr="006C7200" w:rsidRDefault="00BF2EC3" w:rsidP="00BF2EC3">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Имея особое географическое и геополитическое положение, ЗАТО город Заозерск выполняет задачу по обеспечению защиты рубежей России, безопасного и стабильного функционирования объектов Министерства обороны, расположенных на его территории.</w:t>
      </w:r>
    </w:p>
    <w:p w14:paraId="227F660F" w14:textId="6236E535"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 xml:space="preserve">Территория </w:t>
      </w:r>
      <w:bookmarkStart w:id="3" w:name="_Hlk100219408"/>
      <w:r w:rsidRPr="006C7200">
        <w:rPr>
          <w:rFonts w:ascii="Times New Roman" w:eastAsia="Calibri" w:hAnsi="Times New Roman" w:cs="Times New Roman"/>
          <w:iCs/>
          <w:sz w:val="24"/>
          <w:szCs w:val="24"/>
        </w:rPr>
        <w:t xml:space="preserve">ЗАТО город Заозерск </w:t>
      </w:r>
      <w:bookmarkEnd w:id="3"/>
      <w:r w:rsidRPr="006C7200">
        <w:rPr>
          <w:rFonts w:ascii="Times New Roman" w:eastAsia="Calibri" w:hAnsi="Times New Roman" w:cs="Times New Roman"/>
          <w:iCs/>
          <w:sz w:val="24"/>
          <w:szCs w:val="24"/>
        </w:rPr>
        <w:t>относится к II зоне умеренно-холодного климата, подзоне А, характеризуется умеренно-прохладным летом и умеренно-мягкой зимой и оценивается как ограниченно благоприятная для строительного освоения.</w:t>
      </w:r>
    </w:p>
    <w:p w14:paraId="0C7B11A3" w14:textId="77777777"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Климат морской и определяется географическим положением за Полярным кругом. Значительное влияние на климат оказывает проходящее у северных берегов Кольского полуострова тёплое Нордкапское течение в Баренцевом море, благодаря которому даже в суровые зимы юго-западная часть Баренцева моря не замерзает. Это определяет высокую влажность воздуха, частые туманы, облачность, штормы.</w:t>
      </w:r>
    </w:p>
    <w:p w14:paraId="686058ED" w14:textId="37FC22B7"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Высокоширотное положение проектируемой территории обуславливает небольшой приход солнечной радиации. Кроме того, небо часто покрыто облаками, которые препятствуют поступлению энергии солнца. Поэтому фактическое количество солнечной радиации составляет 60-65</w:t>
      </w:r>
      <w:r w:rsidR="006D7C10"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rPr>
        <w:t>% от максимально возможного поступления, определяемого географической широтой местности. После окончания полярной ночи долго сохраняется снежный покров, который отражает до 80</w:t>
      </w:r>
      <w:r w:rsidR="006D7C10"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rPr>
        <w:t>% солнечной радиации. Годовой радиационный баланс невелик и составляет около 14 ккал/см</w:t>
      </w:r>
      <w:r w:rsidRPr="006C7200">
        <w:rPr>
          <w:rFonts w:ascii="Times New Roman" w:eastAsia="Calibri" w:hAnsi="Times New Roman" w:cs="Times New Roman"/>
          <w:iCs/>
          <w:sz w:val="24"/>
          <w:szCs w:val="24"/>
          <w:vertAlign w:val="superscript"/>
        </w:rPr>
        <w:t>2</w:t>
      </w:r>
      <w:r w:rsidRPr="006C7200">
        <w:rPr>
          <w:rFonts w:ascii="Times New Roman" w:eastAsia="Calibri" w:hAnsi="Times New Roman" w:cs="Times New Roman"/>
          <w:iCs/>
          <w:sz w:val="24"/>
          <w:szCs w:val="24"/>
        </w:rPr>
        <w:t>. Отмечается острый недостаток ультрафиолетовой радиации.</w:t>
      </w:r>
    </w:p>
    <w:p w14:paraId="53407D93" w14:textId="77777777"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Несмотря на малую величину годового радиационного баланса, проектируемая территория относится к одному из наиболее «тёплых» районов субарктического физико-географического пояса земли.</w:t>
      </w:r>
    </w:p>
    <w:p w14:paraId="6C1E4572" w14:textId="4B54BCD8"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Средняя месячная температура воздуха – около 0</w:t>
      </w:r>
      <w:r w:rsidR="00E429B7"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vertAlign w:val="superscript"/>
        </w:rPr>
        <w:t>о</w:t>
      </w:r>
      <w:r w:rsidRPr="006C7200">
        <w:rPr>
          <w:rFonts w:ascii="Times New Roman" w:eastAsia="Calibri" w:hAnsi="Times New Roman" w:cs="Times New Roman"/>
          <w:iCs/>
          <w:sz w:val="24"/>
          <w:szCs w:val="24"/>
        </w:rPr>
        <w:t xml:space="preserve">С и испытывает значительные годовые колебания, годовая амплитуда </w:t>
      </w:r>
      <w:r w:rsidR="00E429B7" w:rsidRPr="006C7200">
        <w:rPr>
          <w:rFonts w:ascii="Times New Roman" w:eastAsia="Calibri" w:hAnsi="Times New Roman" w:cs="Times New Roman"/>
          <w:iCs/>
          <w:sz w:val="24"/>
          <w:szCs w:val="24"/>
        </w:rPr>
        <w:t>–</w:t>
      </w:r>
      <w:r w:rsidRPr="006C7200">
        <w:rPr>
          <w:rFonts w:ascii="Times New Roman" w:eastAsia="Calibri" w:hAnsi="Times New Roman" w:cs="Times New Roman"/>
          <w:iCs/>
          <w:sz w:val="24"/>
          <w:szCs w:val="24"/>
        </w:rPr>
        <w:t xml:space="preserve"> 23,4</w:t>
      </w:r>
      <w:r w:rsidR="00E429B7"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vertAlign w:val="superscript"/>
        </w:rPr>
        <w:t>о</w:t>
      </w:r>
      <w:r w:rsidRPr="006C7200">
        <w:rPr>
          <w:rFonts w:ascii="Times New Roman" w:eastAsia="Calibri" w:hAnsi="Times New Roman" w:cs="Times New Roman"/>
          <w:iCs/>
          <w:sz w:val="24"/>
          <w:szCs w:val="24"/>
        </w:rPr>
        <w:t>C. Наиболее низкая температура наблюдается в феврале, а местами, и в январе. В эти месяцы она колеблется от -5 до -9</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rPr>
        <w:t>°С. В отдельные дни зимой температура воздуха может опускаться до -30</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rPr>
        <w:t xml:space="preserve">°С, что способствует повышению риска возникновения аварийных ситуаций на объектах жизнеобеспечения города (теплотрассы, водоводы и т.п.). Абсолютный минимум температуры составляет </w:t>
      </w:r>
      <w:r w:rsidR="00B625C6" w:rsidRPr="006C7200">
        <w:rPr>
          <w:rFonts w:ascii="Times New Roman" w:eastAsia="Calibri" w:hAnsi="Times New Roman" w:cs="Times New Roman"/>
          <w:iCs/>
          <w:sz w:val="24"/>
          <w:szCs w:val="24"/>
        </w:rPr>
        <w:t>-</w:t>
      </w:r>
      <w:r w:rsidRPr="006C7200">
        <w:rPr>
          <w:rFonts w:ascii="Times New Roman" w:eastAsia="Calibri" w:hAnsi="Times New Roman" w:cs="Times New Roman"/>
          <w:iCs/>
          <w:sz w:val="24"/>
          <w:szCs w:val="24"/>
        </w:rPr>
        <w:t>39</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vertAlign w:val="superscript"/>
        </w:rPr>
        <w:t>о</w:t>
      </w:r>
      <w:r w:rsidRPr="006C7200">
        <w:rPr>
          <w:rFonts w:ascii="Times New Roman" w:eastAsia="Calibri" w:hAnsi="Times New Roman" w:cs="Times New Roman"/>
          <w:iCs/>
          <w:sz w:val="24"/>
          <w:szCs w:val="24"/>
        </w:rPr>
        <w:t>С.</w:t>
      </w:r>
    </w:p>
    <w:p w14:paraId="605B0678" w14:textId="016CF08B"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Самый тёплый месяц – июль, абсолютный максимум температуры - +33</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vertAlign w:val="superscript"/>
        </w:rPr>
        <w:t>о</w:t>
      </w:r>
      <w:r w:rsidRPr="006C7200">
        <w:rPr>
          <w:rFonts w:ascii="Times New Roman" w:eastAsia="Calibri" w:hAnsi="Times New Roman" w:cs="Times New Roman"/>
          <w:iCs/>
          <w:sz w:val="24"/>
          <w:szCs w:val="24"/>
        </w:rPr>
        <w:t>С.</w:t>
      </w:r>
    </w:p>
    <w:p w14:paraId="1F1424B4" w14:textId="506302BD"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Расчётная температура для проектирования отопления равна 27,0</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vertAlign w:val="superscript"/>
        </w:rPr>
        <w:t>о</w:t>
      </w:r>
      <w:r w:rsidRPr="006C7200">
        <w:rPr>
          <w:rFonts w:ascii="Times New Roman" w:eastAsia="Calibri" w:hAnsi="Times New Roman" w:cs="Times New Roman"/>
          <w:iCs/>
          <w:sz w:val="24"/>
          <w:szCs w:val="24"/>
        </w:rPr>
        <w:t>С, продолжительность отопительного периода – 281 сутки.</w:t>
      </w:r>
    </w:p>
    <w:p w14:paraId="62D0D193" w14:textId="26D3C2BD"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Переход средней суточной температуры воздуха через 0</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vertAlign w:val="superscript"/>
        </w:rPr>
        <w:t>о</w:t>
      </w:r>
      <w:r w:rsidRPr="006C7200">
        <w:rPr>
          <w:rFonts w:ascii="Times New Roman" w:eastAsia="Calibri" w:hAnsi="Times New Roman" w:cs="Times New Roman"/>
          <w:iCs/>
          <w:sz w:val="24"/>
          <w:szCs w:val="24"/>
        </w:rPr>
        <w:t>С осуществляется в конце апреля и октября, число дней с температурой ниже 0</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vertAlign w:val="superscript"/>
        </w:rPr>
        <w:t>о</w:t>
      </w:r>
      <w:r w:rsidRPr="006C7200">
        <w:rPr>
          <w:rFonts w:ascii="Times New Roman" w:eastAsia="Calibri" w:hAnsi="Times New Roman" w:cs="Times New Roman"/>
          <w:iCs/>
          <w:sz w:val="24"/>
          <w:szCs w:val="24"/>
        </w:rPr>
        <w:t>С равно 187.</w:t>
      </w:r>
    </w:p>
    <w:p w14:paraId="0004D97C" w14:textId="77777777"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Средняя продолжительность устойчивых морозов составляет 144 дня, безморозного периода – 114 дней.</w:t>
      </w:r>
    </w:p>
    <w:p w14:paraId="55181ECC" w14:textId="210FA83E" w:rsidR="00920617"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В связи с частыми адвекциями тёплых и влажных воздушных масс морского происхождения, относительная влажность воздуха высока в течение всего года. Максимальные её значения приходятся на холодный период и составляют 83-84</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rPr>
        <w:t>%. Число сухих дней в году (с влажностью менее 30</w:t>
      </w:r>
      <w:r w:rsidR="00B625C6" w:rsidRPr="006C7200">
        <w:rPr>
          <w:rFonts w:ascii="Times New Roman" w:eastAsia="Calibri" w:hAnsi="Times New Roman" w:cs="Times New Roman"/>
          <w:iCs/>
          <w:sz w:val="24"/>
          <w:szCs w:val="24"/>
        </w:rPr>
        <w:t xml:space="preserve"> </w:t>
      </w:r>
      <w:r w:rsidRPr="006C7200">
        <w:rPr>
          <w:rFonts w:ascii="Times New Roman" w:eastAsia="Calibri" w:hAnsi="Times New Roman" w:cs="Times New Roman"/>
          <w:iCs/>
          <w:sz w:val="24"/>
          <w:szCs w:val="24"/>
        </w:rPr>
        <w:t>%) не превышает 2.</w:t>
      </w:r>
    </w:p>
    <w:p w14:paraId="619E8352" w14:textId="1636CF49" w:rsidR="00811B00" w:rsidRPr="006C7200" w:rsidRDefault="00920617"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Территория города относится к зоне избыточного увлажнения. За год выпадает 488 мм осадков, максимальное количество отмечается в тёплый период.</w:t>
      </w:r>
    </w:p>
    <w:p w14:paraId="4FBAE515" w14:textId="3A4B657D" w:rsidR="00D93359" w:rsidRPr="006C7200" w:rsidRDefault="00D93359" w:rsidP="00920617">
      <w:pPr>
        <w:spacing w:after="0" w:line="240" w:lineRule="auto"/>
        <w:ind w:firstLine="709"/>
        <w:jc w:val="both"/>
        <w:rPr>
          <w:rFonts w:ascii="Times New Roman" w:eastAsia="Calibri" w:hAnsi="Times New Roman" w:cs="Times New Roman"/>
          <w:iCs/>
          <w:sz w:val="24"/>
          <w:szCs w:val="24"/>
        </w:rPr>
      </w:pPr>
      <w:r w:rsidRPr="006C7200">
        <w:rPr>
          <w:rFonts w:ascii="Times New Roman" w:eastAsia="Calibri" w:hAnsi="Times New Roman" w:cs="Times New Roman"/>
          <w:iCs/>
          <w:sz w:val="24"/>
          <w:szCs w:val="24"/>
        </w:rPr>
        <w:t>Карта границ ЗАТО город Заозерск изображена на рисунке 1.</w:t>
      </w:r>
    </w:p>
    <w:p w14:paraId="357B0B7F" w14:textId="77777777" w:rsidR="00D93359" w:rsidRPr="006C7200" w:rsidRDefault="00D93359" w:rsidP="00D93359">
      <w:pPr>
        <w:spacing w:after="0" w:line="240" w:lineRule="auto"/>
        <w:jc w:val="both"/>
        <w:rPr>
          <w:rFonts w:ascii="Times New Roman" w:eastAsia="Calibri" w:hAnsi="Times New Roman" w:cs="Times New Roman"/>
          <w:iCs/>
          <w:sz w:val="24"/>
          <w:szCs w:val="24"/>
        </w:rPr>
      </w:pPr>
    </w:p>
    <w:p w14:paraId="4C74E938" w14:textId="0F64C9EF" w:rsidR="00D93359" w:rsidRPr="006C7200" w:rsidRDefault="00B00DFB" w:rsidP="00B00DFB">
      <w:pPr>
        <w:spacing w:after="0" w:line="240" w:lineRule="auto"/>
        <w:jc w:val="center"/>
        <w:rPr>
          <w:rFonts w:ascii="Times New Roman" w:hAnsi="Times New Roman" w:cs="Times New Roman"/>
          <w:sz w:val="24"/>
          <w:szCs w:val="24"/>
          <w:lang w:val="x-none"/>
        </w:rPr>
      </w:pPr>
      <w:r w:rsidRPr="006C7200">
        <w:rPr>
          <w:rFonts w:ascii="Times New Roman" w:eastAsia="Calibri" w:hAnsi="Times New Roman" w:cs="Times New Roman"/>
          <w:iCs/>
          <w:noProof/>
          <w:sz w:val="24"/>
          <w:szCs w:val="24"/>
          <w:lang w:eastAsia="ru-RU"/>
        </w:rPr>
        <w:drawing>
          <wp:inline distT="0" distB="0" distL="0" distR="0" wp14:anchorId="28A38A20" wp14:editId="0F6FAC47">
            <wp:extent cx="5273616" cy="5273616"/>
            <wp:effectExtent l="0" t="0" r="381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8974" cy="5278974"/>
                    </a:xfrm>
                    <a:prstGeom prst="rect">
                      <a:avLst/>
                    </a:prstGeom>
                    <a:noFill/>
                    <a:ln>
                      <a:noFill/>
                    </a:ln>
                  </pic:spPr>
                </pic:pic>
              </a:graphicData>
            </a:graphic>
          </wp:inline>
        </w:drawing>
      </w:r>
    </w:p>
    <w:p w14:paraId="3CB0E980" w14:textId="555B162F" w:rsidR="001E5FE8" w:rsidRPr="006C7200" w:rsidRDefault="00D93359" w:rsidP="00B00DFB">
      <w:pPr>
        <w:pStyle w:val="ad"/>
        <w:spacing w:before="0" w:after="0" w:line="240" w:lineRule="auto"/>
        <w:ind w:firstLine="0"/>
        <w:jc w:val="center"/>
        <w:rPr>
          <w:b w:val="0"/>
          <w:noProof/>
          <w:sz w:val="24"/>
          <w:szCs w:val="24"/>
        </w:rPr>
      </w:pPr>
      <w:r w:rsidRPr="006C7200">
        <w:rPr>
          <w:b w:val="0"/>
          <w:sz w:val="24"/>
          <w:szCs w:val="24"/>
        </w:rPr>
        <w:t xml:space="preserve">Рисунок </w:t>
      </w:r>
      <w:r w:rsidRPr="006C7200">
        <w:rPr>
          <w:b w:val="0"/>
          <w:noProof/>
          <w:sz w:val="24"/>
          <w:szCs w:val="24"/>
        </w:rPr>
        <w:fldChar w:fldCharType="begin"/>
      </w:r>
      <w:r w:rsidRPr="006C7200">
        <w:rPr>
          <w:b w:val="0"/>
          <w:noProof/>
          <w:sz w:val="24"/>
          <w:szCs w:val="24"/>
        </w:rPr>
        <w:instrText xml:space="preserve"> SEQ Рисунок \* ARABIC </w:instrText>
      </w:r>
      <w:r w:rsidRPr="006C7200">
        <w:rPr>
          <w:b w:val="0"/>
          <w:noProof/>
          <w:sz w:val="24"/>
          <w:szCs w:val="24"/>
        </w:rPr>
        <w:fldChar w:fldCharType="separate"/>
      </w:r>
      <w:r w:rsidR="007A0986">
        <w:rPr>
          <w:b w:val="0"/>
          <w:noProof/>
          <w:sz w:val="24"/>
          <w:szCs w:val="24"/>
        </w:rPr>
        <w:t>1</w:t>
      </w:r>
      <w:r w:rsidRPr="006C7200">
        <w:rPr>
          <w:b w:val="0"/>
          <w:noProof/>
          <w:sz w:val="24"/>
          <w:szCs w:val="24"/>
        </w:rPr>
        <w:fldChar w:fldCharType="end"/>
      </w:r>
      <w:r w:rsidRPr="006C7200">
        <w:rPr>
          <w:b w:val="0"/>
          <w:noProof/>
          <w:sz w:val="24"/>
          <w:szCs w:val="24"/>
        </w:rPr>
        <w:t xml:space="preserve"> – Карта границ </w:t>
      </w:r>
      <w:bookmarkStart w:id="4" w:name="_Hlk100220515"/>
      <w:r w:rsidRPr="006C7200">
        <w:rPr>
          <w:b w:val="0"/>
          <w:noProof/>
          <w:sz w:val="24"/>
          <w:szCs w:val="24"/>
        </w:rPr>
        <w:t>ЗАТО город Заозерск</w:t>
      </w:r>
      <w:bookmarkEnd w:id="4"/>
      <w:r w:rsidR="001E5FE8" w:rsidRPr="006C7200">
        <w:rPr>
          <w:b w:val="0"/>
          <w:sz w:val="24"/>
          <w:szCs w:val="24"/>
        </w:rPr>
        <w:br w:type="page"/>
      </w:r>
    </w:p>
    <w:p w14:paraId="18982121" w14:textId="7101059D" w:rsidR="00315683" w:rsidRPr="006C7200" w:rsidRDefault="00315683" w:rsidP="00412C4E">
      <w:pPr>
        <w:pStyle w:val="a8"/>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5" w:name="_Toc231827913"/>
      <w:r w:rsidRPr="006C7200">
        <w:rPr>
          <w:rFonts w:ascii="Times New Roman" w:hAnsi="Times New Roman" w:cs="Times New Roman"/>
          <w:sz w:val="24"/>
          <w:szCs w:val="24"/>
        </w:rPr>
        <w:t xml:space="preserve">Раздел 1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Показатели </w:t>
      </w:r>
      <w:r w:rsidR="00412C4E" w:rsidRPr="00412C4E">
        <w:rPr>
          <w:rFonts w:ascii="Times New Roman" w:hAnsi="Times New Roman" w:cs="Times New Roman"/>
          <w:sz w:val="24"/>
          <w:szCs w:val="24"/>
        </w:rPr>
        <w:t>существующего и перспективного спроса на тепловую энергию (мощность) и теплоноситель в установленных границах территории поселения, муниципального округа, городского округа, города федерального значения</w:t>
      </w:r>
      <w:r w:rsidR="00412C4E">
        <w:rPr>
          <w:rFonts w:ascii="Times New Roman" w:hAnsi="Times New Roman" w:cs="Times New Roman"/>
          <w:sz w:val="24"/>
          <w:szCs w:val="24"/>
        </w:rPr>
        <w:t>»</w:t>
      </w:r>
      <w:bookmarkEnd w:id="5"/>
    </w:p>
    <w:p w14:paraId="1F3BB8CC" w14:textId="4D6B194D" w:rsidR="00315683" w:rsidRPr="006C7200" w:rsidRDefault="00315683" w:rsidP="00412C4E">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6" w:name="_Toc231827914"/>
      <w:r w:rsidRPr="006C7200">
        <w:rPr>
          <w:rFonts w:ascii="Times New Roman" w:hAnsi="Times New Roman" w:cs="Times New Roman"/>
          <w:sz w:val="24"/>
          <w:szCs w:val="24"/>
        </w:rPr>
        <w:t xml:space="preserve">Величины </w:t>
      </w:r>
      <w:r w:rsidR="00412C4E" w:rsidRPr="00412C4E">
        <w:rPr>
          <w:rFonts w:ascii="Times New Roman" w:hAnsi="Times New Roman" w:cs="Times New Roman"/>
          <w:sz w:val="24"/>
          <w:szCs w:val="24"/>
        </w:rPr>
        <w:t>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 индивидуальные жилые дома, общественные здания и производственные здания промышленных предприятий по этапам - на каждый год первого 5-летнего периода и на последующие 5-летние периоды (далее - этапы)</w:t>
      </w:r>
      <w:bookmarkEnd w:id="6"/>
    </w:p>
    <w:p w14:paraId="48AFEB17" w14:textId="3D2EF0FF" w:rsidR="00F765C6" w:rsidRPr="006C7200" w:rsidRDefault="00F765C6" w:rsidP="00F765C6">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Территориальное деление </w:t>
      </w:r>
      <w:r w:rsidR="007C3DE8" w:rsidRPr="006C7200">
        <w:rPr>
          <w:rFonts w:ascii="Times New Roman" w:hAnsi="Times New Roman" w:cs="Times New Roman"/>
          <w:sz w:val="24"/>
          <w:szCs w:val="24"/>
        </w:rPr>
        <w:t xml:space="preserve">ЗАТО город Заозерск </w:t>
      </w:r>
      <w:r w:rsidRPr="006C7200">
        <w:rPr>
          <w:rFonts w:ascii="Times New Roman" w:hAnsi="Times New Roman" w:cs="Times New Roman"/>
          <w:sz w:val="24"/>
          <w:szCs w:val="24"/>
        </w:rPr>
        <w:t>принято в соответствии с Федеральным законом от 24.07.2007 № 221-ФЗ «О государственном кадастре недвижимости (с изменениями от 22, 23 июля 2008 года). В качестве расчётного элемента территориального деления используется кадастровый квартал.</w:t>
      </w:r>
    </w:p>
    <w:p w14:paraId="1FDAB2B1" w14:textId="77777777" w:rsidR="00F765C6" w:rsidRPr="006C7200" w:rsidRDefault="00F765C6" w:rsidP="00F765C6">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Кадастровые кварталы выделяются в границах кварталов существующей застройки, красных линий, а также территорий, ограниченных дорогами, просеками, реками и другими естественными границами.</w:t>
      </w:r>
    </w:p>
    <w:p w14:paraId="1F535C18" w14:textId="2405E1E8" w:rsidR="0045541C" w:rsidRPr="006C7200" w:rsidRDefault="00F765C6" w:rsidP="00F765C6">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Кадастровый номер квартала представляет собой уникальный идентификатор, присваиваемый объекту учёта и который, сохраняется за объектом учёта до тех пор, пока он существует как единый объект.</w:t>
      </w:r>
    </w:p>
    <w:p w14:paraId="6776C7C0" w14:textId="77777777" w:rsidR="007C3DE8" w:rsidRPr="006C7200" w:rsidRDefault="007C3DE8" w:rsidP="007C3DE8">
      <w:pPr>
        <w:spacing w:after="0" w:line="240" w:lineRule="auto"/>
        <w:ind w:firstLine="709"/>
        <w:contextualSpacing/>
        <w:jc w:val="both"/>
        <w:rPr>
          <w:rFonts w:ascii="Times New Roman" w:eastAsia="Times New Roman" w:hAnsi="Times New Roman" w:cs="Times New Roman"/>
          <w:sz w:val="24"/>
          <w:szCs w:val="24"/>
          <w:lang w:eastAsia="ru-RU"/>
        </w:rPr>
      </w:pPr>
      <w:r w:rsidRPr="006C7200">
        <w:rPr>
          <w:rFonts w:ascii="Times New Roman" w:eastAsia="Times New Roman" w:hAnsi="Times New Roman" w:cs="Times New Roman"/>
          <w:sz w:val="24"/>
          <w:szCs w:val="24"/>
          <w:lang w:eastAsia="ru-RU"/>
        </w:rPr>
        <w:t>Собственником жилищного фонда является Администрация ЗАТО город Заозерск. Управление многоквартирными домами осуществляется управляющей компанией Муниципальное казенное учреждение «Служба заказчика».</w:t>
      </w:r>
    </w:p>
    <w:p w14:paraId="52DA0C61" w14:textId="77777777" w:rsidR="007C3DE8" w:rsidRPr="006C7200" w:rsidRDefault="007C3DE8" w:rsidP="007C3DE8">
      <w:pPr>
        <w:spacing w:after="0" w:line="240" w:lineRule="auto"/>
        <w:ind w:firstLine="709"/>
        <w:contextualSpacing/>
        <w:jc w:val="both"/>
        <w:rPr>
          <w:rFonts w:ascii="Times New Roman" w:eastAsia="Times New Roman" w:hAnsi="Times New Roman" w:cs="Times New Roman"/>
          <w:sz w:val="24"/>
          <w:szCs w:val="24"/>
          <w:lang w:eastAsia="ru-RU"/>
        </w:rPr>
      </w:pPr>
      <w:r w:rsidRPr="006C7200">
        <w:rPr>
          <w:rFonts w:ascii="Times New Roman" w:eastAsia="Times New Roman" w:hAnsi="Times New Roman" w:cs="Times New Roman"/>
          <w:sz w:val="24"/>
          <w:szCs w:val="24"/>
          <w:lang w:eastAsia="ru-RU"/>
        </w:rPr>
        <w:t>По данным МУК «Служба заказчика» в городе на балансе состоят 363,8 тыс. м</w:t>
      </w:r>
      <w:r w:rsidRPr="006C7200">
        <w:rPr>
          <w:rFonts w:ascii="Times New Roman" w:eastAsia="Times New Roman" w:hAnsi="Times New Roman" w:cs="Times New Roman"/>
          <w:sz w:val="24"/>
          <w:szCs w:val="24"/>
          <w:vertAlign w:val="superscript"/>
          <w:lang w:eastAsia="ru-RU"/>
        </w:rPr>
        <w:t xml:space="preserve">2 </w:t>
      </w:r>
      <w:r w:rsidRPr="006C7200">
        <w:rPr>
          <w:rFonts w:ascii="Times New Roman" w:eastAsia="Times New Roman" w:hAnsi="Times New Roman" w:cs="Times New Roman"/>
          <w:sz w:val="24"/>
          <w:szCs w:val="24"/>
          <w:lang w:eastAsia="ru-RU"/>
        </w:rPr>
        <w:t>общей площади многоквартирных домов, из них жилых зданий – 259,1 тыс. м</w:t>
      </w:r>
      <w:r w:rsidRPr="006C7200">
        <w:rPr>
          <w:rFonts w:ascii="Times New Roman" w:eastAsia="Times New Roman" w:hAnsi="Times New Roman" w:cs="Times New Roman"/>
          <w:sz w:val="24"/>
          <w:szCs w:val="24"/>
          <w:vertAlign w:val="superscript"/>
          <w:lang w:eastAsia="ru-RU"/>
        </w:rPr>
        <w:t>2</w:t>
      </w:r>
      <w:r w:rsidRPr="006C7200">
        <w:rPr>
          <w:rFonts w:ascii="Times New Roman" w:eastAsia="Times New Roman" w:hAnsi="Times New Roman" w:cs="Times New Roman"/>
          <w:sz w:val="24"/>
          <w:szCs w:val="24"/>
          <w:lang w:eastAsia="ru-RU"/>
        </w:rPr>
        <w:t xml:space="preserve"> и нежилого фонда – 104,7 тыс. м</w:t>
      </w:r>
      <w:r w:rsidRPr="006C7200">
        <w:rPr>
          <w:rFonts w:ascii="Times New Roman" w:eastAsia="Times New Roman" w:hAnsi="Times New Roman" w:cs="Times New Roman"/>
          <w:sz w:val="24"/>
          <w:szCs w:val="24"/>
          <w:vertAlign w:val="superscript"/>
          <w:lang w:eastAsia="ru-RU"/>
        </w:rPr>
        <w:t>2</w:t>
      </w:r>
      <w:r w:rsidRPr="006C7200">
        <w:rPr>
          <w:rFonts w:ascii="Times New Roman" w:eastAsia="Times New Roman" w:hAnsi="Times New Roman" w:cs="Times New Roman"/>
          <w:sz w:val="24"/>
          <w:szCs w:val="24"/>
          <w:lang w:eastAsia="ru-RU"/>
        </w:rPr>
        <w:t>.</w:t>
      </w:r>
    </w:p>
    <w:p w14:paraId="1219DA34" w14:textId="77777777" w:rsidR="007C3DE8" w:rsidRPr="006C7200" w:rsidRDefault="007C3DE8" w:rsidP="007C3DE8">
      <w:pPr>
        <w:spacing w:after="0" w:line="240" w:lineRule="auto"/>
        <w:ind w:firstLine="709"/>
        <w:contextualSpacing/>
        <w:jc w:val="both"/>
        <w:rPr>
          <w:rFonts w:ascii="Times New Roman" w:eastAsia="Times New Roman" w:hAnsi="Times New Roman" w:cs="Times New Roman"/>
          <w:sz w:val="24"/>
          <w:szCs w:val="24"/>
          <w:lang w:eastAsia="ru-RU"/>
        </w:rPr>
      </w:pPr>
      <w:r w:rsidRPr="006C7200">
        <w:rPr>
          <w:rFonts w:ascii="Times New Roman" w:eastAsia="Times New Roman" w:hAnsi="Times New Roman" w:cs="Times New Roman"/>
          <w:sz w:val="24"/>
          <w:szCs w:val="24"/>
          <w:lang w:eastAsia="ru-RU"/>
        </w:rPr>
        <w:t>Жилищный фонд города представлен среднеэтажными и многоэтажными многоквартирными домами. Всего в городе 74 жилых дома: пятиэтажного фонда – 80,7 %, в том числе: в кирпичном исполнении 10,3 %; в панельном – 70,4 %; девятиэтажных домов всего – 19,3 %, из них 6,7 % - кирпичные, 12,6 % – панельные от общего количества жилых домов города.</w:t>
      </w:r>
    </w:p>
    <w:p w14:paraId="301CEB12" w14:textId="04D4C520" w:rsidR="00F16225" w:rsidRPr="006C7200" w:rsidRDefault="007C3DE8" w:rsidP="007C3DE8">
      <w:pPr>
        <w:spacing w:after="0" w:line="240" w:lineRule="auto"/>
        <w:ind w:firstLine="709"/>
        <w:contextualSpacing/>
        <w:jc w:val="both"/>
        <w:rPr>
          <w:rFonts w:ascii="Times New Roman" w:eastAsia="Times New Roman" w:hAnsi="Times New Roman" w:cs="Times New Roman"/>
          <w:sz w:val="24"/>
          <w:szCs w:val="24"/>
          <w:lang w:eastAsia="ru-RU"/>
        </w:rPr>
      </w:pPr>
      <w:r w:rsidRPr="006C7200">
        <w:rPr>
          <w:rFonts w:ascii="Times New Roman" w:eastAsia="Times New Roman" w:hAnsi="Times New Roman" w:cs="Times New Roman"/>
          <w:sz w:val="24"/>
          <w:szCs w:val="24"/>
          <w:lang w:eastAsia="ru-RU"/>
        </w:rPr>
        <w:t>Актуальной проблемой в сфере жилищного строительства является наличие жилищного фонда, непригодного для проживания и подлежащего сносу (аварийного, непригодного и фенольного). Непригодный для проживания и подлежащий сносу ветхий жилищный фонд создает угрозу безопасного и благоприятного проживания граждан. Одна из важных задач органов местного самоуправления – не допустить увеличения темпов роста непригодного для проживания жилищного фонда посредством постепенной ликвидации существующих ветхих жилых домов.</w:t>
      </w:r>
    </w:p>
    <w:p w14:paraId="6E0B940D" w14:textId="77777777" w:rsidR="00F616BE" w:rsidRPr="006C7200" w:rsidRDefault="00F616BE" w:rsidP="00F616BE">
      <w:pPr>
        <w:spacing w:after="0" w:line="240" w:lineRule="auto"/>
        <w:ind w:firstLine="709"/>
        <w:contextualSpacing/>
        <w:jc w:val="both"/>
        <w:rPr>
          <w:rFonts w:ascii="Times New Roman" w:eastAsia="Arial" w:hAnsi="Times New Roman" w:cs="Times New Roman"/>
          <w:spacing w:val="-5"/>
          <w:sz w:val="24"/>
          <w:szCs w:val="24"/>
        </w:rPr>
      </w:pPr>
      <w:r w:rsidRPr="006C7200">
        <w:rPr>
          <w:rFonts w:ascii="Times New Roman" w:eastAsia="Arial" w:hAnsi="Times New Roman" w:cs="Times New Roman"/>
          <w:spacing w:val="-5"/>
          <w:sz w:val="24"/>
          <w:szCs w:val="24"/>
        </w:rPr>
        <w:t>Планирование объемов жилищного строительства основывается на темпах прироста численности населения, потребности населения в улучшении жилищных условий, необходимости регенерации непригодного для проживания жилья.</w:t>
      </w:r>
    </w:p>
    <w:p w14:paraId="4D3BA2FE" w14:textId="77777777" w:rsidR="00F616BE" w:rsidRPr="006C7200" w:rsidRDefault="00F616BE" w:rsidP="00F616BE">
      <w:pPr>
        <w:pStyle w:val="af0"/>
        <w:ind w:firstLine="709"/>
        <w:contextualSpacing/>
        <w:jc w:val="both"/>
        <w:rPr>
          <w:color w:val="000000" w:themeColor="text1"/>
          <w:szCs w:val="24"/>
        </w:rPr>
      </w:pPr>
      <w:r w:rsidRPr="006C7200">
        <w:rPr>
          <w:color w:val="000000" w:themeColor="text1"/>
          <w:szCs w:val="24"/>
        </w:rPr>
        <w:t xml:space="preserve">Согласно генеральному плану ЗАТО город Заозерск, основная цель на будущее – повышение качества жизни населения. Это неразрывно связано с улучшением жилищных условий, что выражается не только в увеличении жилобеспеченности, но и в улучшении качества жилой среды. Для достижения данной цели необходимо решать следующие задачи: </w:t>
      </w:r>
    </w:p>
    <w:p w14:paraId="03E8D640" w14:textId="77777777" w:rsidR="00F616BE" w:rsidRPr="006C7200" w:rsidRDefault="00F616BE" w:rsidP="00F616BE">
      <w:pPr>
        <w:pStyle w:val="af0"/>
        <w:numPr>
          <w:ilvl w:val="0"/>
          <w:numId w:val="38"/>
        </w:numPr>
        <w:tabs>
          <w:tab w:val="left" w:pos="993"/>
        </w:tabs>
        <w:ind w:left="0" w:firstLine="709"/>
        <w:contextualSpacing/>
        <w:jc w:val="both"/>
        <w:rPr>
          <w:color w:val="000000" w:themeColor="text1"/>
          <w:szCs w:val="24"/>
        </w:rPr>
      </w:pPr>
      <w:r w:rsidRPr="006C7200">
        <w:rPr>
          <w:color w:val="000000" w:themeColor="text1"/>
          <w:szCs w:val="24"/>
        </w:rPr>
        <w:t>плановая реконструкция капитальных зданий, пригодных для проживания;</w:t>
      </w:r>
    </w:p>
    <w:p w14:paraId="166FFEEA" w14:textId="77777777" w:rsidR="00F616BE" w:rsidRPr="006C7200" w:rsidRDefault="00F616BE" w:rsidP="00F616BE">
      <w:pPr>
        <w:pStyle w:val="af0"/>
        <w:numPr>
          <w:ilvl w:val="0"/>
          <w:numId w:val="38"/>
        </w:numPr>
        <w:tabs>
          <w:tab w:val="left" w:pos="993"/>
        </w:tabs>
        <w:ind w:left="0" w:firstLine="709"/>
        <w:contextualSpacing/>
        <w:jc w:val="both"/>
        <w:rPr>
          <w:color w:val="000000" w:themeColor="text1"/>
          <w:szCs w:val="24"/>
        </w:rPr>
      </w:pPr>
      <w:r w:rsidRPr="006C7200">
        <w:rPr>
          <w:color w:val="000000" w:themeColor="text1"/>
          <w:szCs w:val="24"/>
        </w:rPr>
        <w:t>оценка состояния нежилого фонда для возможного его восстановления и заселения или ликвидации с последующей реконструкцией территорий и строительством нового жилья с использованием существующих инженерных сетей,</w:t>
      </w:r>
    </w:p>
    <w:p w14:paraId="61930A2F" w14:textId="77777777" w:rsidR="00F616BE" w:rsidRPr="006C7200" w:rsidRDefault="00F616BE" w:rsidP="00F616BE">
      <w:pPr>
        <w:pStyle w:val="af0"/>
        <w:numPr>
          <w:ilvl w:val="0"/>
          <w:numId w:val="38"/>
        </w:numPr>
        <w:tabs>
          <w:tab w:val="left" w:pos="993"/>
        </w:tabs>
        <w:ind w:left="0" w:firstLine="709"/>
        <w:contextualSpacing/>
        <w:jc w:val="both"/>
        <w:rPr>
          <w:color w:val="000000" w:themeColor="text1"/>
          <w:szCs w:val="24"/>
        </w:rPr>
      </w:pPr>
      <w:r w:rsidRPr="006C7200">
        <w:rPr>
          <w:color w:val="000000" w:themeColor="text1"/>
          <w:szCs w:val="24"/>
        </w:rPr>
        <w:t>снос законсервированного в основном находящегося в аварийном состоянии нежилого фонда, что позволит выделить свободные территории для строительства нового жилищного фонда и объектов культурно-бытового назначения;</w:t>
      </w:r>
    </w:p>
    <w:p w14:paraId="60FA893C" w14:textId="77777777" w:rsidR="00F616BE" w:rsidRPr="006C7200" w:rsidRDefault="00F616BE" w:rsidP="00F616BE">
      <w:pPr>
        <w:pStyle w:val="af0"/>
        <w:ind w:firstLine="709"/>
        <w:contextualSpacing/>
        <w:jc w:val="both"/>
        <w:rPr>
          <w:color w:val="000000" w:themeColor="text1"/>
          <w:szCs w:val="24"/>
        </w:rPr>
      </w:pPr>
      <w:r w:rsidRPr="006C7200">
        <w:rPr>
          <w:color w:val="000000" w:themeColor="text1"/>
          <w:szCs w:val="24"/>
        </w:rPr>
        <w:t>Проектируемая зона реновации застройки – 9,2 га (данные публичного кадастра), из них под жилую застройку предлагается использование 6,7 га.</w:t>
      </w:r>
    </w:p>
    <w:p w14:paraId="066FACAD" w14:textId="7CC51930" w:rsidR="00F616BE" w:rsidRPr="006C7200" w:rsidRDefault="00F616BE" w:rsidP="00F616BE">
      <w:pPr>
        <w:pStyle w:val="af0"/>
        <w:ind w:firstLine="709"/>
        <w:contextualSpacing/>
        <w:jc w:val="both"/>
        <w:rPr>
          <w:color w:val="000000" w:themeColor="text1"/>
          <w:szCs w:val="24"/>
        </w:rPr>
      </w:pPr>
      <w:r w:rsidRPr="006C7200">
        <w:rPr>
          <w:color w:val="000000" w:themeColor="text1"/>
          <w:szCs w:val="24"/>
        </w:rPr>
        <w:t>Нежилой фонд, предлагаемый под реновацию, приведен в таблице 1. Движение жилищного фонда на расчетный срок представлен в таблице 2.</w:t>
      </w:r>
    </w:p>
    <w:p w14:paraId="05946476" w14:textId="2F0D8313" w:rsidR="00F616BE" w:rsidRPr="006C7200" w:rsidRDefault="00F616BE" w:rsidP="00F616BE">
      <w:pPr>
        <w:pStyle w:val="af0"/>
        <w:ind w:firstLine="0"/>
        <w:contextualSpacing/>
        <w:jc w:val="both"/>
        <w:rPr>
          <w:color w:val="000000" w:themeColor="text1"/>
          <w:szCs w:val="24"/>
        </w:rPr>
      </w:pPr>
      <w:r w:rsidRPr="006C7200">
        <w:rPr>
          <w:szCs w:val="24"/>
        </w:rPr>
        <w:t xml:space="preserve">Таблица </w:t>
      </w:r>
      <w:r w:rsidRPr="006C7200">
        <w:rPr>
          <w:noProof/>
          <w:szCs w:val="24"/>
        </w:rPr>
        <w:fldChar w:fldCharType="begin"/>
      </w:r>
      <w:r w:rsidRPr="006C7200">
        <w:rPr>
          <w:noProof/>
          <w:szCs w:val="24"/>
        </w:rPr>
        <w:instrText xml:space="preserve"> SEQ Таблица \* ARABIC </w:instrText>
      </w:r>
      <w:r w:rsidRPr="006C7200">
        <w:rPr>
          <w:noProof/>
          <w:szCs w:val="24"/>
        </w:rPr>
        <w:fldChar w:fldCharType="separate"/>
      </w:r>
      <w:r w:rsidR="007A0986">
        <w:rPr>
          <w:noProof/>
          <w:szCs w:val="24"/>
        </w:rPr>
        <w:t>1</w:t>
      </w:r>
      <w:r w:rsidRPr="006C7200">
        <w:rPr>
          <w:noProof/>
          <w:szCs w:val="24"/>
        </w:rPr>
        <w:fldChar w:fldCharType="end"/>
      </w:r>
      <w:r w:rsidRPr="006C7200">
        <w:rPr>
          <w:szCs w:val="24"/>
        </w:rPr>
        <w:t xml:space="preserve"> – Нежилой фонд, предлагаемый под реновацию</w:t>
      </w:r>
    </w:p>
    <w:tbl>
      <w:tblPr>
        <w:tblW w:w="4989" w:type="pct"/>
        <w:tblLook w:val="0020" w:firstRow="1" w:lastRow="0" w:firstColumn="0" w:lastColumn="0" w:noHBand="0" w:noVBand="0"/>
      </w:tblPr>
      <w:tblGrid>
        <w:gridCol w:w="596"/>
        <w:gridCol w:w="3826"/>
        <w:gridCol w:w="555"/>
        <w:gridCol w:w="1335"/>
        <w:gridCol w:w="1582"/>
        <w:gridCol w:w="1778"/>
      </w:tblGrid>
      <w:tr w:rsidR="00F616BE" w:rsidRPr="006C7200" w14:paraId="3151D842" w14:textId="77777777" w:rsidTr="001F7BAB">
        <w:trPr>
          <w:trHeight w:val="20"/>
          <w:tblHeader/>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28DEAE2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 п/п</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01CCCDB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Наименование улицы</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28FD99E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 дома</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24056539"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Год постройки</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7E08F85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Площадь кв. м</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392B5FF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Площадь кв. м</w:t>
            </w:r>
          </w:p>
          <w:p w14:paraId="500D827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(по кадастру)</w:t>
            </w:r>
          </w:p>
        </w:tc>
      </w:tr>
      <w:tr w:rsidR="00F616BE" w:rsidRPr="006C7200" w14:paraId="5673B5E1" w14:textId="77777777" w:rsidTr="006A221D">
        <w:trPr>
          <w:trHeight w:val="20"/>
        </w:trPr>
        <w:tc>
          <w:tcPr>
            <w:tcW w:w="5000" w:type="pct"/>
            <w:gridSpan w:val="6"/>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1C5726AF" w14:textId="3D999F0C" w:rsidR="00F616BE" w:rsidRPr="006C7200" w:rsidRDefault="00F616BE" w:rsidP="001F7BAB">
            <w:pPr>
              <w:spacing w:after="0" w:line="240" w:lineRule="auto"/>
              <w:contextualSpacing/>
              <w:rPr>
                <w:rFonts w:ascii="Times New Roman" w:hAnsi="Times New Roman" w:cs="Times New Roman"/>
                <w:bCs/>
                <w:sz w:val="20"/>
                <w:szCs w:val="20"/>
              </w:rPr>
            </w:pPr>
            <w:r w:rsidRPr="006C7200">
              <w:rPr>
                <w:rFonts w:ascii="Times New Roman" w:hAnsi="Times New Roman" w:cs="Times New Roman"/>
                <w:bCs/>
                <w:sz w:val="20"/>
                <w:szCs w:val="20"/>
              </w:rPr>
              <w:t xml:space="preserve">Зона реновации под жилье - 6,7га; Зона реновации под общественно-деловую зону (выделена серым цветом) </w:t>
            </w:r>
            <w:smartTag w:uri="urn:schemas-microsoft-com:office:smarttags" w:element="metricconverter">
              <w:smartTagPr>
                <w:attr w:name="ProductID" w:val="-2,5 га"/>
              </w:smartTagPr>
              <w:r w:rsidRPr="006C7200">
                <w:rPr>
                  <w:rFonts w:ascii="Times New Roman" w:hAnsi="Times New Roman" w:cs="Times New Roman"/>
                  <w:bCs/>
                  <w:sz w:val="20"/>
                  <w:szCs w:val="20"/>
                </w:rPr>
                <w:t>-2,5 га</w:t>
              </w:r>
            </w:smartTag>
            <w:r w:rsidR="001F7BAB" w:rsidRPr="006C7200">
              <w:rPr>
                <w:rFonts w:ascii="Times New Roman" w:hAnsi="Times New Roman" w:cs="Times New Roman"/>
                <w:bCs/>
                <w:sz w:val="20"/>
                <w:szCs w:val="20"/>
              </w:rPr>
              <w:t xml:space="preserve"> </w:t>
            </w:r>
            <w:r w:rsidRPr="006C7200">
              <w:rPr>
                <w:rFonts w:ascii="Times New Roman" w:hAnsi="Times New Roman" w:cs="Times New Roman"/>
                <w:bCs/>
                <w:i/>
                <w:sz w:val="20"/>
                <w:szCs w:val="20"/>
              </w:rPr>
              <w:t>* отмечены уже поставленные на кадастр с изм. использованием</w:t>
            </w:r>
          </w:p>
        </w:tc>
      </w:tr>
      <w:tr w:rsidR="00F616BE" w:rsidRPr="006C7200" w14:paraId="086DECC8"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30155C5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3E8378A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Флотская (маг)</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54B76CD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8</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1BD832D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1975</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5023A37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3 585,70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024411D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3 530</w:t>
            </w:r>
          </w:p>
        </w:tc>
      </w:tr>
      <w:tr w:rsidR="00F616BE" w:rsidRPr="006C7200" w14:paraId="4EBCF4BF"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7C216F8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29C15C3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79FB792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3F64B35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1971</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15405A49"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3 614,00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60D461E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не определен</w:t>
            </w:r>
          </w:p>
        </w:tc>
      </w:tr>
      <w:tr w:rsidR="00F616BE" w:rsidRPr="006C7200" w14:paraId="6B165C21"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420619B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7F14F1D1"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 (маг.)</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618DE08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1AEC645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1969</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79D2B67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2 420,10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23AE26E1"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2 283</w:t>
            </w:r>
          </w:p>
        </w:tc>
      </w:tr>
      <w:tr w:rsidR="00F616BE" w:rsidRPr="006C7200" w14:paraId="0B739E2A"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53D9486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51BAD51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078E502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79A62F8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1969</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777B1B5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3 618,10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48D4169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Под снос</w:t>
            </w:r>
          </w:p>
        </w:tc>
      </w:tr>
      <w:tr w:rsidR="00F616BE" w:rsidRPr="006C7200" w14:paraId="6C32F298"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6D8755AC"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5</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7BEE8BF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097C4C8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0090FA7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1969</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54E560C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3 388,40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7EBE78F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4 824</w:t>
            </w:r>
          </w:p>
        </w:tc>
      </w:tr>
      <w:tr w:rsidR="00F616BE" w:rsidRPr="006C7200" w14:paraId="0983FD3B"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799195D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6</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612E7D9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4F943ED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6</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053C11D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1965</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6C85BE2C"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4 160,80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61DD7FF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4 731</w:t>
            </w:r>
          </w:p>
        </w:tc>
      </w:tr>
      <w:tr w:rsidR="00F616BE" w:rsidRPr="006C7200" w14:paraId="6C5BBFE7"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27967EA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7</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538490D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1FB4BA2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8</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7357542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1964</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7843FCA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3 821,00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6341BF7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2 920</w:t>
            </w:r>
          </w:p>
        </w:tc>
      </w:tr>
      <w:tr w:rsidR="00F616BE" w:rsidRPr="006C7200" w14:paraId="11D7DA4C"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16DDE22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8</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593AA97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3A853C1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10</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245FE93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1964</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0E83DF0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4 090,40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740F811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2 852</w:t>
            </w:r>
          </w:p>
        </w:tc>
      </w:tr>
      <w:tr w:rsidR="00F616BE" w:rsidRPr="006C7200" w14:paraId="4A22FD9A"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20DE5D2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9</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0DA9000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w:t>
            </w:r>
          </w:p>
          <w:p w14:paraId="277207D9"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 xml:space="preserve"> (офисные помещения, предприятие бытовых услуг, гостиница) - приспособление</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5CA3CF5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18</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13574A8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1963</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16D3D14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5 301,30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571134C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3 574</w:t>
            </w:r>
          </w:p>
        </w:tc>
      </w:tr>
      <w:tr w:rsidR="00F616BE" w:rsidRPr="006C7200" w14:paraId="7EC7470D"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3B67DD1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10</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1A9923D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Ленинского Комсомола*(маг)</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0000548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22</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27B6C68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1962</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29EC32C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3 423,50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65656B0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3 967</w:t>
            </w:r>
          </w:p>
        </w:tc>
      </w:tr>
      <w:tr w:rsidR="00F616BE" w:rsidRPr="006C7200" w14:paraId="5E4629FB"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3DFDAC51"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11</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47C87D29"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Матроса Рябинина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717670A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67CC799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1969</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2A61048C"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3 450,30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66F84A4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1 608</w:t>
            </w:r>
          </w:p>
        </w:tc>
      </w:tr>
      <w:tr w:rsidR="00F616BE" w:rsidRPr="006C7200" w14:paraId="20615ED5"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44C5781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12</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669E135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Матроса Рябинина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5959589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53A833C1"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1967</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76D654F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4 074,30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1786907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2 365</w:t>
            </w:r>
          </w:p>
        </w:tc>
      </w:tr>
      <w:tr w:rsidR="00F616BE" w:rsidRPr="006C7200" w14:paraId="13DCEBB0"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527FC1E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13</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0A3FBC4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Матроса Рябинина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4A26AA1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5</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4857F3F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1966</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71375319"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3 498,40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727BD66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3 752</w:t>
            </w:r>
          </w:p>
        </w:tc>
      </w:tr>
      <w:tr w:rsidR="00F616BE" w:rsidRPr="006C7200" w14:paraId="77DE3024"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1D4A7051"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14</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4BC3A1CD"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Матроса Рябинина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2B230F2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9</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7B0981F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1967</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36CCCEE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3 088,40</w:t>
            </w:r>
          </w:p>
        </w:tc>
        <w:tc>
          <w:tcPr>
            <w:tcW w:w="919" w:type="pct"/>
            <w:vMerge w:val="restart"/>
            <w:tcBorders>
              <w:top w:val="single" w:sz="8" w:space="0" w:color="auto"/>
              <w:left w:val="nil"/>
              <w:right w:val="single" w:sz="4" w:space="0" w:color="auto"/>
            </w:tcBorders>
            <w:tcMar>
              <w:left w:w="28" w:type="dxa"/>
              <w:right w:w="28" w:type="dxa"/>
            </w:tcMar>
            <w:vAlign w:val="center"/>
          </w:tcPr>
          <w:p w14:paraId="6A2A67D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11 281</w:t>
            </w:r>
          </w:p>
        </w:tc>
      </w:tr>
      <w:tr w:rsidR="00F616BE" w:rsidRPr="006C7200" w14:paraId="5161FFFB"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21E9C62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15</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20635707"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Матроса Рябинина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1E0E7C5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11</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2CC5C6F1"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1967</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3A6DC62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3 047,10</w:t>
            </w:r>
          </w:p>
        </w:tc>
        <w:tc>
          <w:tcPr>
            <w:tcW w:w="919" w:type="pct"/>
            <w:vMerge/>
            <w:tcBorders>
              <w:left w:val="nil"/>
              <w:bottom w:val="single" w:sz="4" w:space="0" w:color="auto"/>
              <w:right w:val="single" w:sz="4" w:space="0" w:color="auto"/>
            </w:tcBorders>
            <w:tcMar>
              <w:left w:w="28" w:type="dxa"/>
              <w:right w:w="28" w:type="dxa"/>
            </w:tcMar>
            <w:vAlign w:val="center"/>
          </w:tcPr>
          <w:p w14:paraId="205754E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p>
        </w:tc>
      </w:tr>
      <w:tr w:rsidR="00F616BE" w:rsidRPr="006C7200" w14:paraId="3A8AF476"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37A6320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16</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7DD9007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Матроса Рябинина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08F3C69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13</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0B16AEA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1968</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00380D8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3 212,30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016C808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3 828</w:t>
            </w:r>
          </w:p>
        </w:tc>
      </w:tr>
      <w:tr w:rsidR="00F616BE" w:rsidRPr="006C7200" w14:paraId="0882E12B"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7FD1370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17</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18391D1A" w14:textId="77777777" w:rsidR="00F616BE" w:rsidRPr="006C7200" w:rsidRDefault="00F616BE" w:rsidP="006A221D">
            <w:pPr>
              <w:spacing w:after="0" w:line="240" w:lineRule="auto"/>
              <w:contextualSpacing/>
              <w:jc w:val="center"/>
              <w:rPr>
                <w:rFonts w:ascii="Times New Roman" w:hAnsi="Times New Roman" w:cs="Times New Roman"/>
                <w:bCs/>
                <w:color w:val="FF0000"/>
                <w:sz w:val="20"/>
                <w:szCs w:val="20"/>
              </w:rPr>
            </w:pPr>
            <w:r w:rsidRPr="006C7200">
              <w:rPr>
                <w:rFonts w:ascii="Times New Roman" w:hAnsi="Times New Roman" w:cs="Times New Roman"/>
                <w:bCs/>
                <w:sz w:val="20"/>
                <w:szCs w:val="20"/>
              </w:rPr>
              <w:t>Матроса Рябинина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621E373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21</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3C3887A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1963</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5FB9E41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3 711,90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79713EC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4 984</w:t>
            </w:r>
          </w:p>
        </w:tc>
      </w:tr>
      <w:tr w:rsidR="00F616BE" w:rsidRPr="006C7200" w14:paraId="2A81C4EC"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2004E5F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18</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76F8240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Матроса Рябинина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288B09D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23</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790478B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1960</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3B97932B" w14:textId="77777777" w:rsidR="00F616BE" w:rsidRPr="006C7200" w:rsidRDefault="00F616BE" w:rsidP="006A221D">
            <w:pPr>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1 685,30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40F5A32D" w14:textId="77777777" w:rsidR="00F616BE" w:rsidRPr="006C7200" w:rsidRDefault="00F616BE" w:rsidP="006A221D">
            <w:pPr>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1385</w:t>
            </w:r>
          </w:p>
        </w:tc>
      </w:tr>
      <w:tr w:rsidR="00F616BE" w:rsidRPr="006C7200" w14:paraId="02227D59"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4F6C67D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0CD7FE8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Матроса Рябинина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554CDBC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25</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0097835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1960</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4F963642" w14:textId="77777777" w:rsidR="00F616BE" w:rsidRPr="006C7200" w:rsidRDefault="00F616BE" w:rsidP="006A221D">
            <w:pPr>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1 693,30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50AC6EC6" w14:textId="77777777" w:rsidR="00F616BE" w:rsidRPr="006C7200" w:rsidRDefault="00F616BE" w:rsidP="006A221D">
            <w:pPr>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1452</w:t>
            </w:r>
          </w:p>
        </w:tc>
      </w:tr>
      <w:tr w:rsidR="00F616BE" w:rsidRPr="006C7200" w14:paraId="5151316A"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002F638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20</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3509DB4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Корчилова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562D39B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200B89F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1965</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75B82E21"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3 494,60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35CE95A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2 086</w:t>
            </w:r>
          </w:p>
        </w:tc>
      </w:tr>
      <w:tr w:rsidR="00F616BE" w:rsidRPr="006C7200" w14:paraId="09532B2F"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32E19D5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21</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145E6A7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Корчилова</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0527899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58D5187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1964</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0218DEE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4 106,30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0F2B406C"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2 181</w:t>
            </w:r>
          </w:p>
        </w:tc>
      </w:tr>
      <w:tr w:rsidR="00F616BE" w:rsidRPr="006C7200" w14:paraId="0245F412"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56AC5A2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22</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2D0C61B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Корчилова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4F0D7C8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5</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536E1E3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1965</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428A8E3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3 918,10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587E59C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2 908</w:t>
            </w:r>
          </w:p>
        </w:tc>
      </w:tr>
      <w:tr w:rsidR="00F616BE" w:rsidRPr="006C7200" w14:paraId="388CC6DD"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50B0F76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23</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1DFFE023" w14:textId="06C64749" w:rsidR="00F616BE" w:rsidRPr="006C7200" w:rsidRDefault="00F616BE" w:rsidP="001F7BAB">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Корчилова</w:t>
            </w:r>
            <w:r w:rsidR="001F7BAB" w:rsidRPr="006C7200">
              <w:rPr>
                <w:rFonts w:ascii="Times New Roman" w:hAnsi="Times New Roman" w:cs="Times New Roman"/>
                <w:bCs/>
                <w:sz w:val="20"/>
                <w:szCs w:val="20"/>
              </w:rPr>
              <w:t xml:space="preserve"> </w:t>
            </w:r>
            <w:r w:rsidRPr="006C7200">
              <w:rPr>
                <w:rFonts w:ascii="Times New Roman" w:hAnsi="Times New Roman" w:cs="Times New Roman"/>
                <w:bCs/>
                <w:sz w:val="20"/>
                <w:szCs w:val="20"/>
              </w:rPr>
              <w:t xml:space="preserve"> (объекты культуры, помещения для кружковых занятий и досуга)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7C4653B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7</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310570E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1962</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38C8884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3 592,20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0022225C"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3 262</w:t>
            </w:r>
          </w:p>
        </w:tc>
      </w:tr>
      <w:tr w:rsidR="00F616BE" w:rsidRPr="006C7200" w14:paraId="4A6668C4"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0BB5E2E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24</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5BCE9F3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Корчилова</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20BFF9D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9</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7FE1AC8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1962</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0FA408E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3 510,50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22F5CA8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3 582</w:t>
            </w:r>
          </w:p>
        </w:tc>
      </w:tr>
      <w:tr w:rsidR="00F616BE" w:rsidRPr="006C7200" w14:paraId="015E9029" w14:textId="77777777" w:rsidTr="001F7BAB">
        <w:trPr>
          <w:trHeight w:val="20"/>
        </w:trPr>
        <w:tc>
          <w:tcPr>
            <w:tcW w:w="308" w:type="pct"/>
            <w:tcBorders>
              <w:top w:val="single" w:sz="8" w:space="0" w:color="auto"/>
              <w:left w:val="single" w:sz="8" w:space="0" w:color="auto"/>
              <w:bottom w:val="single" w:sz="8" w:space="0" w:color="auto"/>
              <w:right w:val="single" w:sz="4" w:space="0" w:color="auto"/>
            </w:tcBorders>
            <w:tcMar>
              <w:left w:w="28" w:type="dxa"/>
              <w:right w:w="28" w:type="dxa"/>
            </w:tcMar>
            <w:vAlign w:val="center"/>
          </w:tcPr>
          <w:p w14:paraId="55CDFFF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25</w:t>
            </w:r>
          </w:p>
        </w:tc>
        <w:tc>
          <w:tcPr>
            <w:tcW w:w="1978" w:type="pct"/>
            <w:tcBorders>
              <w:top w:val="single" w:sz="8" w:space="0" w:color="auto"/>
              <w:left w:val="nil"/>
              <w:bottom w:val="single" w:sz="8" w:space="0" w:color="auto"/>
              <w:right w:val="single" w:sz="4" w:space="0" w:color="auto"/>
            </w:tcBorders>
            <w:tcMar>
              <w:left w:w="28" w:type="dxa"/>
              <w:right w:w="28" w:type="dxa"/>
            </w:tcMar>
            <w:vAlign w:val="center"/>
          </w:tcPr>
          <w:p w14:paraId="5AE2967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Спортивный* (д/с)</w:t>
            </w:r>
          </w:p>
        </w:tc>
        <w:tc>
          <w:tcPr>
            <w:tcW w:w="287" w:type="pct"/>
            <w:tcBorders>
              <w:top w:val="single" w:sz="8" w:space="0" w:color="auto"/>
              <w:left w:val="nil"/>
              <w:bottom w:val="single" w:sz="8" w:space="0" w:color="auto"/>
              <w:right w:val="single" w:sz="4" w:space="0" w:color="auto"/>
            </w:tcBorders>
            <w:tcMar>
              <w:left w:w="28" w:type="dxa"/>
              <w:right w:w="28" w:type="dxa"/>
            </w:tcMar>
            <w:vAlign w:val="center"/>
          </w:tcPr>
          <w:p w14:paraId="41B3B30B"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w:t>
            </w:r>
          </w:p>
        </w:tc>
        <w:tc>
          <w:tcPr>
            <w:tcW w:w="690" w:type="pct"/>
            <w:tcBorders>
              <w:top w:val="single" w:sz="8" w:space="0" w:color="auto"/>
              <w:left w:val="nil"/>
              <w:bottom w:val="single" w:sz="8" w:space="0" w:color="auto"/>
              <w:right w:val="single" w:sz="4" w:space="0" w:color="auto"/>
            </w:tcBorders>
            <w:tcMar>
              <w:left w:w="28" w:type="dxa"/>
              <w:right w:w="28" w:type="dxa"/>
            </w:tcMar>
            <w:vAlign w:val="center"/>
          </w:tcPr>
          <w:p w14:paraId="25E875F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1964</w:t>
            </w:r>
          </w:p>
        </w:tc>
        <w:tc>
          <w:tcPr>
            <w:tcW w:w="818" w:type="pct"/>
            <w:tcBorders>
              <w:top w:val="single" w:sz="8" w:space="0" w:color="auto"/>
              <w:left w:val="nil"/>
              <w:bottom w:val="single" w:sz="8" w:space="0" w:color="auto"/>
              <w:right w:val="single" w:sz="4" w:space="0" w:color="auto"/>
            </w:tcBorders>
            <w:tcMar>
              <w:left w:w="28" w:type="dxa"/>
              <w:right w:w="28" w:type="dxa"/>
            </w:tcMar>
            <w:vAlign w:val="center"/>
          </w:tcPr>
          <w:p w14:paraId="6202CE8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4 156,80</w:t>
            </w:r>
          </w:p>
        </w:tc>
        <w:tc>
          <w:tcPr>
            <w:tcW w:w="919" w:type="pct"/>
            <w:tcBorders>
              <w:top w:val="single" w:sz="8" w:space="0" w:color="auto"/>
              <w:left w:val="nil"/>
              <w:bottom w:val="single" w:sz="8" w:space="0" w:color="auto"/>
              <w:right w:val="single" w:sz="4" w:space="0" w:color="auto"/>
            </w:tcBorders>
            <w:tcMar>
              <w:left w:w="28" w:type="dxa"/>
              <w:right w:w="28" w:type="dxa"/>
            </w:tcMar>
            <w:vAlign w:val="center"/>
          </w:tcPr>
          <w:p w14:paraId="20B9578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4 294</w:t>
            </w:r>
          </w:p>
        </w:tc>
      </w:tr>
      <w:tr w:rsidR="00F616BE" w:rsidRPr="006C7200" w14:paraId="2F611361"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23CD336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26</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1239232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Спортивный</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35073BE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7191876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1964</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7704A6B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3 753,30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087C9B5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4 460</w:t>
            </w:r>
          </w:p>
        </w:tc>
      </w:tr>
      <w:tr w:rsidR="00F616BE" w:rsidRPr="006C7200" w14:paraId="20ACA215"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3A314CDA"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27</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105E0E2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Генерала Чумаченко</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0351C889"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7</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7386E57E"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1971</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191EF5A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2 726,50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53C3FC2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2 760</w:t>
            </w:r>
          </w:p>
        </w:tc>
      </w:tr>
      <w:tr w:rsidR="00F616BE" w:rsidRPr="006C7200" w14:paraId="26DC3498"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19D2D18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28</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47BCEFF9"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Генерала Чумаченко</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364F0BAF"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5</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1180057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1969</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775DF48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3 036,60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6A7BB50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3 766</w:t>
            </w:r>
          </w:p>
        </w:tc>
      </w:tr>
      <w:tr w:rsidR="00F616BE" w:rsidRPr="006C7200" w14:paraId="52E25040"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68DA7266"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29</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1F63A25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Генерала Чумаченко</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4C5719E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8</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44888A6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1958</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45327E1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1 701,10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3D1B143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1656</w:t>
            </w:r>
          </w:p>
        </w:tc>
      </w:tr>
      <w:tr w:rsidR="00F616BE" w:rsidRPr="006C7200" w14:paraId="4F435F3B"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4F2D86C8"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30</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20989733"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Генерала Чумаченко</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18ED52A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9</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6387887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1969</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618AE384"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3 414,70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28473830"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4 245</w:t>
            </w:r>
          </w:p>
        </w:tc>
      </w:tr>
      <w:tr w:rsidR="00F616BE" w:rsidRPr="006C7200" w14:paraId="41922B46" w14:textId="77777777" w:rsidTr="001F7BAB">
        <w:trPr>
          <w:trHeight w:val="20"/>
        </w:trPr>
        <w:tc>
          <w:tcPr>
            <w:tcW w:w="308" w:type="pct"/>
            <w:tcBorders>
              <w:top w:val="single" w:sz="8" w:space="0" w:color="auto"/>
              <w:left w:val="single" w:sz="8" w:space="0" w:color="auto"/>
              <w:bottom w:val="single" w:sz="4" w:space="0" w:color="auto"/>
              <w:right w:val="single" w:sz="4" w:space="0" w:color="auto"/>
            </w:tcBorders>
            <w:tcMar>
              <w:left w:w="28" w:type="dxa"/>
              <w:right w:w="28" w:type="dxa"/>
            </w:tcMar>
            <w:vAlign w:val="center"/>
          </w:tcPr>
          <w:p w14:paraId="66A93372"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31</w:t>
            </w:r>
          </w:p>
        </w:tc>
        <w:tc>
          <w:tcPr>
            <w:tcW w:w="1978" w:type="pct"/>
            <w:tcBorders>
              <w:top w:val="single" w:sz="8" w:space="0" w:color="auto"/>
              <w:left w:val="nil"/>
              <w:bottom w:val="single" w:sz="4" w:space="0" w:color="auto"/>
              <w:right w:val="single" w:sz="4" w:space="0" w:color="auto"/>
            </w:tcBorders>
            <w:tcMar>
              <w:left w:w="28" w:type="dxa"/>
              <w:right w:w="28" w:type="dxa"/>
            </w:tcMar>
            <w:vAlign w:val="center"/>
          </w:tcPr>
          <w:p w14:paraId="04279487"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Генерала Чумаченко</w:t>
            </w:r>
          </w:p>
        </w:tc>
        <w:tc>
          <w:tcPr>
            <w:tcW w:w="287" w:type="pct"/>
            <w:tcBorders>
              <w:top w:val="single" w:sz="8" w:space="0" w:color="auto"/>
              <w:left w:val="nil"/>
              <w:bottom w:val="single" w:sz="4" w:space="0" w:color="auto"/>
              <w:right w:val="single" w:sz="4" w:space="0" w:color="auto"/>
            </w:tcBorders>
            <w:tcMar>
              <w:left w:w="28" w:type="dxa"/>
              <w:right w:w="28" w:type="dxa"/>
            </w:tcMar>
            <w:vAlign w:val="center"/>
          </w:tcPr>
          <w:p w14:paraId="7D79B909"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15</w:t>
            </w:r>
          </w:p>
        </w:tc>
        <w:tc>
          <w:tcPr>
            <w:tcW w:w="690" w:type="pct"/>
            <w:tcBorders>
              <w:top w:val="single" w:sz="8" w:space="0" w:color="auto"/>
              <w:left w:val="nil"/>
              <w:bottom w:val="single" w:sz="4" w:space="0" w:color="auto"/>
              <w:right w:val="single" w:sz="4" w:space="0" w:color="auto"/>
            </w:tcBorders>
            <w:tcMar>
              <w:left w:w="28" w:type="dxa"/>
              <w:right w:w="28" w:type="dxa"/>
            </w:tcMar>
            <w:vAlign w:val="center"/>
          </w:tcPr>
          <w:p w14:paraId="41BC7EBD"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1989</w:t>
            </w:r>
          </w:p>
        </w:tc>
        <w:tc>
          <w:tcPr>
            <w:tcW w:w="818" w:type="pct"/>
            <w:tcBorders>
              <w:top w:val="single" w:sz="8" w:space="0" w:color="auto"/>
              <w:left w:val="nil"/>
              <w:bottom w:val="single" w:sz="4" w:space="0" w:color="auto"/>
              <w:right w:val="single" w:sz="4" w:space="0" w:color="auto"/>
            </w:tcBorders>
            <w:tcMar>
              <w:left w:w="28" w:type="dxa"/>
              <w:right w:w="28" w:type="dxa"/>
            </w:tcMar>
            <w:vAlign w:val="center"/>
          </w:tcPr>
          <w:p w14:paraId="7756E4DC"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2 374,70</w:t>
            </w:r>
          </w:p>
        </w:tc>
        <w:tc>
          <w:tcPr>
            <w:tcW w:w="919" w:type="pct"/>
            <w:tcBorders>
              <w:top w:val="single" w:sz="8" w:space="0" w:color="auto"/>
              <w:left w:val="nil"/>
              <w:bottom w:val="single" w:sz="4" w:space="0" w:color="auto"/>
              <w:right w:val="single" w:sz="4" w:space="0" w:color="auto"/>
            </w:tcBorders>
            <w:tcMar>
              <w:left w:w="28" w:type="dxa"/>
              <w:right w:w="28" w:type="dxa"/>
            </w:tcMar>
            <w:vAlign w:val="center"/>
          </w:tcPr>
          <w:p w14:paraId="5B96C1B5" w14:textId="77777777" w:rsidR="00F616BE" w:rsidRPr="006C7200" w:rsidRDefault="00F616BE" w:rsidP="006A221D">
            <w:pPr>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1800</w:t>
            </w:r>
          </w:p>
        </w:tc>
      </w:tr>
    </w:tbl>
    <w:p w14:paraId="24D4D7AA" w14:textId="77777777" w:rsidR="00E33DD5" w:rsidRPr="006C7200" w:rsidRDefault="00E33DD5" w:rsidP="00F616BE">
      <w:pPr>
        <w:pStyle w:val="af0"/>
        <w:ind w:firstLine="0"/>
        <w:contextualSpacing/>
        <w:jc w:val="both"/>
        <w:rPr>
          <w:szCs w:val="24"/>
        </w:rPr>
      </w:pPr>
    </w:p>
    <w:p w14:paraId="6388AC0A" w14:textId="10EA5C72" w:rsidR="00F616BE" w:rsidRPr="006C7200" w:rsidRDefault="00F616BE" w:rsidP="00F616BE">
      <w:pPr>
        <w:pStyle w:val="af0"/>
        <w:ind w:firstLine="0"/>
        <w:contextualSpacing/>
        <w:jc w:val="both"/>
        <w:rPr>
          <w:color w:val="000000" w:themeColor="text1"/>
          <w:szCs w:val="24"/>
        </w:rPr>
      </w:pPr>
      <w:r w:rsidRPr="006C7200">
        <w:rPr>
          <w:szCs w:val="24"/>
        </w:rPr>
        <w:t xml:space="preserve">Таблица </w:t>
      </w:r>
      <w:r w:rsidRPr="006C7200">
        <w:rPr>
          <w:noProof/>
          <w:szCs w:val="24"/>
        </w:rPr>
        <w:fldChar w:fldCharType="begin"/>
      </w:r>
      <w:r w:rsidRPr="006C7200">
        <w:rPr>
          <w:noProof/>
          <w:szCs w:val="24"/>
        </w:rPr>
        <w:instrText xml:space="preserve"> SEQ Таблица \* ARABIC </w:instrText>
      </w:r>
      <w:r w:rsidRPr="006C7200">
        <w:rPr>
          <w:noProof/>
          <w:szCs w:val="24"/>
        </w:rPr>
        <w:fldChar w:fldCharType="separate"/>
      </w:r>
      <w:r w:rsidR="007A0986">
        <w:rPr>
          <w:noProof/>
          <w:szCs w:val="24"/>
        </w:rPr>
        <w:t>2</w:t>
      </w:r>
      <w:r w:rsidRPr="006C7200">
        <w:rPr>
          <w:noProof/>
          <w:szCs w:val="24"/>
        </w:rPr>
        <w:fldChar w:fldCharType="end"/>
      </w:r>
      <w:r w:rsidRPr="006C7200">
        <w:rPr>
          <w:szCs w:val="24"/>
        </w:rPr>
        <w:t xml:space="preserve"> – Движение жилищного фонда на расчетный срок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1439"/>
        <w:gridCol w:w="1173"/>
        <w:gridCol w:w="2313"/>
      </w:tblGrid>
      <w:tr w:rsidR="00F616BE" w:rsidRPr="006C7200" w14:paraId="60D11E64" w14:textId="77777777" w:rsidTr="006A221D">
        <w:trPr>
          <w:trHeight w:val="20"/>
          <w:jc w:val="center"/>
        </w:trPr>
        <w:tc>
          <w:tcPr>
            <w:tcW w:w="2501" w:type="pct"/>
            <w:tcBorders>
              <w:bottom w:val="single" w:sz="4" w:space="0" w:color="auto"/>
            </w:tcBorders>
            <w:vAlign w:val="center"/>
          </w:tcPr>
          <w:p w14:paraId="0D3CE489"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Тип застройки</w:t>
            </w:r>
          </w:p>
        </w:tc>
        <w:tc>
          <w:tcPr>
            <w:tcW w:w="730" w:type="pct"/>
            <w:tcBorders>
              <w:bottom w:val="single" w:sz="4" w:space="0" w:color="auto"/>
            </w:tcBorders>
            <w:vAlign w:val="center"/>
          </w:tcPr>
          <w:p w14:paraId="74181AA2"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тыс. м</w:t>
            </w:r>
            <w:r w:rsidRPr="006C7200">
              <w:rPr>
                <w:rFonts w:ascii="Times New Roman" w:hAnsi="Times New Roman" w:cs="Times New Roman"/>
                <w:sz w:val="20"/>
                <w:szCs w:val="20"/>
                <w:vertAlign w:val="superscript"/>
              </w:rPr>
              <w:t>2</w:t>
            </w:r>
          </w:p>
        </w:tc>
        <w:tc>
          <w:tcPr>
            <w:tcW w:w="595" w:type="pct"/>
            <w:tcBorders>
              <w:bottom w:val="single" w:sz="4" w:space="0" w:color="auto"/>
            </w:tcBorders>
            <w:vAlign w:val="center"/>
          </w:tcPr>
          <w:p w14:paraId="5BC2A1E6"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тыс. чел</w:t>
            </w:r>
          </w:p>
        </w:tc>
        <w:tc>
          <w:tcPr>
            <w:tcW w:w="1174" w:type="pct"/>
            <w:tcBorders>
              <w:bottom w:val="single" w:sz="4" w:space="0" w:color="auto"/>
            </w:tcBorders>
            <w:vAlign w:val="center"/>
          </w:tcPr>
          <w:p w14:paraId="54C9E7DE"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средняя жилищная обеспеченность м</w:t>
            </w:r>
            <w:r w:rsidRPr="006C7200">
              <w:rPr>
                <w:rFonts w:ascii="Times New Roman" w:hAnsi="Times New Roman" w:cs="Times New Roman"/>
                <w:sz w:val="20"/>
                <w:szCs w:val="20"/>
                <w:vertAlign w:val="superscript"/>
              </w:rPr>
              <w:t>2</w:t>
            </w:r>
            <w:r w:rsidRPr="006C7200">
              <w:rPr>
                <w:rFonts w:ascii="Times New Roman" w:hAnsi="Times New Roman" w:cs="Times New Roman"/>
                <w:sz w:val="20"/>
                <w:szCs w:val="20"/>
              </w:rPr>
              <w:t>/чел</w:t>
            </w:r>
          </w:p>
        </w:tc>
      </w:tr>
      <w:tr w:rsidR="00F616BE" w:rsidRPr="006C7200" w14:paraId="194274A0" w14:textId="77777777" w:rsidTr="006A221D">
        <w:trPr>
          <w:trHeight w:val="20"/>
          <w:jc w:val="center"/>
        </w:trPr>
        <w:tc>
          <w:tcPr>
            <w:tcW w:w="2501" w:type="pct"/>
            <w:vAlign w:val="bottom"/>
          </w:tcPr>
          <w:p w14:paraId="5187CE00" w14:textId="77777777" w:rsidR="00F616BE" w:rsidRPr="006C7200" w:rsidRDefault="00F616BE" w:rsidP="006A221D">
            <w:pPr>
              <w:spacing w:after="0" w:line="240" w:lineRule="auto"/>
              <w:contextualSpacing/>
              <w:rPr>
                <w:rFonts w:ascii="Times New Roman" w:hAnsi="Times New Roman" w:cs="Times New Roman"/>
                <w:sz w:val="20"/>
                <w:szCs w:val="20"/>
              </w:rPr>
            </w:pPr>
            <w:r w:rsidRPr="006C7200">
              <w:rPr>
                <w:rFonts w:ascii="Times New Roman" w:hAnsi="Times New Roman" w:cs="Times New Roman"/>
                <w:sz w:val="20"/>
                <w:szCs w:val="20"/>
              </w:rPr>
              <w:t>существующий сохраняемый жилфонд - всего</w:t>
            </w:r>
          </w:p>
        </w:tc>
        <w:tc>
          <w:tcPr>
            <w:tcW w:w="730" w:type="pct"/>
            <w:vAlign w:val="center"/>
          </w:tcPr>
          <w:p w14:paraId="61F6B083"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217,2</w:t>
            </w:r>
          </w:p>
        </w:tc>
        <w:tc>
          <w:tcPr>
            <w:tcW w:w="595" w:type="pct"/>
            <w:vAlign w:val="center"/>
          </w:tcPr>
          <w:p w14:paraId="4FDE7B9D"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10</w:t>
            </w:r>
          </w:p>
        </w:tc>
        <w:tc>
          <w:tcPr>
            <w:tcW w:w="1174" w:type="pct"/>
            <w:vAlign w:val="bottom"/>
          </w:tcPr>
          <w:p w14:paraId="253910B3"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21,7</w:t>
            </w:r>
          </w:p>
        </w:tc>
      </w:tr>
      <w:tr w:rsidR="00F616BE" w:rsidRPr="006C7200" w14:paraId="348FD6D2" w14:textId="77777777" w:rsidTr="006A221D">
        <w:trPr>
          <w:trHeight w:val="20"/>
          <w:jc w:val="center"/>
        </w:trPr>
        <w:tc>
          <w:tcPr>
            <w:tcW w:w="2501" w:type="pct"/>
            <w:vAlign w:val="center"/>
          </w:tcPr>
          <w:p w14:paraId="2580F08C" w14:textId="77777777" w:rsidR="00F616BE" w:rsidRPr="006C7200" w:rsidRDefault="00F616BE" w:rsidP="006A221D">
            <w:pPr>
              <w:spacing w:after="0" w:line="240" w:lineRule="auto"/>
              <w:contextualSpacing/>
              <w:rPr>
                <w:rFonts w:ascii="Times New Roman" w:hAnsi="Times New Roman" w:cs="Times New Roman"/>
                <w:sz w:val="20"/>
                <w:szCs w:val="20"/>
              </w:rPr>
            </w:pPr>
            <w:r w:rsidRPr="006C7200">
              <w:rPr>
                <w:rFonts w:ascii="Times New Roman" w:hAnsi="Times New Roman" w:cs="Times New Roman"/>
                <w:sz w:val="20"/>
                <w:szCs w:val="20"/>
              </w:rPr>
              <w:t xml:space="preserve">         -  среднеэтажный (5-эт.) многоквартирный </w:t>
            </w:r>
          </w:p>
        </w:tc>
        <w:tc>
          <w:tcPr>
            <w:tcW w:w="730" w:type="pct"/>
            <w:vAlign w:val="center"/>
          </w:tcPr>
          <w:p w14:paraId="5E98FD34"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174</w:t>
            </w:r>
          </w:p>
        </w:tc>
        <w:tc>
          <w:tcPr>
            <w:tcW w:w="595" w:type="pct"/>
            <w:vAlign w:val="center"/>
          </w:tcPr>
          <w:p w14:paraId="2E36A5A2"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8</w:t>
            </w:r>
          </w:p>
        </w:tc>
        <w:tc>
          <w:tcPr>
            <w:tcW w:w="1174" w:type="pct"/>
            <w:vAlign w:val="bottom"/>
          </w:tcPr>
          <w:p w14:paraId="017D075B" w14:textId="77777777" w:rsidR="00F616BE" w:rsidRPr="006C7200" w:rsidRDefault="00F616BE" w:rsidP="006A221D">
            <w:pPr>
              <w:spacing w:after="0" w:line="240" w:lineRule="auto"/>
              <w:contextualSpacing/>
              <w:jc w:val="center"/>
              <w:rPr>
                <w:rFonts w:ascii="Times New Roman" w:hAnsi="Times New Roman" w:cs="Times New Roman"/>
                <w:sz w:val="20"/>
                <w:szCs w:val="20"/>
              </w:rPr>
            </w:pPr>
          </w:p>
        </w:tc>
      </w:tr>
      <w:tr w:rsidR="00F616BE" w:rsidRPr="006C7200" w14:paraId="0D71144E" w14:textId="77777777" w:rsidTr="006A221D">
        <w:trPr>
          <w:trHeight w:val="20"/>
          <w:jc w:val="center"/>
        </w:trPr>
        <w:tc>
          <w:tcPr>
            <w:tcW w:w="2501" w:type="pct"/>
            <w:vAlign w:val="center"/>
          </w:tcPr>
          <w:p w14:paraId="0D3108F1" w14:textId="77777777" w:rsidR="00F616BE" w:rsidRPr="006C7200" w:rsidRDefault="00F616BE" w:rsidP="006A221D">
            <w:pPr>
              <w:spacing w:after="0" w:line="240" w:lineRule="auto"/>
              <w:contextualSpacing/>
              <w:rPr>
                <w:rFonts w:ascii="Times New Roman" w:hAnsi="Times New Roman" w:cs="Times New Roman"/>
                <w:sz w:val="20"/>
                <w:szCs w:val="20"/>
              </w:rPr>
            </w:pPr>
            <w:r w:rsidRPr="006C7200">
              <w:rPr>
                <w:rFonts w:ascii="Times New Roman" w:hAnsi="Times New Roman" w:cs="Times New Roman"/>
                <w:sz w:val="20"/>
                <w:szCs w:val="20"/>
              </w:rPr>
              <w:t xml:space="preserve">         -   многоэтажный многоквартирный</w:t>
            </w:r>
          </w:p>
        </w:tc>
        <w:tc>
          <w:tcPr>
            <w:tcW w:w="730" w:type="pct"/>
            <w:vAlign w:val="center"/>
          </w:tcPr>
          <w:p w14:paraId="2D30AB94"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43,2</w:t>
            </w:r>
          </w:p>
        </w:tc>
        <w:tc>
          <w:tcPr>
            <w:tcW w:w="595" w:type="pct"/>
            <w:vAlign w:val="center"/>
          </w:tcPr>
          <w:p w14:paraId="3F331A6E" w14:textId="77777777" w:rsidR="00F616BE" w:rsidRPr="006C7200" w:rsidRDefault="00F616BE" w:rsidP="006A221D">
            <w:pPr>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2</w:t>
            </w:r>
          </w:p>
        </w:tc>
        <w:tc>
          <w:tcPr>
            <w:tcW w:w="1174" w:type="pct"/>
            <w:vAlign w:val="bottom"/>
          </w:tcPr>
          <w:p w14:paraId="2689BEFF" w14:textId="77777777" w:rsidR="00F616BE" w:rsidRPr="006C7200" w:rsidRDefault="00F616BE" w:rsidP="006A221D">
            <w:pPr>
              <w:spacing w:after="0" w:line="240" w:lineRule="auto"/>
              <w:contextualSpacing/>
              <w:jc w:val="center"/>
              <w:rPr>
                <w:rFonts w:ascii="Times New Roman" w:hAnsi="Times New Roman" w:cs="Times New Roman"/>
                <w:sz w:val="20"/>
                <w:szCs w:val="20"/>
              </w:rPr>
            </w:pPr>
          </w:p>
        </w:tc>
      </w:tr>
      <w:tr w:rsidR="00F616BE" w:rsidRPr="006C7200" w14:paraId="68E5C7A9" w14:textId="77777777" w:rsidTr="006A221D">
        <w:trPr>
          <w:trHeight w:val="20"/>
          <w:jc w:val="center"/>
        </w:trPr>
        <w:tc>
          <w:tcPr>
            <w:tcW w:w="2501" w:type="pct"/>
            <w:vAlign w:val="bottom"/>
          </w:tcPr>
          <w:p w14:paraId="4624BBBE" w14:textId="77777777" w:rsidR="00F616BE" w:rsidRPr="006C7200" w:rsidRDefault="00F616BE" w:rsidP="006A221D">
            <w:pPr>
              <w:spacing w:after="0" w:line="240" w:lineRule="auto"/>
              <w:contextualSpacing/>
              <w:rPr>
                <w:rFonts w:ascii="Times New Roman" w:hAnsi="Times New Roman" w:cs="Times New Roman"/>
                <w:sz w:val="20"/>
                <w:szCs w:val="20"/>
              </w:rPr>
            </w:pPr>
            <w:r w:rsidRPr="006C7200">
              <w:rPr>
                <w:rFonts w:ascii="Times New Roman" w:hAnsi="Times New Roman" w:cs="Times New Roman"/>
                <w:sz w:val="20"/>
                <w:szCs w:val="20"/>
              </w:rPr>
              <w:t>новое строительство</w:t>
            </w:r>
          </w:p>
        </w:tc>
        <w:tc>
          <w:tcPr>
            <w:tcW w:w="730" w:type="pct"/>
            <w:vAlign w:val="center"/>
          </w:tcPr>
          <w:p w14:paraId="0A4345D6" w14:textId="77777777" w:rsidR="00F616BE" w:rsidRPr="006C7200" w:rsidRDefault="00F616BE" w:rsidP="006A221D">
            <w:pPr>
              <w:spacing w:after="0" w:line="240" w:lineRule="auto"/>
              <w:contextualSpacing/>
              <w:jc w:val="center"/>
              <w:rPr>
                <w:rFonts w:ascii="Times New Roman" w:hAnsi="Times New Roman" w:cs="Times New Roman"/>
                <w:sz w:val="20"/>
                <w:szCs w:val="20"/>
              </w:rPr>
            </w:pPr>
          </w:p>
        </w:tc>
        <w:tc>
          <w:tcPr>
            <w:tcW w:w="595" w:type="pct"/>
            <w:vAlign w:val="center"/>
          </w:tcPr>
          <w:p w14:paraId="51DAE61A" w14:textId="77777777" w:rsidR="00F616BE" w:rsidRPr="006C7200" w:rsidRDefault="00F616BE" w:rsidP="006A221D">
            <w:pPr>
              <w:spacing w:after="0" w:line="240" w:lineRule="auto"/>
              <w:contextualSpacing/>
              <w:jc w:val="center"/>
              <w:rPr>
                <w:rFonts w:ascii="Times New Roman" w:hAnsi="Times New Roman" w:cs="Times New Roman"/>
                <w:sz w:val="20"/>
                <w:szCs w:val="20"/>
              </w:rPr>
            </w:pPr>
          </w:p>
        </w:tc>
        <w:tc>
          <w:tcPr>
            <w:tcW w:w="1174" w:type="pct"/>
            <w:vAlign w:val="bottom"/>
          </w:tcPr>
          <w:p w14:paraId="55BA5899" w14:textId="77777777" w:rsidR="00F616BE" w:rsidRPr="006C7200" w:rsidRDefault="00F616BE" w:rsidP="006A221D">
            <w:pPr>
              <w:spacing w:after="0" w:line="240" w:lineRule="auto"/>
              <w:contextualSpacing/>
              <w:jc w:val="center"/>
              <w:rPr>
                <w:rFonts w:ascii="Times New Roman" w:hAnsi="Times New Roman" w:cs="Times New Roman"/>
                <w:sz w:val="20"/>
                <w:szCs w:val="20"/>
              </w:rPr>
            </w:pPr>
          </w:p>
        </w:tc>
      </w:tr>
      <w:tr w:rsidR="00F616BE" w:rsidRPr="006C7200" w14:paraId="55FA3BB2" w14:textId="77777777" w:rsidTr="006A221D">
        <w:trPr>
          <w:trHeight w:val="20"/>
          <w:jc w:val="center"/>
        </w:trPr>
        <w:tc>
          <w:tcPr>
            <w:tcW w:w="2501" w:type="pct"/>
            <w:vAlign w:val="center"/>
          </w:tcPr>
          <w:p w14:paraId="522995AE" w14:textId="77777777" w:rsidR="00F616BE" w:rsidRPr="006C7200" w:rsidRDefault="00F616BE" w:rsidP="006A221D">
            <w:pPr>
              <w:spacing w:after="0" w:line="240" w:lineRule="auto"/>
              <w:contextualSpacing/>
              <w:rPr>
                <w:rFonts w:ascii="Times New Roman" w:hAnsi="Times New Roman" w:cs="Times New Roman"/>
                <w:bCs/>
                <w:color w:val="000000"/>
              </w:rPr>
            </w:pPr>
            <w:r w:rsidRPr="006C7200">
              <w:rPr>
                <w:rFonts w:ascii="Times New Roman" w:hAnsi="Times New Roman" w:cs="Times New Roman"/>
                <w:sz w:val="20"/>
                <w:szCs w:val="20"/>
              </w:rPr>
              <w:t xml:space="preserve">                   многоэтажный многоквартирный</w:t>
            </w:r>
          </w:p>
        </w:tc>
        <w:tc>
          <w:tcPr>
            <w:tcW w:w="730" w:type="pct"/>
            <w:vAlign w:val="center"/>
          </w:tcPr>
          <w:p w14:paraId="206014A5"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38</w:t>
            </w:r>
          </w:p>
        </w:tc>
        <w:tc>
          <w:tcPr>
            <w:tcW w:w="595" w:type="pct"/>
            <w:vAlign w:val="center"/>
          </w:tcPr>
          <w:p w14:paraId="2104CF04"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1,3</w:t>
            </w:r>
          </w:p>
        </w:tc>
        <w:tc>
          <w:tcPr>
            <w:tcW w:w="1174" w:type="pct"/>
            <w:vAlign w:val="center"/>
          </w:tcPr>
          <w:p w14:paraId="50869475"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29</w:t>
            </w:r>
          </w:p>
        </w:tc>
      </w:tr>
      <w:tr w:rsidR="00F616BE" w:rsidRPr="006C7200" w14:paraId="084F6498" w14:textId="77777777" w:rsidTr="006A221D">
        <w:trPr>
          <w:trHeight w:val="20"/>
          <w:jc w:val="center"/>
        </w:trPr>
        <w:tc>
          <w:tcPr>
            <w:tcW w:w="2501" w:type="pct"/>
            <w:vAlign w:val="bottom"/>
          </w:tcPr>
          <w:p w14:paraId="7BD10AC8" w14:textId="77777777" w:rsidR="00F616BE" w:rsidRPr="006C7200" w:rsidRDefault="00F616BE" w:rsidP="006A221D">
            <w:pPr>
              <w:spacing w:after="0" w:line="240" w:lineRule="auto"/>
              <w:contextualSpacing/>
              <w:rPr>
                <w:rFonts w:ascii="Times New Roman" w:hAnsi="Times New Roman" w:cs="Times New Roman"/>
                <w:sz w:val="20"/>
                <w:szCs w:val="20"/>
              </w:rPr>
            </w:pPr>
            <w:r w:rsidRPr="006C7200">
              <w:rPr>
                <w:rFonts w:ascii="Times New Roman" w:hAnsi="Times New Roman" w:cs="Times New Roman"/>
                <w:sz w:val="20"/>
                <w:szCs w:val="20"/>
              </w:rPr>
              <w:t>Итого жилфонд </w:t>
            </w:r>
          </w:p>
        </w:tc>
        <w:tc>
          <w:tcPr>
            <w:tcW w:w="730" w:type="pct"/>
            <w:vAlign w:val="center"/>
          </w:tcPr>
          <w:p w14:paraId="1D9782CF"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255</w:t>
            </w:r>
          </w:p>
        </w:tc>
        <w:tc>
          <w:tcPr>
            <w:tcW w:w="595" w:type="pct"/>
            <w:vAlign w:val="center"/>
          </w:tcPr>
          <w:p w14:paraId="58820542"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10</w:t>
            </w:r>
          </w:p>
        </w:tc>
        <w:tc>
          <w:tcPr>
            <w:tcW w:w="1174" w:type="pct"/>
            <w:vAlign w:val="center"/>
          </w:tcPr>
          <w:p w14:paraId="0F108873"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25,5</w:t>
            </w:r>
          </w:p>
        </w:tc>
      </w:tr>
      <w:tr w:rsidR="00F616BE" w:rsidRPr="006C7200" w14:paraId="7931BD44" w14:textId="77777777" w:rsidTr="006A221D">
        <w:trPr>
          <w:trHeight w:val="20"/>
          <w:jc w:val="center"/>
        </w:trPr>
        <w:tc>
          <w:tcPr>
            <w:tcW w:w="2501" w:type="pct"/>
            <w:vAlign w:val="bottom"/>
          </w:tcPr>
          <w:p w14:paraId="68D2D343" w14:textId="77777777" w:rsidR="00F616BE" w:rsidRPr="006C7200" w:rsidRDefault="00F616BE" w:rsidP="006A221D">
            <w:pPr>
              <w:spacing w:after="0" w:line="240" w:lineRule="auto"/>
              <w:contextualSpacing/>
              <w:rPr>
                <w:rFonts w:ascii="Times New Roman" w:hAnsi="Times New Roman" w:cs="Times New Roman"/>
                <w:sz w:val="20"/>
                <w:szCs w:val="20"/>
              </w:rPr>
            </w:pPr>
            <w:r w:rsidRPr="006C7200">
              <w:rPr>
                <w:rFonts w:ascii="Times New Roman" w:hAnsi="Times New Roman" w:cs="Times New Roman"/>
                <w:sz w:val="20"/>
                <w:szCs w:val="20"/>
              </w:rPr>
              <w:t xml:space="preserve">          -  среднеэтажный многоквартирный</w:t>
            </w:r>
          </w:p>
        </w:tc>
        <w:tc>
          <w:tcPr>
            <w:tcW w:w="730" w:type="pct"/>
            <w:vAlign w:val="center"/>
          </w:tcPr>
          <w:p w14:paraId="7AFFAC72"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174</w:t>
            </w:r>
          </w:p>
        </w:tc>
        <w:tc>
          <w:tcPr>
            <w:tcW w:w="595" w:type="pct"/>
            <w:vAlign w:val="center"/>
          </w:tcPr>
          <w:p w14:paraId="3D877BF6"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7,0</w:t>
            </w:r>
          </w:p>
        </w:tc>
        <w:tc>
          <w:tcPr>
            <w:tcW w:w="1174" w:type="pct"/>
            <w:vAlign w:val="center"/>
          </w:tcPr>
          <w:p w14:paraId="11AB7199"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p>
        </w:tc>
      </w:tr>
      <w:tr w:rsidR="00F616BE" w:rsidRPr="006C7200" w14:paraId="15C27B1B" w14:textId="77777777" w:rsidTr="006A221D">
        <w:trPr>
          <w:trHeight w:val="20"/>
          <w:jc w:val="center"/>
        </w:trPr>
        <w:tc>
          <w:tcPr>
            <w:tcW w:w="2501" w:type="pct"/>
            <w:vAlign w:val="bottom"/>
          </w:tcPr>
          <w:p w14:paraId="0436CCDF" w14:textId="77777777" w:rsidR="00F616BE" w:rsidRPr="006C7200" w:rsidRDefault="00F616BE" w:rsidP="006A221D">
            <w:pPr>
              <w:spacing w:after="0" w:line="240" w:lineRule="auto"/>
              <w:contextualSpacing/>
              <w:rPr>
                <w:rFonts w:ascii="Times New Roman" w:hAnsi="Times New Roman" w:cs="Times New Roman"/>
                <w:sz w:val="20"/>
                <w:szCs w:val="20"/>
              </w:rPr>
            </w:pPr>
            <w:r w:rsidRPr="006C7200">
              <w:rPr>
                <w:rFonts w:ascii="Times New Roman" w:hAnsi="Times New Roman" w:cs="Times New Roman"/>
                <w:sz w:val="20"/>
                <w:szCs w:val="20"/>
              </w:rPr>
              <w:t xml:space="preserve">          -   многоэтажный многоквартирный</w:t>
            </w:r>
          </w:p>
        </w:tc>
        <w:tc>
          <w:tcPr>
            <w:tcW w:w="730" w:type="pct"/>
            <w:vAlign w:val="center"/>
          </w:tcPr>
          <w:p w14:paraId="455E4188"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81</w:t>
            </w:r>
          </w:p>
        </w:tc>
        <w:tc>
          <w:tcPr>
            <w:tcW w:w="595" w:type="pct"/>
            <w:vAlign w:val="center"/>
          </w:tcPr>
          <w:p w14:paraId="4C04D2ED"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r w:rsidRPr="006C7200">
              <w:rPr>
                <w:rFonts w:ascii="Times New Roman" w:hAnsi="Times New Roman" w:cs="Times New Roman"/>
                <w:bCs/>
                <w:color w:val="000000"/>
                <w:sz w:val="20"/>
                <w:szCs w:val="20"/>
              </w:rPr>
              <w:t>3,0</w:t>
            </w:r>
          </w:p>
        </w:tc>
        <w:tc>
          <w:tcPr>
            <w:tcW w:w="1174" w:type="pct"/>
            <w:vAlign w:val="center"/>
          </w:tcPr>
          <w:p w14:paraId="701CA3BD" w14:textId="77777777" w:rsidR="00F616BE" w:rsidRPr="006C7200" w:rsidRDefault="00F616BE" w:rsidP="006A221D">
            <w:pPr>
              <w:spacing w:after="0" w:line="240" w:lineRule="auto"/>
              <w:contextualSpacing/>
              <w:jc w:val="center"/>
              <w:rPr>
                <w:rFonts w:ascii="Times New Roman" w:hAnsi="Times New Roman" w:cs="Times New Roman"/>
                <w:bCs/>
                <w:color w:val="000000"/>
                <w:sz w:val="20"/>
                <w:szCs w:val="20"/>
              </w:rPr>
            </w:pPr>
          </w:p>
        </w:tc>
      </w:tr>
    </w:tbl>
    <w:p w14:paraId="092B3F52" w14:textId="77777777" w:rsidR="00B07A35" w:rsidRDefault="00B07A35" w:rsidP="00E33DD5">
      <w:pPr>
        <w:spacing w:after="0" w:line="240" w:lineRule="auto"/>
        <w:ind w:firstLine="709"/>
        <w:jc w:val="both"/>
        <w:rPr>
          <w:rFonts w:ascii="Times New Roman" w:eastAsia="Arial" w:hAnsi="Times New Roman" w:cs="Times New Roman"/>
          <w:spacing w:val="-5"/>
          <w:sz w:val="24"/>
          <w:szCs w:val="24"/>
        </w:rPr>
      </w:pPr>
    </w:p>
    <w:p w14:paraId="1E707E4F" w14:textId="755641E7" w:rsidR="00E33DD5" w:rsidRPr="006C7200" w:rsidRDefault="00E33DD5" w:rsidP="00E33DD5">
      <w:pPr>
        <w:spacing w:after="0" w:line="240" w:lineRule="auto"/>
        <w:ind w:firstLine="709"/>
        <w:jc w:val="both"/>
        <w:rPr>
          <w:rFonts w:ascii="Times New Roman" w:eastAsia="Arial" w:hAnsi="Times New Roman" w:cs="Times New Roman"/>
          <w:spacing w:val="-5"/>
          <w:sz w:val="24"/>
          <w:szCs w:val="24"/>
        </w:rPr>
      </w:pPr>
      <w:r w:rsidRPr="006C7200">
        <w:rPr>
          <w:rFonts w:ascii="Times New Roman" w:eastAsia="Arial" w:hAnsi="Times New Roman" w:cs="Times New Roman"/>
          <w:spacing w:val="-5"/>
          <w:sz w:val="24"/>
          <w:szCs w:val="24"/>
        </w:rPr>
        <w:t>В результате реализации проектных решений в области жилищной сферы возможно решение таких вопросов как:</w:t>
      </w:r>
    </w:p>
    <w:p w14:paraId="5CAA63A8" w14:textId="77777777" w:rsidR="00E33DD5" w:rsidRPr="006C7200" w:rsidRDefault="00E33DD5" w:rsidP="00E33DD5">
      <w:pPr>
        <w:spacing w:after="0" w:line="240" w:lineRule="auto"/>
        <w:ind w:firstLine="709"/>
        <w:jc w:val="both"/>
        <w:rPr>
          <w:rFonts w:ascii="Times New Roman" w:eastAsia="Arial" w:hAnsi="Times New Roman" w:cs="Times New Roman"/>
          <w:spacing w:val="-5"/>
          <w:sz w:val="24"/>
          <w:szCs w:val="24"/>
        </w:rPr>
      </w:pPr>
      <w:r w:rsidRPr="006C7200">
        <w:rPr>
          <w:rFonts w:ascii="Times New Roman" w:eastAsia="Arial" w:hAnsi="Times New Roman" w:cs="Times New Roman"/>
          <w:spacing w:val="-5"/>
          <w:sz w:val="24"/>
          <w:szCs w:val="24"/>
        </w:rPr>
        <w:t>1. Увеличение уровня средней жилищной обеспеченности граждан, путем увеличения площади территорий для размещения жилой застройки, создания условий для увеличения ежегодных темпов ввода жилья.</w:t>
      </w:r>
    </w:p>
    <w:p w14:paraId="0FBDFE66" w14:textId="77777777" w:rsidR="00E33DD5" w:rsidRPr="006C7200" w:rsidRDefault="00E33DD5" w:rsidP="00E33DD5">
      <w:pPr>
        <w:spacing w:after="0" w:line="240" w:lineRule="auto"/>
        <w:ind w:firstLine="709"/>
        <w:jc w:val="both"/>
        <w:rPr>
          <w:rFonts w:ascii="Times New Roman" w:eastAsia="Arial" w:hAnsi="Times New Roman" w:cs="Times New Roman"/>
          <w:spacing w:val="-5"/>
          <w:sz w:val="24"/>
          <w:szCs w:val="24"/>
        </w:rPr>
      </w:pPr>
      <w:r w:rsidRPr="006C7200">
        <w:rPr>
          <w:rFonts w:ascii="Times New Roman" w:eastAsia="Arial" w:hAnsi="Times New Roman" w:cs="Times New Roman"/>
          <w:spacing w:val="-5"/>
          <w:sz w:val="24"/>
          <w:szCs w:val="24"/>
        </w:rPr>
        <w:t>2. Планирование сноса ветхого и аварийного жилищного фонда, с учетом результатов прогнозирования выбытия жилищного фонда по условию окончания нормативного срока эксплуатации жилых зданий.</w:t>
      </w:r>
    </w:p>
    <w:p w14:paraId="06D544C8" w14:textId="77777777" w:rsidR="00E33DD5" w:rsidRPr="006C7200" w:rsidRDefault="00E33DD5" w:rsidP="00E33DD5">
      <w:pPr>
        <w:spacing w:after="0" w:line="240" w:lineRule="auto"/>
        <w:ind w:firstLine="709"/>
        <w:jc w:val="both"/>
        <w:rPr>
          <w:rFonts w:ascii="Times New Roman" w:eastAsia="Arial" w:hAnsi="Times New Roman" w:cs="Times New Roman"/>
          <w:spacing w:val="-5"/>
          <w:sz w:val="24"/>
          <w:szCs w:val="24"/>
        </w:rPr>
      </w:pPr>
      <w:r w:rsidRPr="006C7200">
        <w:rPr>
          <w:rFonts w:ascii="Times New Roman" w:eastAsia="Arial" w:hAnsi="Times New Roman" w:cs="Times New Roman"/>
          <w:spacing w:val="-5"/>
          <w:sz w:val="24"/>
          <w:szCs w:val="24"/>
        </w:rPr>
        <w:t>3. Устранение очередности на предоставление земельных участков в целях индивидуального жилищного строительства.</w:t>
      </w:r>
    </w:p>
    <w:p w14:paraId="3EBC6933" w14:textId="77777777" w:rsidR="00E33DD5" w:rsidRPr="006C7200" w:rsidRDefault="00E33DD5" w:rsidP="00E33DD5">
      <w:pPr>
        <w:pStyle w:val="af0"/>
        <w:ind w:firstLine="709"/>
        <w:contextualSpacing/>
        <w:jc w:val="both"/>
        <w:rPr>
          <w:color w:val="000000" w:themeColor="text1"/>
          <w:szCs w:val="24"/>
        </w:rPr>
      </w:pPr>
    </w:p>
    <w:p w14:paraId="512D1A5D" w14:textId="1993E668" w:rsidR="00315683" w:rsidRPr="006C7200" w:rsidRDefault="00315683" w:rsidP="00412C4E">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7" w:name="_Toc231827915"/>
      <w:r w:rsidRPr="006C7200">
        <w:rPr>
          <w:rFonts w:ascii="Times New Roman" w:hAnsi="Times New Roman" w:cs="Times New Roman"/>
          <w:sz w:val="24"/>
          <w:szCs w:val="24"/>
        </w:rPr>
        <w:t xml:space="preserve">Существующие </w:t>
      </w:r>
      <w:r w:rsidR="00412C4E" w:rsidRPr="00412C4E">
        <w:rPr>
          <w:rFonts w:ascii="Times New Roman" w:hAnsi="Times New Roman" w:cs="Times New Roman"/>
          <w:sz w:val="24"/>
          <w:szCs w:val="24"/>
        </w:rPr>
        <w:t>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bookmarkEnd w:id="7"/>
    </w:p>
    <w:p w14:paraId="7511EE11" w14:textId="77777777" w:rsidR="00237DE3" w:rsidRPr="006C7200" w:rsidRDefault="00237DE3" w:rsidP="00237DE3">
      <w:pPr>
        <w:pStyle w:val="affe"/>
        <w:spacing w:line="240" w:lineRule="auto"/>
        <w:rPr>
          <w:rFonts w:ascii="Times New Roman" w:hAnsi="Times New Roman" w:cs="Times New Roman"/>
          <w:sz w:val="24"/>
          <w:szCs w:val="24"/>
        </w:rPr>
      </w:pPr>
      <w:r w:rsidRPr="006C7200">
        <w:rPr>
          <w:rFonts w:ascii="Times New Roman" w:hAnsi="Times New Roman" w:cs="Times New Roman"/>
          <w:sz w:val="24"/>
          <w:szCs w:val="24"/>
        </w:rPr>
        <w:t>Прогноз спроса на тепловую мощность и тепловую энергию для жилищного фонда сформирован на базе прогноза строительных фондов. При формировании прогноза спроса учтено его снижение за счёт сноса аварийного и ветхого жилищного фонда.</w:t>
      </w:r>
    </w:p>
    <w:p w14:paraId="0DDC72E1" w14:textId="5099EF21" w:rsidR="006A221D" w:rsidRPr="006C7200" w:rsidRDefault="006A221D" w:rsidP="006A221D">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Анализ программ капитального ремонта жилищного фонда </w:t>
      </w:r>
      <w:r w:rsidR="00DE2E66" w:rsidRPr="006C7200">
        <w:rPr>
          <w:rFonts w:ascii="Times New Roman" w:hAnsi="Times New Roman" w:cs="Times New Roman"/>
          <w:sz w:val="24"/>
          <w:szCs w:val="24"/>
        </w:rPr>
        <w:t xml:space="preserve">ЗАТО город Заозерск </w:t>
      </w:r>
      <w:r w:rsidRPr="006C7200">
        <w:rPr>
          <w:rFonts w:ascii="Times New Roman" w:hAnsi="Times New Roman" w:cs="Times New Roman"/>
          <w:sz w:val="24"/>
          <w:szCs w:val="24"/>
        </w:rPr>
        <w:t>показал, что основная цель данных программ заключается в создании безопасных и благоприятных условий проживания граждан в многоквартирных домах и снижении физического износа последних, в комплексе с развитием многоквартирного и индивидуального жилого строительства. В рамках выполнения капитальных ремонтов не осуществляются работы, результаты которых заметно снижают тепловую нагрузку и теплопотребление зданий. В связи с этим, при разработке прогноза данные программы не учитывались.</w:t>
      </w:r>
    </w:p>
    <w:p w14:paraId="3C77B7A1" w14:textId="4719A6D5" w:rsidR="00DE2E66" w:rsidRPr="006C7200" w:rsidRDefault="00DE2E66" w:rsidP="006A221D">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На момент актуализации Схемы теплоснабжения на территории муниципального образования ЗАТО город Заозерск Мурманской области с 01.10.2019 осуществляет свою деятельность одна теплоснабжающая организация – АО «Мурманэнергосбыт» (далее – АО «МЭС»).</w:t>
      </w:r>
    </w:p>
    <w:p w14:paraId="0F193066" w14:textId="3FA2A105" w:rsidR="006A221D" w:rsidRPr="006C7200" w:rsidRDefault="006A221D" w:rsidP="006A221D">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Основными обязанностями </w:t>
      </w:r>
      <w:r w:rsidR="00DE2E66" w:rsidRPr="006C7200">
        <w:rPr>
          <w:rFonts w:ascii="Times New Roman" w:hAnsi="Times New Roman" w:cs="Times New Roman"/>
          <w:sz w:val="24"/>
          <w:szCs w:val="24"/>
        </w:rPr>
        <w:t>АО «МЭС»</w:t>
      </w:r>
      <w:r w:rsidR="00AC12D9" w:rsidRPr="006C7200">
        <w:rPr>
          <w:rFonts w:ascii="Times New Roman" w:hAnsi="Times New Roman" w:cs="Times New Roman"/>
          <w:sz w:val="24"/>
          <w:szCs w:val="24"/>
        </w:rPr>
        <w:t xml:space="preserve"> </w:t>
      </w:r>
      <w:r w:rsidRPr="006C7200">
        <w:rPr>
          <w:rFonts w:ascii="Times New Roman" w:hAnsi="Times New Roman" w:cs="Times New Roman"/>
          <w:sz w:val="24"/>
          <w:szCs w:val="24"/>
        </w:rPr>
        <w:t>являются:</w:t>
      </w:r>
    </w:p>
    <w:p w14:paraId="546263D6" w14:textId="77777777" w:rsidR="006A221D" w:rsidRPr="006C7200" w:rsidRDefault="006A221D" w:rsidP="006A221D">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w:t>
      </w:r>
      <w:r w:rsidRPr="006C7200">
        <w:rPr>
          <w:rFonts w:ascii="Times New Roman" w:hAnsi="Times New Roman" w:cs="Times New Roman"/>
          <w:sz w:val="24"/>
          <w:szCs w:val="24"/>
        </w:rPr>
        <w:tab/>
        <w:t>содержание тепловых сетей и сооружений на них, соблюдение режимов теплоснабжения, соблюдение оперативно-диспетчерской дисциплины, обеспечение максимальной экономичности и надёжности передачи и распределения тепловой энергии и теплоносителя, осуществление мероприятий по локализации и ликвидации последствий аварий и других нарушений;</w:t>
      </w:r>
    </w:p>
    <w:p w14:paraId="5D9CFE14" w14:textId="55507711" w:rsidR="006A221D" w:rsidRPr="006C7200" w:rsidRDefault="006A221D" w:rsidP="006A221D">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w:t>
      </w:r>
      <w:r w:rsidRPr="006C7200">
        <w:rPr>
          <w:rFonts w:ascii="Times New Roman" w:hAnsi="Times New Roman" w:cs="Times New Roman"/>
          <w:sz w:val="24"/>
          <w:szCs w:val="24"/>
        </w:rPr>
        <w:tab/>
        <w:t xml:space="preserve">выработка и подача в присоединённую сеть на границы эксплуатационной ответственности тепловой энергии и теплоносителя, задание и соблюдение гидравлических и тепловых режимов, разработка мероприятий по выходу из возможных аварийных ситуаций в зоне эксплуатационной ответственности </w:t>
      </w:r>
      <w:r w:rsidR="00AC12D9" w:rsidRPr="006C7200">
        <w:rPr>
          <w:rFonts w:ascii="Times New Roman" w:hAnsi="Times New Roman" w:cs="Times New Roman"/>
          <w:sz w:val="24"/>
          <w:szCs w:val="24"/>
        </w:rPr>
        <w:t>АО «МЭС</w:t>
      </w:r>
      <w:r w:rsidRPr="006C7200">
        <w:rPr>
          <w:rFonts w:ascii="Times New Roman" w:hAnsi="Times New Roman" w:cs="Times New Roman"/>
          <w:sz w:val="24"/>
          <w:szCs w:val="24"/>
        </w:rPr>
        <w:t>».</w:t>
      </w:r>
    </w:p>
    <w:p w14:paraId="40B6BA3E" w14:textId="77A5677D" w:rsidR="00237DE3" w:rsidRPr="006C7200" w:rsidRDefault="006A221D" w:rsidP="006A221D">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Перспективные объёмы потребления тепловой энергии с разделением по видам теплопотребления приведены в таблице </w:t>
      </w:r>
      <w:r w:rsidR="00901B5B" w:rsidRPr="006C7200">
        <w:rPr>
          <w:rFonts w:ascii="Times New Roman" w:hAnsi="Times New Roman" w:cs="Times New Roman"/>
          <w:sz w:val="24"/>
          <w:szCs w:val="24"/>
        </w:rPr>
        <w:t>3</w:t>
      </w:r>
      <w:r w:rsidRPr="006C7200">
        <w:rPr>
          <w:rFonts w:ascii="Times New Roman" w:hAnsi="Times New Roman" w:cs="Times New Roman"/>
          <w:sz w:val="24"/>
          <w:szCs w:val="24"/>
        </w:rPr>
        <w:t>.</w:t>
      </w:r>
    </w:p>
    <w:p w14:paraId="355F60F4" w14:textId="27174337" w:rsidR="00237DE3" w:rsidRPr="006C7200" w:rsidRDefault="00237DE3"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427A4EE6" w14:textId="77777777" w:rsidR="00237DE3" w:rsidRPr="006C7200" w:rsidRDefault="00237DE3"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7D1D483D" w14:textId="77777777" w:rsidR="00C03B1B" w:rsidRPr="006C7200" w:rsidRDefault="00C03B1B" w:rsidP="007A3371">
      <w:pPr>
        <w:keepNext/>
        <w:spacing w:after="0" w:line="240" w:lineRule="auto"/>
        <w:ind w:firstLine="709"/>
        <w:contextualSpacing/>
        <w:jc w:val="both"/>
        <w:rPr>
          <w:rFonts w:ascii="Times New Roman" w:eastAsia="Times New Roman" w:hAnsi="Times New Roman" w:cs="Times New Roman"/>
          <w:bCs/>
          <w:sz w:val="24"/>
          <w:szCs w:val="24"/>
          <w:lang w:eastAsia="ru-RU"/>
        </w:rPr>
      </w:pPr>
    </w:p>
    <w:p w14:paraId="1AC705BE" w14:textId="292EA283" w:rsidR="00E91FC3" w:rsidRPr="006C7200" w:rsidRDefault="00E91FC3" w:rsidP="007A3371">
      <w:pPr>
        <w:keepNext/>
        <w:spacing w:after="0" w:line="240" w:lineRule="auto"/>
        <w:ind w:firstLine="709"/>
        <w:contextualSpacing/>
        <w:jc w:val="both"/>
        <w:rPr>
          <w:rFonts w:ascii="Times New Roman" w:eastAsia="Times New Roman" w:hAnsi="Times New Roman" w:cs="Times New Roman"/>
          <w:bCs/>
          <w:sz w:val="24"/>
          <w:szCs w:val="24"/>
          <w:lang w:eastAsia="ru-RU"/>
        </w:rPr>
        <w:sectPr w:rsidR="00E91FC3" w:rsidRPr="006C7200" w:rsidSect="004C0877">
          <w:footerReference w:type="default" r:id="rId9"/>
          <w:pgSz w:w="11906" w:h="16838"/>
          <w:pgMar w:top="1134" w:right="851" w:bottom="1134" w:left="1418" w:header="283" w:footer="567" w:gutter="0"/>
          <w:cols w:space="708"/>
          <w:titlePg/>
          <w:docGrid w:linePitch="360"/>
        </w:sectPr>
      </w:pPr>
    </w:p>
    <w:p w14:paraId="752211DB" w14:textId="0ECC8D34" w:rsidR="00276F0F" w:rsidRPr="006C7200" w:rsidRDefault="00276F0F" w:rsidP="007A3371">
      <w:pPr>
        <w:pStyle w:val="ad"/>
        <w:keepNext/>
        <w:spacing w:before="0" w:after="0" w:line="240" w:lineRule="auto"/>
        <w:ind w:firstLine="0"/>
        <w:contextualSpacing/>
        <w:rPr>
          <w:b w:val="0"/>
          <w:sz w:val="24"/>
          <w:szCs w:val="24"/>
        </w:rPr>
      </w:pPr>
      <w:bookmarkStart w:id="8" w:name="_Toc38556462"/>
      <w:r w:rsidRPr="006C7200">
        <w:rPr>
          <w:b w:val="0"/>
          <w:sz w:val="24"/>
          <w:szCs w:val="24"/>
        </w:rPr>
        <w:t xml:space="preserve">Таблица </w:t>
      </w:r>
      <w:r w:rsidRPr="006C7200">
        <w:rPr>
          <w:b w:val="0"/>
          <w:sz w:val="24"/>
          <w:szCs w:val="24"/>
        </w:rPr>
        <w:fldChar w:fldCharType="begin"/>
      </w:r>
      <w:r w:rsidRPr="006C7200">
        <w:rPr>
          <w:b w:val="0"/>
          <w:sz w:val="24"/>
          <w:szCs w:val="24"/>
        </w:rPr>
        <w:instrText xml:space="preserve"> SEQ Таблица \* ARABIC </w:instrText>
      </w:r>
      <w:r w:rsidRPr="006C7200">
        <w:rPr>
          <w:b w:val="0"/>
          <w:sz w:val="24"/>
          <w:szCs w:val="24"/>
        </w:rPr>
        <w:fldChar w:fldCharType="separate"/>
      </w:r>
      <w:r w:rsidR="007A0986">
        <w:rPr>
          <w:b w:val="0"/>
          <w:noProof/>
          <w:sz w:val="24"/>
          <w:szCs w:val="24"/>
        </w:rPr>
        <w:t>3</w:t>
      </w:r>
      <w:r w:rsidRPr="006C7200">
        <w:rPr>
          <w:b w:val="0"/>
          <w:sz w:val="24"/>
          <w:szCs w:val="24"/>
        </w:rPr>
        <w:fldChar w:fldCharType="end"/>
      </w:r>
      <w:bookmarkEnd w:id="8"/>
      <w:r w:rsidR="00901B5B" w:rsidRPr="006C7200">
        <w:rPr>
          <w:b w:val="0"/>
          <w:sz w:val="24"/>
          <w:szCs w:val="24"/>
        </w:rPr>
        <w:t xml:space="preserve"> – Перспективные объёмы потребления тепловой энергии</w:t>
      </w:r>
    </w:p>
    <w:tbl>
      <w:tblPr>
        <w:tblW w:w="5000" w:type="pct"/>
        <w:tblLook w:val="04A0" w:firstRow="1" w:lastRow="0" w:firstColumn="1" w:lastColumn="0" w:noHBand="0" w:noVBand="1"/>
      </w:tblPr>
      <w:tblGrid>
        <w:gridCol w:w="5702"/>
        <w:gridCol w:w="1175"/>
        <w:gridCol w:w="1271"/>
        <w:gridCol w:w="1174"/>
        <w:gridCol w:w="1174"/>
        <w:gridCol w:w="1174"/>
        <w:gridCol w:w="1174"/>
        <w:gridCol w:w="1174"/>
        <w:gridCol w:w="1174"/>
      </w:tblGrid>
      <w:tr w:rsidR="00B07A35" w:rsidRPr="008630FF" w14:paraId="3E61A436" w14:textId="77777777" w:rsidTr="00535EE6">
        <w:trPr>
          <w:trHeight w:val="20"/>
        </w:trPr>
        <w:tc>
          <w:tcPr>
            <w:tcW w:w="4660"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724662CB"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Статьи затрат</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11490B7F"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Ед. изм.</w:t>
            </w:r>
          </w:p>
        </w:tc>
        <w:tc>
          <w:tcPr>
            <w:tcW w:w="1038" w:type="dxa"/>
            <w:tcBorders>
              <w:top w:val="single" w:sz="4" w:space="0" w:color="auto"/>
              <w:left w:val="nil"/>
              <w:bottom w:val="single" w:sz="4" w:space="0" w:color="auto"/>
              <w:right w:val="single" w:sz="4" w:space="0" w:color="auto"/>
            </w:tcBorders>
            <w:tcMar>
              <w:left w:w="28" w:type="dxa"/>
              <w:right w:w="28" w:type="dxa"/>
            </w:tcMar>
            <w:vAlign w:val="center"/>
            <w:hideMark/>
          </w:tcPr>
          <w:p w14:paraId="3A4AC374"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Факт 2025 г.</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61391B72"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2026</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66DECA3D"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2027</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0C018099"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2028</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30AF196B"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2029</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486EDB50"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2030</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5FE063CD"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2031</w:t>
            </w:r>
            <w:r>
              <w:rPr>
                <w:rFonts w:ascii="Times New Roman" w:eastAsia="Times New Roman" w:hAnsi="Times New Roman" w:cs="Times New Roman"/>
                <w:color w:val="000000"/>
                <w:sz w:val="20"/>
                <w:szCs w:val="20"/>
                <w:lang w:eastAsia="ru-RU"/>
              </w:rPr>
              <w:t>-2035</w:t>
            </w:r>
          </w:p>
        </w:tc>
      </w:tr>
      <w:tr w:rsidR="00B07A35" w:rsidRPr="008630FF" w14:paraId="33921E02" w14:textId="77777777" w:rsidTr="00535EE6">
        <w:trPr>
          <w:trHeight w:val="20"/>
        </w:trPr>
        <w:tc>
          <w:tcPr>
            <w:tcW w:w="4660" w:type="dxa"/>
            <w:tcBorders>
              <w:top w:val="nil"/>
              <w:left w:val="single" w:sz="4" w:space="0" w:color="auto"/>
              <w:bottom w:val="single" w:sz="4" w:space="0" w:color="auto"/>
              <w:right w:val="single" w:sz="4" w:space="0" w:color="auto"/>
            </w:tcBorders>
            <w:tcMar>
              <w:left w:w="28" w:type="dxa"/>
              <w:right w:w="28" w:type="dxa"/>
            </w:tcMar>
            <w:vAlign w:val="center"/>
            <w:hideMark/>
          </w:tcPr>
          <w:p w14:paraId="42E5854E" w14:textId="77777777" w:rsidR="00B07A35" w:rsidRPr="008630FF" w:rsidRDefault="00B07A35" w:rsidP="00535EE6">
            <w:pPr>
              <w:spacing w:after="0" w:line="240" w:lineRule="auto"/>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Выработка тепловой энергии</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A37EB6E"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тыс. Гкал</w:t>
            </w:r>
          </w:p>
        </w:tc>
        <w:tc>
          <w:tcPr>
            <w:tcW w:w="1038" w:type="dxa"/>
            <w:tcBorders>
              <w:top w:val="nil"/>
              <w:left w:val="nil"/>
              <w:bottom w:val="single" w:sz="4" w:space="0" w:color="auto"/>
              <w:right w:val="single" w:sz="4" w:space="0" w:color="auto"/>
            </w:tcBorders>
            <w:tcMar>
              <w:left w:w="28" w:type="dxa"/>
              <w:right w:w="28" w:type="dxa"/>
            </w:tcMar>
            <w:vAlign w:val="center"/>
            <w:hideMark/>
          </w:tcPr>
          <w:p w14:paraId="4E4FE2F5"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97,981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9C29E8D"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100,266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A498759"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100,266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1DA5267"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100,266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F97F091"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99,441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2F4B888"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98,616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157E251"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97,793</w:t>
            </w:r>
          </w:p>
        </w:tc>
      </w:tr>
      <w:tr w:rsidR="00B07A35" w:rsidRPr="008630FF" w14:paraId="0BFD8389" w14:textId="77777777" w:rsidTr="00535EE6">
        <w:trPr>
          <w:trHeight w:val="20"/>
        </w:trPr>
        <w:tc>
          <w:tcPr>
            <w:tcW w:w="4660" w:type="dxa"/>
            <w:tcBorders>
              <w:top w:val="nil"/>
              <w:left w:val="single" w:sz="4" w:space="0" w:color="auto"/>
              <w:bottom w:val="single" w:sz="4" w:space="0" w:color="auto"/>
              <w:right w:val="single" w:sz="4" w:space="0" w:color="auto"/>
            </w:tcBorders>
            <w:tcMar>
              <w:left w:w="28" w:type="dxa"/>
              <w:right w:w="28" w:type="dxa"/>
            </w:tcMar>
            <w:vAlign w:val="center"/>
            <w:hideMark/>
          </w:tcPr>
          <w:p w14:paraId="079611BD" w14:textId="77777777" w:rsidR="00B07A35" w:rsidRPr="008630FF" w:rsidRDefault="00B07A35" w:rsidP="00535EE6">
            <w:pPr>
              <w:spacing w:after="0" w:line="240" w:lineRule="auto"/>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Собственные нужды источника</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3333F6D"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тыс. Гкал</w:t>
            </w:r>
          </w:p>
        </w:tc>
        <w:tc>
          <w:tcPr>
            <w:tcW w:w="1038" w:type="dxa"/>
            <w:tcBorders>
              <w:top w:val="nil"/>
              <w:left w:val="nil"/>
              <w:bottom w:val="single" w:sz="4" w:space="0" w:color="auto"/>
              <w:right w:val="single" w:sz="4" w:space="0" w:color="auto"/>
            </w:tcBorders>
            <w:tcMar>
              <w:left w:w="28" w:type="dxa"/>
              <w:right w:w="28" w:type="dxa"/>
            </w:tcMar>
            <w:vAlign w:val="center"/>
            <w:hideMark/>
          </w:tcPr>
          <w:p w14:paraId="0015022E"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3,341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101606C"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4,641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CDCF489"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4,641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39E296C"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4,641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5A8059B"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4,603</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9EBB80A"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4,565</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3004255"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4,527</w:t>
            </w:r>
          </w:p>
        </w:tc>
      </w:tr>
      <w:tr w:rsidR="00B07A35" w:rsidRPr="008630FF" w14:paraId="7D416D6C" w14:textId="77777777" w:rsidTr="00535EE6">
        <w:trPr>
          <w:trHeight w:val="20"/>
        </w:trPr>
        <w:tc>
          <w:tcPr>
            <w:tcW w:w="4660" w:type="dxa"/>
            <w:tcBorders>
              <w:top w:val="nil"/>
              <w:left w:val="single" w:sz="4" w:space="0" w:color="auto"/>
              <w:bottom w:val="single" w:sz="4" w:space="0" w:color="auto"/>
              <w:right w:val="single" w:sz="4" w:space="0" w:color="auto"/>
            </w:tcBorders>
            <w:tcMar>
              <w:left w:w="28" w:type="dxa"/>
              <w:right w:w="28" w:type="dxa"/>
            </w:tcMar>
            <w:vAlign w:val="center"/>
            <w:hideMark/>
          </w:tcPr>
          <w:p w14:paraId="17ABCB48" w14:textId="77777777" w:rsidR="00B07A35" w:rsidRPr="008630FF" w:rsidRDefault="00B07A35" w:rsidP="00535EE6">
            <w:pPr>
              <w:spacing w:after="0" w:line="240" w:lineRule="auto"/>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То же в процентах от выработанной т/э, %</w:t>
            </w:r>
          </w:p>
        </w:tc>
        <w:tc>
          <w:tcPr>
            <w:tcW w:w="960" w:type="dxa"/>
            <w:tcBorders>
              <w:top w:val="nil"/>
              <w:left w:val="nil"/>
              <w:bottom w:val="single" w:sz="4" w:space="0" w:color="auto"/>
              <w:right w:val="single" w:sz="4" w:space="0" w:color="auto"/>
            </w:tcBorders>
            <w:tcMar>
              <w:left w:w="28" w:type="dxa"/>
              <w:right w:w="28" w:type="dxa"/>
            </w:tcMar>
            <w:vAlign w:val="center"/>
            <w:hideMark/>
          </w:tcPr>
          <w:p w14:paraId="34A23896"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w:t>
            </w:r>
          </w:p>
        </w:tc>
        <w:tc>
          <w:tcPr>
            <w:tcW w:w="1038" w:type="dxa"/>
            <w:tcBorders>
              <w:top w:val="nil"/>
              <w:left w:val="nil"/>
              <w:bottom w:val="single" w:sz="4" w:space="0" w:color="auto"/>
              <w:right w:val="single" w:sz="4" w:space="0" w:color="auto"/>
            </w:tcBorders>
            <w:tcMar>
              <w:left w:w="28" w:type="dxa"/>
              <w:right w:w="28" w:type="dxa"/>
            </w:tcMar>
            <w:vAlign w:val="center"/>
            <w:hideMark/>
          </w:tcPr>
          <w:p w14:paraId="4E61AB82"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3,41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3FD6BFA"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4,629</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C240FD0"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4,629</w:t>
            </w:r>
          </w:p>
        </w:tc>
        <w:tc>
          <w:tcPr>
            <w:tcW w:w="960" w:type="dxa"/>
            <w:tcBorders>
              <w:top w:val="nil"/>
              <w:left w:val="nil"/>
              <w:bottom w:val="single" w:sz="4" w:space="0" w:color="auto"/>
              <w:right w:val="single" w:sz="4" w:space="0" w:color="auto"/>
            </w:tcBorders>
            <w:tcMar>
              <w:left w:w="28" w:type="dxa"/>
              <w:right w:w="28" w:type="dxa"/>
            </w:tcMar>
            <w:vAlign w:val="center"/>
            <w:hideMark/>
          </w:tcPr>
          <w:p w14:paraId="0E7F8F09"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4,629</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E9EF21C"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4,629</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2BAEB99"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4,629</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7ED14BE"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4,629</w:t>
            </w:r>
          </w:p>
        </w:tc>
      </w:tr>
      <w:tr w:rsidR="00B07A35" w:rsidRPr="008630FF" w14:paraId="776793E1" w14:textId="77777777" w:rsidTr="00535EE6">
        <w:trPr>
          <w:trHeight w:val="20"/>
        </w:trPr>
        <w:tc>
          <w:tcPr>
            <w:tcW w:w="4660" w:type="dxa"/>
            <w:tcBorders>
              <w:top w:val="nil"/>
              <w:left w:val="single" w:sz="4" w:space="0" w:color="auto"/>
              <w:bottom w:val="single" w:sz="4" w:space="0" w:color="auto"/>
              <w:right w:val="single" w:sz="4" w:space="0" w:color="auto"/>
            </w:tcBorders>
            <w:tcMar>
              <w:left w:w="28" w:type="dxa"/>
              <w:right w:w="28" w:type="dxa"/>
            </w:tcMar>
            <w:vAlign w:val="center"/>
            <w:hideMark/>
          </w:tcPr>
          <w:p w14:paraId="520FD579" w14:textId="77777777" w:rsidR="00B07A35" w:rsidRPr="008630FF" w:rsidRDefault="00B07A35" w:rsidP="00535EE6">
            <w:pPr>
              <w:spacing w:after="0" w:line="240" w:lineRule="auto"/>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Отпуск т/э в сеть</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47D6BEE"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тыс. Гкал</w:t>
            </w:r>
          </w:p>
        </w:tc>
        <w:tc>
          <w:tcPr>
            <w:tcW w:w="1038" w:type="dxa"/>
            <w:tcBorders>
              <w:top w:val="nil"/>
              <w:left w:val="nil"/>
              <w:bottom w:val="single" w:sz="4" w:space="0" w:color="auto"/>
              <w:right w:val="single" w:sz="4" w:space="0" w:color="auto"/>
            </w:tcBorders>
            <w:tcMar>
              <w:left w:w="28" w:type="dxa"/>
              <w:right w:w="28" w:type="dxa"/>
            </w:tcMar>
            <w:vAlign w:val="center"/>
            <w:hideMark/>
          </w:tcPr>
          <w:p w14:paraId="1AA275A9"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94,640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58892F5"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95,624</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37AB48B"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95,624</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56D15C8"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95,624</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4E978F7"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94,838</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BD2775F"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94,051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43A309B"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93,267</w:t>
            </w:r>
          </w:p>
        </w:tc>
      </w:tr>
      <w:tr w:rsidR="00B07A35" w:rsidRPr="008630FF" w14:paraId="1D7045FD" w14:textId="77777777" w:rsidTr="00535EE6">
        <w:trPr>
          <w:trHeight w:val="20"/>
        </w:trPr>
        <w:tc>
          <w:tcPr>
            <w:tcW w:w="4660" w:type="dxa"/>
            <w:tcBorders>
              <w:top w:val="nil"/>
              <w:left w:val="single" w:sz="4" w:space="0" w:color="auto"/>
              <w:bottom w:val="single" w:sz="4" w:space="0" w:color="auto"/>
              <w:right w:val="single" w:sz="4" w:space="0" w:color="auto"/>
            </w:tcBorders>
            <w:tcMar>
              <w:left w:w="28" w:type="dxa"/>
              <w:right w:w="28" w:type="dxa"/>
            </w:tcMar>
            <w:vAlign w:val="center"/>
            <w:hideMark/>
          </w:tcPr>
          <w:p w14:paraId="5BA11C64" w14:textId="77777777" w:rsidR="00B07A35" w:rsidRPr="008630FF" w:rsidRDefault="00B07A35" w:rsidP="00535EE6">
            <w:pPr>
              <w:spacing w:after="0" w:line="240" w:lineRule="auto"/>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Потери тепловой энергии</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ECB19B2"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тыс. Гкал</w:t>
            </w:r>
          </w:p>
        </w:tc>
        <w:tc>
          <w:tcPr>
            <w:tcW w:w="1038" w:type="dxa"/>
            <w:tcBorders>
              <w:top w:val="nil"/>
              <w:left w:val="nil"/>
              <w:bottom w:val="single" w:sz="4" w:space="0" w:color="auto"/>
              <w:right w:val="single" w:sz="4" w:space="0" w:color="auto"/>
            </w:tcBorders>
            <w:tcMar>
              <w:left w:w="28" w:type="dxa"/>
              <w:right w:w="28" w:type="dxa"/>
            </w:tcMar>
            <w:vAlign w:val="center"/>
            <w:hideMark/>
          </w:tcPr>
          <w:p w14:paraId="60A594AF"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15,376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B45E14E"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14,469</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2E13E1C"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14,469</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6188AAB"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14,469</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68C9B70"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14,350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B33DEF2"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14,231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FFCB9C9"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14,112</w:t>
            </w:r>
          </w:p>
        </w:tc>
      </w:tr>
      <w:tr w:rsidR="00B07A35" w:rsidRPr="008630FF" w14:paraId="6498FD49" w14:textId="77777777" w:rsidTr="00535EE6">
        <w:trPr>
          <w:trHeight w:val="20"/>
        </w:trPr>
        <w:tc>
          <w:tcPr>
            <w:tcW w:w="4660" w:type="dxa"/>
            <w:tcBorders>
              <w:top w:val="nil"/>
              <w:left w:val="single" w:sz="4" w:space="0" w:color="auto"/>
              <w:bottom w:val="single" w:sz="4" w:space="0" w:color="auto"/>
              <w:right w:val="single" w:sz="4" w:space="0" w:color="auto"/>
            </w:tcBorders>
            <w:tcMar>
              <w:left w:w="28" w:type="dxa"/>
              <w:right w:w="28" w:type="dxa"/>
            </w:tcMar>
            <w:vAlign w:val="center"/>
            <w:hideMark/>
          </w:tcPr>
          <w:p w14:paraId="7739B906" w14:textId="77777777" w:rsidR="00B07A35" w:rsidRPr="008630FF" w:rsidRDefault="00B07A35" w:rsidP="00535EE6">
            <w:pPr>
              <w:spacing w:after="0" w:line="240" w:lineRule="auto"/>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То же в процентах от отпущенной т/э, %</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C7C0B45"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w:t>
            </w:r>
          </w:p>
        </w:tc>
        <w:tc>
          <w:tcPr>
            <w:tcW w:w="1038" w:type="dxa"/>
            <w:tcBorders>
              <w:top w:val="nil"/>
              <w:left w:val="nil"/>
              <w:bottom w:val="single" w:sz="4" w:space="0" w:color="auto"/>
              <w:right w:val="single" w:sz="4" w:space="0" w:color="auto"/>
            </w:tcBorders>
            <w:tcMar>
              <w:left w:w="28" w:type="dxa"/>
              <w:right w:w="28" w:type="dxa"/>
            </w:tcMar>
            <w:vAlign w:val="center"/>
            <w:hideMark/>
          </w:tcPr>
          <w:p w14:paraId="3DC94C14"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16,25</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E787866"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15,131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EAFD8CB"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15,131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B1CA169"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15,131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46925CA"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15,131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00DB9EC3"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15,131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0466535E"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15,131</w:t>
            </w:r>
          </w:p>
        </w:tc>
      </w:tr>
      <w:tr w:rsidR="00B07A35" w:rsidRPr="008630FF" w14:paraId="3DDA32C2" w14:textId="77777777" w:rsidTr="00535EE6">
        <w:trPr>
          <w:trHeight w:val="20"/>
        </w:trPr>
        <w:tc>
          <w:tcPr>
            <w:tcW w:w="4660" w:type="dxa"/>
            <w:tcBorders>
              <w:top w:val="nil"/>
              <w:left w:val="single" w:sz="4" w:space="0" w:color="auto"/>
              <w:bottom w:val="single" w:sz="4" w:space="0" w:color="auto"/>
              <w:right w:val="single" w:sz="4" w:space="0" w:color="auto"/>
            </w:tcBorders>
            <w:tcMar>
              <w:left w:w="28" w:type="dxa"/>
              <w:right w:w="28" w:type="dxa"/>
            </w:tcMar>
            <w:vAlign w:val="center"/>
            <w:hideMark/>
          </w:tcPr>
          <w:p w14:paraId="5C39D170" w14:textId="77777777" w:rsidR="00B07A35" w:rsidRPr="008630FF" w:rsidRDefault="00B07A35" w:rsidP="00535EE6">
            <w:pPr>
              <w:spacing w:after="0" w:line="240" w:lineRule="auto"/>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Полезный отпуск потребителям всего</w:t>
            </w:r>
          </w:p>
        </w:tc>
        <w:tc>
          <w:tcPr>
            <w:tcW w:w="960" w:type="dxa"/>
            <w:tcBorders>
              <w:top w:val="nil"/>
              <w:left w:val="nil"/>
              <w:bottom w:val="single" w:sz="4" w:space="0" w:color="auto"/>
              <w:right w:val="single" w:sz="4" w:space="0" w:color="auto"/>
            </w:tcBorders>
            <w:tcMar>
              <w:left w:w="28" w:type="dxa"/>
              <w:right w:w="28" w:type="dxa"/>
            </w:tcMar>
            <w:vAlign w:val="center"/>
            <w:hideMark/>
          </w:tcPr>
          <w:p w14:paraId="31249034" w14:textId="77777777" w:rsidR="00B07A35" w:rsidRPr="008630FF"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тыс. Гкал</w:t>
            </w:r>
          </w:p>
        </w:tc>
        <w:tc>
          <w:tcPr>
            <w:tcW w:w="1038" w:type="dxa"/>
            <w:tcBorders>
              <w:top w:val="nil"/>
              <w:left w:val="nil"/>
              <w:bottom w:val="single" w:sz="4" w:space="0" w:color="auto"/>
              <w:right w:val="single" w:sz="4" w:space="0" w:color="auto"/>
            </w:tcBorders>
            <w:tcMar>
              <w:left w:w="28" w:type="dxa"/>
              <w:right w:w="28" w:type="dxa"/>
            </w:tcMar>
            <w:vAlign w:val="center"/>
            <w:hideMark/>
          </w:tcPr>
          <w:p w14:paraId="62BCDE8D"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79,264</w:t>
            </w:r>
          </w:p>
        </w:tc>
        <w:tc>
          <w:tcPr>
            <w:tcW w:w="960" w:type="dxa"/>
            <w:tcBorders>
              <w:top w:val="nil"/>
              <w:left w:val="nil"/>
              <w:bottom w:val="single" w:sz="4" w:space="0" w:color="auto"/>
              <w:right w:val="single" w:sz="4" w:space="0" w:color="auto"/>
            </w:tcBorders>
            <w:tcMar>
              <w:left w:w="28" w:type="dxa"/>
              <w:right w:w="28" w:type="dxa"/>
            </w:tcMar>
            <w:vAlign w:val="center"/>
            <w:hideMark/>
          </w:tcPr>
          <w:p w14:paraId="02B2A1E4"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81,156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9F95310"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81,156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0CF45F3D"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81,156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5F66A26"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80,488</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952F61E"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79,820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EB8AD38" w14:textId="77777777" w:rsidR="00B07A35" w:rsidRPr="008630FF" w:rsidRDefault="00B07A35" w:rsidP="00535EE6">
            <w:pPr>
              <w:spacing w:after="0" w:line="240" w:lineRule="auto"/>
              <w:jc w:val="right"/>
              <w:rPr>
                <w:rFonts w:ascii="Times New Roman" w:eastAsia="Times New Roman" w:hAnsi="Times New Roman" w:cs="Times New Roman"/>
                <w:color w:val="000000"/>
                <w:sz w:val="20"/>
                <w:szCs w:val="20"/>
                <w:lang w:eastAsia="ru-RU"/>
              </w:rPr>
            </w:pPr>
            <w:r w:rsidRPr="008630FF">
              <w:rPr>
                <w:rFonts w:ascii="Times New Roman" w:eastAsia="Times New Roman" w:hAnsi="Times New Roman" w:cs="Times New Roman"/>
                <w:color w:val="000000"/>
                <w:sz w:val="20"/>
                <w:szCs w:val="20"/>
                <w:lang w:eastAsia="ru-RU"/>
              </w:rPr>
              <w:t>79,155</w:t>
            </w:r>
          </w:p>
        </w:tc>
      </w:tr>
    </w:tbl>
    <w:p w14:paraId="6355FEEF" w14:textId="77777777" w:rsidR="00276F0F" w:rsidRPr="006C7200" w:rsidRDefault="00276F0F"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6E93C62D"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4448045B" w14:textId="77777777" w:rsidR="00F33B41" w:rsidRPr="006C7200" w:rsidRDefault="00F33B41"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sectPr w:rsidR="00F33B41" w:rsidRPr="006C7200" w:rsidSect="00B07A35">
          <w:pgSz w:w="16838" w:h="11906" w:orient="landscape"/>
          <w:pgMar w:top="1418" w:right="851" w:bottom="851" w:left="851" w:header="708" w:footer="708" w:gutter="0"/>
          <w:cols w:space="708"/>
          <w:docGrid w:linePitch="360"/>
        </w:sectPr>
      </w:pPr>
    </w:p>
    <w:p w14:paraId="60B633CC" w14:textId="48E6603D" w:rsidR="00D254BF"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9" w:name="_Toc231827916"/>
      <w:r w:rsidRPr="006C7200">
        <w:rPr>
          <w:rFonts w:ascii="Times New Roman" w:hAnsi="Times New Roman" w:cs="Times New Roman"/>
          <w:sz w:val="24"/>
          <w:szCs w:val="24"/>
        </w:rPr>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bookmarkEnd w:id="9"/>
    </w:p>
    <w:p w14:paraId="2B33408C" w14:textId="77777777" w:rsidR="006A3CCA" w:rsidRPr="006C7200" w:rsidRDefault="006A3CCA" w:rsidP="006A3CCA">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Информация о строительстве или модернизации промышленных предприятий с возможным изменением производственных зон и их перепрофилирования отсутствует. Не предоставлены организациями и данные о возможном развитии производства. В связи с этим прогнозирование перспективных объемов потребления тепловой энергии в производственных зонах не предусматривается и принимается допущение, что возможный прирост теплопотребления при возможном увеличении объемов производимой продукции будет компенсироваться внедрением современных энергосберегающих технологий.</w:t>
      </w:r>
    </w:p>
    <w:p w14:paraId="7891B1FB" w14:textId="49291060" w:rsidR="000B0D3C" w:rsidRPr="006C7200" w:rsidRDefault="006A3CCA" w:rsidP="00B008DB">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На расчетный срок до 20</w:t>
      </w:r>
      <w:r w:rsidR="00B008DB" w:rsidRPr="006C7200">
        <w:rPr>
          <w:rFonts w:ascii="Times New Roman" w:hAnsi="Times New Roman" w:cs="Times New Roman"/>
          <w:sz w:val="24"/>
          <w:szCs w:val="24"/>
        </w:rPr>
        <w:t>3</w:t>
      </w:r>
      <w:r w:rsidR="00B07A35">
        <w:rPr>
          <w:rFonts w:ascii="Times New Roman" w:hAnsi="Times New Roman" w:cs="Times New Roman"/>
          <w:sz w:val="24"/>
          <w:szCs w:val="24"/>
        </w:rPr>
        <w:t>5</w:t>
      </w:r>
      <w:r w:rsidRPr="006C7200">
        <w:rPr>
          <w:rFonts w:ascii="Times New Roman" w:hAnsi="Times New Roman" w:cs="Times New Roman"/>
          <w:sz w:val="24"/>
          <w:szCs w:val="24"/>
        </w:rPr>
        <w:t xml:space="preserve"> года строительство производственных предприятий с использованием тепловой энергии от централизованных источников теплоснабжения не планируется.</w:t>
      </w:r>
    </w:p>
    <w:p w14:paraId="0DCE9724" w14:textId="77777777" w:rsidR="00B008DB" w:rsidRPr="006C7200" w:rsidRDefault="00B008DB" w:rsidP="00B008DB">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67B7074F" w14:textId="52830627" w:rsidR="00B008DB" w:rsidRPr="006C7200" w:rsidRDefault="00B008DB" w:rsidP="00412C4E">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0" w:name="_Toc231827917"/>
      <w:r w:rsidRPr="006C7200">
        <w:rPr>
          <w:rFonts w:ascii="Times New Roman" w:hAnsi="Times New Roman" w:cs="Times New Roman"/>
          <w:sz w:val="24"/>
          <w:szCs w:val="24"/>
        </w:rPr>
        <w:t xml:space="preserve">Существующие </w:t>
      </w:r>
      <w:r w:rsidR="00412C4E" w:rsidRPr="00412C4E">
        <w:rPr>
          <w:rFonts w:ascii="Times New Roman" w:hAnsi="Times New Roman" w:cs="Times New Roman"/>
          <w:sz w:val="24"/>
          <w:szCs w:val="24"/>
        </w:rPr>
        <w:t>и перспективные величины средневзвешенной плотности тепловой нагрузки в каждом расчетном элементе территориального деления, зоне действия каждого источника тепловой энергии, каждой системе теплоснабжения и по поселению, муниципальному округу, городскому округу, городу федерального значения</w:t>
      </w:r>
      <w:bookmarkEnd w:id="10"/>
    </w:p>
    <w:p w14:paraId="4A41A1F2" w14:textId="42784527" w:rsidR="00A561EA" w:rsidRPr="006C7200" w:rsidRDefault="00A561EA" w:rsidP="00B008DB">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Анализ резервов и дефицитов тепловой мощности на источниках теплоснабжения представлен в таблице </w:t>
      </w:r>
      <w:r w:rsidR="00F10398" w:rsidRPr="006C7200">
        <w:rPr>
          <w:rFonts w:ascii="Times New Roman" w:hAnsi="Times New Roman" w:cs="Times New Roman"/>
          <w:sz w:val="24"/>
          <w:szCs w:val="24"/>
        </w:rPr>
        <w:t>4</w:t>
      </w:r>
      <w:r w:rsidRPr="006C7200">
        <w:rPr>
          <w:rFonts w:ascii="Times New Roman" w:hAnsi="Times New Roman" w:cs="Times New Roman"/>
          <w:sz w:val="24"/>
          <w:szCs w:val="24"/>
        </w:rPr>
        <w:t>.</w:t>
      </w:r>
    </w:p>
    <w:p w14:paraId="3EB1FD76" w14:textId="5308BF08" w:rsidR="00A561EA" w:rsidRPr="006C7200" w:rsidRDefault="00A561EA" w:rsidP="00A561EA">
      <w:pPr>
        <w:widowControl w:val="0"/>
        <w:spacing w:after="0" w:line="240" w:lineRule="auto"/>
        <w:jc w:val="both"/>
        <w:rPr>
          <w:rFonts w:ascii="Times New Roman" w:hAnsi="Times New Roman" w:cs="Times New Roman"/>
          <w:bCs/>
          <w:sz w:val="24"/>
          <w:szCs w:val="24"/>
          <w:lang w:val="x-none" w:eastAsia="x-none"/>
        </w:rPr>
      </w:pPr>
      <w:r w:rsidRPr="006C7200">
        <w:rPr>
          <w:rFonts w:ascii="Times New Roman" w:hAnsi="Times New Roman" w:cs="Times New Roman"/>
          <w:bCs/>
          <w:sz w:val="24"/>
          <w:szCs w:val="24"/>
          <w:lang w:val="x-none" w:eastAsia="x-none"/>
        </w:rPr>
        <w:t xml:space="preserve">Таблица </w:t>
      </w:r>
      <w:r w:rsidRPr="006C7200">
        <w:rPr>
          <w:rFonts w:ascii="Times New Roman" w:hAnsi="Times New Roman" w:cs="Times New Roman"/>
          <w:bCs/>
          <w:sz w:val="24"/>
          <w:szCs w:val="24"/>
          <w:lang w:val="x-none" w:eastAsia="x-none"/>
        </w:rPr>
        <w:fldChar w:fldCharType="begin"/>
      </w:r>
      <w:r w:rsidRPr="006C7200">
        <w:rPr>
          <w:rFonts w:ascii="Times New Roman" w:hAnsi="Times New Roman" w:cs="Times New Roman"/>
          <w:bCs/>
          <w:sz w:val="24"/>
          <w:szCs w:val="24"/>
          <w:lang w:val="x-none" w:eastAsia="x-none"/>
        </w:rPr>
        <w:instrText xml:space="preserve"> SEQ Таблица \* ARABIC </w:instrText>
      </w:r>
      <w:r w:rsidRPr="006C7200">
        <w:rPr>
          <w:rFonts w:ascii="Times New Roman" w:hAnsi="Times New Roman" w:cs="Times New Roman"/>
          <w:bCs/>
          <w:sz w:val="24"/>
          <w:szCs w:val="24"/>
          <w:lang w:val="x-none" w:eastAsia="x-none"/>
        </w:rPr>
        <w:fldChar w:fldCharType="separate"/>
      </w:r>
      <w:r w:rsidR="007A0986">
        <w:rPr>
          <w:rFonts w:ascii="Times New Roman" w:hAnsi="Times New Roman" w:cs="Times New Roman"/>
          <w:bCs/>
          <w:noProof/>
          <w:sz w:val="24"/>
          <w:szCs w:val="24"/>
          <w:lang w:val="x-none" w:eastAsia="x-none"/>
        </w:rPr>
        <w:t>4</w:t>
      </w:r>
      <w:r w:rsidRPr="006C7200">
        <w:rPr>
          <w:rFonts w:ascii="Times New Roman" w:hAnsi="Times New Roman" w:cs="Times New Roman"/>
          <w:bCs/>
          <w:sz w:val="24"/>
          <w:szCs w:val="24"/>
          <w:lang w:val="x-none" w:eastAsia="x-none"/>
        </w:rPr>
        <w:fldChar w:fldCharType="end"/>
      </w:r>
      <w:r w:rsidRPr="006C7200">
        <w:rPr>
          <w:rFonts w:ascii="Times New Roman" w:hAnsi="Times New Roman" w:cs="Times New Roman"/>
          <w:bCs/>
          <w:sz w:val="24"/>
          <w:szCs w:val="24"/>
          <w:lang w:val="x-none" w:eastAsia="x-none"/>
        </w:rPr>
        <w:t xml:space="preserve"> – </w:t>
      </w:r>
      <w:r w:rsidRPr="006C7200">
        <w:rPr>
          <w:rFonts w:ascii="Times New Roman" w:hAnsi="Times New Roman" w:cs="Times New Roman"/>
          <w:bCs/>
          <w:sz w:val="24"/>
          <w:szCs w:val="24"/>
          <w:lang w:eastAsia="x-none"/>
        </w:rPr>
        <w:t xml:space="preserve">Сведения о </w:t>
      </w:r>
      <w:r w:rsidRPr="006C7200">
        <w:rPr>
          <w:rFonts w:ascii="Times New Roman" w:hAnsi="Times New Roman" w:cs="Times New Roman"/>
          <w:bCs/>
          <w:sz w:val="24"/>
          <w:szCs w:val="24"/>
          <w:lang w:val="x-none" w:eastAsia="x-none"/>
        </w:rPr>
        <w:t>резерв</w:t>
      </w:r>
      <w:r w:rsidRPr="006C7200">
        <w:rPr>
          <w:rFonts w:ascii="Times New Roman" w:hAnsi="Times New Roman" w:cs="Times New Roman"/>
          <w:bCs/>
          <w:sz w:val="24"/>
          <w:szCs w:val="24"/>
          <w:lang w:eastAsia="x-none"/>
        </w:rPr>
        <w:t>ах</w:t>
      </w:r>
      <w:r w:rsidRPr="006C7200">
        <w:rPr>
          <w:rFonts w:ascii="Times New Roman" w:hAnsi="Times New Roman" w:cs="Times New Roman"/>
          <w:bCs/>
          <w:sz w:val="24"/>
          <w:szCs w:val="24"/>
          <w:lang w:val="x-none" w:eastAsia="x-none"/>
        </w:rPr>
        <w:t xml:space="preserve"> и дефицит</w:t>
      </w:r>
      <w:r w:rsidRPr="006C7200">
        <w:rPr>
          <w:rFonts w:ascii="Times New Roman" w:hAnsi="Times New Roman" w:cs="Times New Roman"/>
          <w:bCs/>
          <w:sz w:val="24"/>
          <w:szCs w:val="24"/>
          <w:lang w:eastAsia="x-none"/>
        </w:rPr>
        <w:t>ах</w:t>
      </w:r>
      <w:r w:rsidRPr="006C7200">
        <w:rPr>
          <w:rFonts w:ascii="Times New Roman" w:hAnsi="Times New Roman" w:cs="Times New Roman"/>
          <w:bCs/>
          <w:sz w:val="24"/>
          <w:szCs w:val="24"/>
          <w:lang w:val="x-none" w:eastAsia="x-none"/>
        </w:rPr>
        <w:t xml:space="preserve"> тепловой мощности на источниках теплоснабжения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2126"/>
        <w:gridCol w:w="2976"/>
        <w:gridCol w:w="1419"/>
        <w:gridCol w:w="1665"/>
      </w:tblGrid>
      <w:tr w:rsidR="00B51CB7" w:rsidRPr="006C7200" w14:paraId="51400523" w14:textId="77777777" w:rsidTr="00F10398">
        <w:trPr>
          <w:trHeight w:val="85"/>
        </w:trPr>
        <w:tc>
          <w:tcPr>
            <w:tcW w:w="846" w:type="pct"/>
            <w:shd w:val="clear" w:color="000000" w:fill="FFFFFF"/>
            <w:vAlign w:val="center"/>
            <w:hideMark/>
          </w:tcPr>
          <w:p w14:paraId="26D5A50C" w14:textId="77777777" w:rsidR="0018058F" w:rsidRPr="006C7200" w:rsidRDefault="0018058F" w:rsidP="004B4FD4">
            <w:pPr>
              <w:widowControl w:val="0"/>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Наименование объекта</w:t>
            </w:r>
          </w:p>
        </w:tc>
        <w:tc>
          <w:tcPr>
            <w:tcW w:w="1079" w:type="pct"/>
            <w:shd w:val="clear" w:color="000000" w:fill="FFFFFF"/>
            <w:vAlign w:val="center"/>
            <w:hideMark/>
          </w:tcPr>
          <w:p w14:paraId="6D299074" w14:textId="77777777" w:rsidR="0018058F" w:rsidRPr="006C7200" w:rsidRDefault="0018058F" w:rsidP="004B4FD4">
            <w:pPr>
              <w:widowControl w:val="0"/>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Располагаемая мощность Гкал/ч</w:t>
            </w:r>
          </w:p>
        </w:tc>
        <w:tc>
          <w:tcPr>
            <w:tcW w:w="1510" w:type="pct"/>
            <w:shd w:val="clear" w:color="000000" w:fill="FFFFFF"/>
            <w:vAlign w:val="center"/>
          </w:tcPr>
          <w:p w14:paraId="6E97B3D7" w14:textId="77777777" w:rsidR="0018058F" w:rsidRPr="006C7200" w:rsidRDefault="0018058F" w:rsidP="004B4FD4">
            <w:pPr>
              <w:widowControl w:val="0"/>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Расход тепловой мощности на собственные и хозяйственные нужды, Гкал/ч</w:t>
            </w:r>
          </w:p>
        </w:tc>
        <w:tc>
          <w:tcPr>
            <w:tcW w:w="720" w:type="pct"/>
            <w:shd w:val="clear" w:color="000000" w:fill="FFFFFF"/>
            <w:vAlign w:val="center"/>
            <w:hideMark/>
          </w:tcPr>
          <w:p w14:paraId="4CDB2921" w14:textId="77777777" w:rsidR="0018058F" w:rsidRPr="006C7200" w:rsidRDefault="0018058F" w:rsidP="004B4FD4">
            <w:pPr>
              <w:widowControl w:val="0"/>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Тепловая мощность нетто, Гкал/ч</w:t>
            </w:r>
          </w:p>
        </w:tc>
        <w:tc>
          <w:tcPr>
            <w:tcW w:w="845" w:type="pct"/>
            <w:shd w:val="clear" w:color="000000" w:fill="FFFFFF"/>
            <w:vAlign w:val="center"/>
          </w:tcPr>
          <w:p w14:paraId="0EC5B1BB" w14:textId="77777777" w:rsidR="0018058F" w:rsidRPr="006C7200" w:rsidRDefault="0018058F" w:rsidP="004B4FD4">
            <w:pPr>
              <w:widowControl w:val="0"/>
              <w:spacing w:after="0" w:line="240" w:lineRule="auto"/>
              <w:contextualSpacing/>
              <w:jc w:val="center"/>
              <w:rPr>
                <w:rFonts w:ascii="Times New Roman" w:hAnsi="Times New Roman" w:cs="Times New Roman"/>
                <w:bCs/>
                <w:sz w:val="20"/>
                <w:szCs w:val="20"/>
              </w:rPr>
            </w:pPr>
            <w:r w:rsidRPr="006C7200">
              <w:rPr>
                <w:rFonts w:ascii="Times New Roman" w:hAnsi="Times New Roman" w:cs="Times New Roman"/>
                <w:bCs/>
                <w:sz w:val="20"/>
                <w:szCs w:val="20"/>
              </w:rPr>
              <w:t>Резерв / дефицит мощности, Гкал/ч</w:t>
            </w:r>
          </w:p>
        </w:tc>
      </w:tr>
      <w:tr w:rsidR="00B51CB7" w:rsidRPr="006C7200" w14:paraId="747AF59D" w14:textId="77777777" w:rsidTr="00F10398">
        <w:trPr>
          <w:trHeight w:val="20"/>
        </w:trPr>
        <w:tc>
          <w:tcPr>
            <w:tcW w:w="846" w:type="pct"/>
            <w:shd w:val="clear" w:color="000000" w:fill="FFFFFF"/>
            <w:vAlign w:val="center"/>
            <w:hideMark/>
          </w:tcPr>
          <w:p w14:paraId="2011DE04" w14:textId="517632A4" w:rsidR="0018058F" w:rsidRPr="006C7200" w:rsidRDefault="0018058F" w:rsidP="004B4FD4">
            <w:pPr>
              <w:widowControl w:val="0"/>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 xml:space="preserve">Котельная </w:t>
            </w:r>
            <w:r w:rsidRPr="006C7200">
              <w:rPr>
                <w:rFonts w:ascii="Times New Roman" w:hAnsi="Times New Roman" w:cs="Times New Roman"/>
                <w:color w:val="000000"/>
                <w:sz w:val="20"/>
                <w:szCs w:val="20"/>
              </w:rPr>
              <w:t xml:space="preserve">№ </w:t>
            </w:r>
            <w:r w:rsidR="00B07A35">
              <w:rPr>
                <w:rFonts w:ascii="Times New Roman" w:hAnsi="Times New Roman" w:cs="Times New Roman"/>
                <w:color w:val="000000"/>
                <w:sz w:val="20"/>
                <w:szCs w:val="20"/>
              </w:rPr>
              <w:t>48</w:t>
            </w:r>
            <w:r w:rsidRPr="006C7200">
              <w:rPr>
                <w:rFonts w:ascii="Times New Roman" w:hAnsi="Times New Roman" w:cs="Times New Roman"/>
                <w:color w:val="000000"/>
                <w:sz w:val="20"/>
                <w:szCs w:val="20"/>
              </w:rPr>
              <w:t>3</w:t>
            </w:r>
          </w:p>
        </w:tc>
        <w:tc>
          <w:tcPr>
            <w:tcW w:w="1079" w:type="pct"/>
            <w:vAlign w:val="center"/>
            <w:hideMark/>
          </w:tcPr>
          <w:p w14:paraId="687F122C" w14:textId="7DEFB0A8" w:rsidR="0018058F" w:rsidRPr="006C7200" w:rsidRDefault="00B07A35" w:rsidP="004B4FD4">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90,5</w:t>
            </w:r>
          </w:p>
        </w:tc>
        <w:tc>
          <w:tcPr>
            <w:tcW w:w="1510" w:type="pct"/>
            <w:vAlign w:val="center"/>
          </w:tcPr>
          <w:p w14:paraId="6DE91034" w14:textId="77777777" w:rsidR="0018058F" w:rsidRPr="006C7200" w:rsidRDefault="0018058F" w:rsidP="004B4FD4">
            <w:pPr>
              <w:widowControl w:val="0"/>
              <w:spacing w:after="0" w:line="240" w:lineRule="auto"/>
              <w:contextualSpacing/>
              <w:jc w:val="center"/>
              <w:rPr>
                <w:rFonts w:ascii="Times New Roman" w:hAnsi="Times New Roman" w:cs="Times New Roman"/>
                <w:sz w:val="20"/>
                <w:szCs w:val="20"/>
              </w:rPr>
            </w:pPr>
            <w:r w:rsidRPr="006C7200">
              <w:rPr>
                <w:rFonts w:ascii="Times New Roman" w:hAnsi="Times New Roman" w:cs="Times New Roman"/>
                <w:sz w:val="20"/>
                <w:szCs w:val="20"/>
              </w:rPr>
              <w:t>1,32</w:t>
            </w:r>
          </w:p>
        </w:tc>
        <w:tc>
          <w:tcPr>
            <w:tcW w:w="720" w:type="pct"/>
            <w:shd w:val="clear" w:color="000000" w:fill="FFFFFF"/>
            <w:vAlign w:val="center"/>
          </w:tcPr>
          <w:p w14:paraId="211F7C26" w14:textId="59374B8F" w:rsidR="0018058F" w:rsidRPr="006C7200" w:rsidRDefault="00B07A35" w:rsidP="004B4FD4">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89,18</w:t>
            </w:r>
          </w:p>
        </w:tc>
        <w:tc>
          <w:tcPr>
            <w:tcW w:w="845" w:type="pct"/>
            <w:shd w:val="clear" w:color="000000" w:fill="FFFFFF"/>
            <w:vAlign w:val="center"/>
          </w:tcPr>
          <w:p w14:paraId="4FEA8EF4" w14:textId="25108E0B" w:rsidR="0018058F" w:rsidRPr="006C7200" w:rsidRDefault="00B07A35" w:rsidP="004B4FD4">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60,068</w:t>
            </w:r>
          </w:p>
        </w:tc>
      </w:tr>
    </w:tbl>
    <w:p w14:paraId="7B3D68CE" w14:textId="50015C31" w:rsidR="0018058F" w:rsidRPr="006C7200" w:rsidRDefault="0018058F" w:rsidP="00F10398">
      <w:pPr>
        <w:spacing w:after="0" w:line="240" w:lineRule="auto"/>
        <w:ind w:firstLine="709"/>
        <w:contextualSpacing/>
        <w:rPr>
          <w:rFonts w:ascii="Times New Roman" w:hAnsi="Times New Roman" w:cs="Times New Roman"/>
          <w:bCs/>
          <w:sz w:val="24"/>
          <w:szCs w:val="24"/>
          <w:lang w:val="x-none" w:eastAsia="x-none"/>
        </w:rPr>
      </w:pPr>
    </w:p>
    <w:p w14:paraId="5F3A9B8A" w14:textId="69B523B2" w:rsidR="00F10398" w:rsidRPr="006C7200" w:rsidRDefault="00F10398" w:rsidP="00B07A35">
      <w:pPr>
        <w:spacing w:after="0" w:line="240" w:lineRule="auto"/>
        <w:ind w:firstLine="709"/>
        <w:contextualSpacing/>
        <w:jc w:val="both"/>
        <w:rPr>
          <w:rFonts w:ascii="Times New Roman" w:hAnsi="Times New Roman" w:cs="Times New Roman"/>
          <w:bCs/>
          <w:sz w:val="24"/>
          <w:szCs w:val="24"/>
          <w:lang w:val="x-none" w:eastAsia="x-none"/>
        </w:rPr>
      </w:pPr>
      <w:r w:rsidRPr="006C7200">
        <w:rPr>
          <w:rFonts w:ascii="Times New Roman" w:hAnsi="Times New Roman" w:cs="Times New Roman"/>
          <w:bCs/>
          <w:sz w:val="24"/>
          <w:szCs w:val="24"/>
          <w:lang w:val="x-none" w:eastAsia="x-none"/>
        </w:rPr>
        <w:t xml:space="preserve">Зона действия источника тепловой энергии на территории ЗАТО город Заозерск представлены на рисунке </w:t>
      </w:r>
      <w:r w:rsidRPr="006C7200">
        <w:rPr>
          <w:rFonts w:ascii="Times New Roman" w:hAnsi="Times New Roman" w:cs="Times New Roman"/>
          <w:bCs/>
          <w:sz w:val="24"/>
          <w:szCs w:val="24"/>
          <w:lang w:eastAsia="x-none"/>
        </w:rPr>
        <w:t>2</w:t>
      </w:r>
      <w:r w:rsidRPr="006C7200">
        <w:rPr>
          <w:rFonts w:ascii="Times New Roman" w:hAnsi="Times New Roman" w:cs="Times New Roman"/>
          <w:bCs/>
          <w:sz w:val="24"/>
          <w:szCs w:val="24"/>
          <w:lang w:val="x-none" w:eastAsia="x-none"/>
        </w:rPr>
        <w:t>.</w:t>
      </w:r>
    </w:p>
    <w:p w14:paraId="28461DAE" w14:textId="77777777" w:rsidR="00A561EA" w:rsidRPr="006C7200" w:rsidRDefault="00A561EA" w:rsidP="00B008DB">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4BFAF76E" w14:textId="65F2F3A6" w:rsidR="00F10398" w:rsidRPr="006C7200" w:rsidRDefault="00B07A35" w:rsidP="00F10398">
      <w:pPr>
        <w:widowControl w:val="0"/>
        <w:spacing w:after="0" w:line="240" w:lineRule="auto"/>
        <w:contextualSpacing/>
        <w:jc w:val="center"/>
        <w:rPr>
          <w:rFonts w:ascii="Times New Roman" w:hAnsi="Times New Roman" w:cs="Times New Roman"/>
          <w:noProof/>
          <w:sz w:val="24"/>
          <w:szCs w:val="24"/>
        </w:rPr>
      </w:pPr>
      <w:r>
        <w:rPr>
          <w:rFonts w:ascii="Times New Roman" w:hAnsi="Times New Roman" w:cs="Times New Roman"/>
          <w:noProof/>
          <w:sz w:val="24"/>
          <w:szCs w:val="24"/>
          <w:lang w:eastAsia="ru-RU"/>
        </w:rPr>
        <w:drawing>
          <wp:inline distT="0" distB="0" distL="0" distR="0" wp14:anchorId="18A6278E" wp14:editId="46B3066B">
            <wp:extent cx="6186764" cy="3740727"/>
            <wp:effectExtent l="0" t="0" r="5080" b="0"/>
            <wp:docPr id="6638231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7126" cy="3746992"/>
                    </a:xfrm>
                    <a:prstGeom prst="rect">
                      <a:avLst/>
                    </a:prstGeom>
                    <a:noFill/>
                  </pic:spPr>
                </pic:pic>
              </a:graphicData>
            </a:graphic>
          </wp:inline>
        </w:drawing>
      </w:r>
    </w:p>
    <w:p w14:paraId="75F30D46" w14:textId="58CB9FEA" w:rsidR="00F10398" w:rsidRPr="006C7200" w:rsidRDefault="00F10398" w:rsidP="00F10398">
      <w:pPr>
        <w:widowControl w:val="0"/>
        <w:spacing w:after="0" w:line="240" w:lineRule="auto"/>
        <w:contextualSpacing/>
        <w:jc w:val="center"/>
        <w:rPr>
          <w:rFonts w:ascii="Times New Roman" w:hAnsi="Times New Roman" w:cs="Times New Roman"/>
          <w:noProof/>
          <w:sz w:val="24"/>
          <w:szCs w:val="24"/>
        </w:rPr>
      </w:pPr>
      <w:r w:rsidRPr="006C7200">
        <w:rPr>
          <w:rFonts w:ascii="Times New Roman" w:hAnsi="Times New Roman" w:cs="Times New Roman"/>
          <w:sz w:val="24"/>
          <w:szCs w:val="24"/>
        </w:rPr>
        <w:t xml:space="preserve">Рисунок </w:t>
      </w:r>
      <w:r w:rsidRPr="006C7200">
        <w:rPr>
          <w:rFonts w:ascii="Times New Roman" w:hAnsi="Times New Roman" w:cs="Times New Roman"/>
          <w:noProof/>
          <w:sz w:val="24"/>
          <w:szCs w:val="24"/>
        </w:rPr>
        <w:fldChar w:fldCharType="begin"/>
      </w:r>
      <w:r w:rsidRPr="006C7200">
        <w:rPr>
          <w:rFonts w:ascii="Times New Roman" w:hAnsi="Times New Roman" w:cs="Times New Roman"/>
          <w:noProof/>
          <w:sz w:val="24"/>
          <w:szCs w:val="24"/>
        </w:rPr>
        <w:instrText xml:space="preserve"> SEQ Рисунок \* ARABIC </w:instrText>
      </w:r>
      <w:r w:rsidRPr="006C7200">
        <w:rPr>
          <w:rFonts w:ascii="Times New Roman" w:hAnsi="Times New Roman" w:cs="Times New Roman"/>
          <w:noProof/>
          <w:sz w:val="24"/>
          <w:szCs w:val="24"/>
        </w:rPr>
        <w:fldChar w:fldCharType="separate"/>
      </w:r>
      <w:r w:rsidR="007A0986">
        <w:rPr>
          <w:rFonts w:ascii="Times New Roman" w:hAnsi="Times New Roman" w:cs="Times New Roman"/>
          <w:noProof/>
          <w:sz w:val="24"/>
          <w:szCs w:val="24"/>
        </w:rPr>
        <w:t>2</w:t>
      </w:r>
      <w:r w:rsidRPr="006C7200">
        <w:rPr>
          <w:rFonts w:ascii="Times New Roman" w:hAnsi="Times New Roman" w:cs="Times New Roman"/>
          <w:noProof/>
          <w:sz w:val="24"/>
          <w:szCs w:val="24"/>
        </w:rPr>
        <w:fldChar w:fldCharType="end"/>
      </w:r>
      <w:r w:rsidRPr="006C7200">
        <w:rPr>
          <w:rFonts w:ascii="Times New Roman" w:hAnsi="Times New Roman" w:cs="Times New Roman"/>
          <w:noProof/>
          <w:sz w:val="24"/>
          <w:szCs w:val="24"/>
        </w:rPr>
        <w:t xml:space="preserve"> – Зона действия источника тепловой энергии на территории ЗАТО город Заозерск</w:t>
      </w:r>
    </w:p>
    <w:p w14:paraId="5C2EBC59" w14:textId="605EBEAD" w:rsidR="00315683" w:rsidRPr="006C7200" w:rsidRDefault="00315683" w:rsidP="008C399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11" w:name="_Toc231827918"/>
      <w:r w:rsidRPr="006C7200">
        <w:rPr>
          <w:rFonts w:ascii="Times New Roman" w:hAnsi="Times New Roman" w:cs="Times New Roman"/>
          <w:sz w:val="24"/>
          <w:szCs w:val="24"/>
        </w:rPr>
        <w:t xml:space="preserve">Раздел 2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Существующие и перспективные балансы тепловой мощности источников тепловой энергии и тепловой нагрузки потребителей</w:t>
      </w:r>
      <w:r w:rsidR="00BB2907" w:rsidRPr="006C7200">
        <w:rPr>
          <w:rFonts w:ascii="Times New Roman" w:hAnsi="Times New Roman" w:cs="Times New Roman"/>
          <w:sz w:val="24"/>
          <w:szCs w:val="24"/>
        </w:rPr>
        <w:t>»</w:t>
      </w:r>
      <w:bookmarkEnd w:id="11"/>
    </w:p>
    <w:p w14:paraId="07FC86D1" w14:textId="3EC99CE1"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2" w:name="_Toc231827919"/>
      <w:r w:rsidRPr="006C7200">
        <w:rPr>
          <w:rFonts w:ascii="Times New Roman" w:hAnsi="Times New Roman" w:cs="Times New Roman"/>
          <w:sz w:val="24"/>
          <w:szCs w:val="24"/>
        </w:rPr>
        <w:t>Описание существующих и перспективных зон действия с</w:t>
      </w:r>
      <w:r w:rsidR="00412C4E">
        <w:rPr>
          <w:rFonts w:ascii="Times New Roman" w:hAnsi="Times New Roman" w:cs="Times New Roman"/>
          <w:sz w:val="24"/>
          <w:szCs w:val="24"/>
        </w:rPr>
        <w:t>ист</w:t>
      </w:r>
      <w:r w:rsidRPr="006C7200">
        <w:rPr>
          <w:rFonts w:ascii="Times New Roman" w:hAnsi="Times New Roman" w:cs="Times New Roman"/>
          <w:sz w:val="24"/>
          <w:szCs w:val="24"/>
        </w:rPr>
        <w:t>ем теплоснабжения и источников тепловой энергии</w:t>
      </w:r>
      <w:bookmarkEnd w:id="12"/>
    </w:p>
    <w:p w14:paraId="145E3BF5" w14:textId="77777777" w:rsidR="00ED615B" w:rsidRPr="006C7200" w:rsidRDefault="00ED615B" w:rsidP="00ED615B">
      <w:pPr>
        <w:pStyle w:val="af0"/>
        <w:tabs>
          <w:tab w:val="left" w:pos="1134"/>
        </w:tabs>
        <w:ind w:firstLine="709"/>
        <w:contextualSpacing/>
        <w:jc w:val="both"/>
        <w:rPr>
          <w:color w:val="000000" w:themeColor="text1"/>
          <w:szCs w:val="24"/>
        </w:rPr>
      </w:pPr>
      <w:r w:rsidRPr="006C7200">
        <w:rPr>
          <w:color w:val="000000" w:themeColor="text1"/>
          <w:szCs w:val="24"/>
        </w:rPr>
        <w:t xml:space="preserve">На момент актуализации Схемы теплоснабжения на территории </w:t>
      </w:r>
      <w:bookmarkStart w:id="13" w:name="_Hlk510792521"/>
      <w:r w:rsidRPr="006C7200">
        <w:rPr>
          <w:color w:val="000000" w:themeColor="text1"/>
          <w:szCs w:val="24"/>
        </w:rPr>
        <w:t>муниципального образования ЗАТО город Заозерск Мурманской области с 01.10.2019 осуществляет свою деятельность одна теплоснабжающая организация – АО «Мурманэнергосбыт» (далее – АО «МЭС»)</w:t>
      </w:r>
      <w:bookmarkEnd w:id="13"/>
      <w:r w:rsidRPr="006C7200">
        <w:rPr>
          <w:color w:val="000000" w:themeColor="text1"/>
          <w:szCs w:val="24"/>
        </w:rPr>
        <w:t>.</w:t>
      </w:r>
    </w:p>
    <w:p w14:paraId="7E2ED162" w14:textId="1F8B63A3" w:rsidR="00ED615B" w:rsidRPr="006C7200" w:rsidRDefault="00ED615B" w:rsidP="00ED615B">
      <w:pPr>
        <w:pStyle w:val="af0"/>
        <w:tabs>
          <w:tab w:val="left" w:pos="1134"/>
        </w:tabs>
        <w:ind w:firstLine="709"/>
        <w:contextualSpacing/>
        <w:jc w:val="both"/>
        <w:rPr>
          <w:color w:val="000000" w:themeColor="text1"/>
          <w:szCs w:val="24"/>
        </w:rPr>
      </w:pPr>
      <w:r w:rsidRPr="006C7200">
        <w:rPr>
          <w:color w:val="000000" w:themeColor="text1"/>
          <w:szCs w:val="24"/>
        </w:rPr>
        <w:t xml:space="preserve">На территории ЗАТО город Заозерск расположены три котельные: котельная инв. №10 военный городок №3 г. Заозерск, котельная инв. № 3 военный городок № 7 г. Заозёрск и котельная № </w:t>
      </w:r>
      <w:r w:rsidR="00B07A35">
        <w:rPr>
          <w:color w:val="000000" w:themeColor="text1"/>
          <w:szCs w:val="24"/>
        </w:rPr>
        <w:t>48</w:t>
      </w:r>
      <w:r w:rsidRPr="006C7200">
        <w:rPr>
          <w:color w:val="000000" w:themeColor="text1"/>
          <w:szCs w:val="24"/>
        </w:rPr>
        <w:t>3 военный городок № 1 г. Заозёрск.</w:t>
      </w:r>
    </w:p>
    <w:p w14:paraId="6523A352" w14:textId="6A050EA1" w:rsidR="00ED615B" w:rsidRPr="006C7200" w:rsidRDefault="00ED615B" w:rsidP="00ED615B">
      <w:pPr>
        <w:pStyle w:val="af0"/>
        <w:tabs>
          <w:tab w:val="left" w:pos="1134"/>
        </w:tabs>
        <w:ind w:firstLine="709"/>
        <w:contextualSpacing/>
        <w:jc w:val="both"/>
        <w:rPr>
          <w:color w:val="000000" w:themeColor="text1"/>
          <w:szCs w:val="24"/>
        </w:rPr>
      </w:pPr>
      <w:r w:rsidRPr="006C7200">
        <w:rPr>
          <w:color w:val="000000" w:themeColor="text1"/>
          <w:szCs w:val="24"/>
        </w:rPr>
        <w:t>Теплоснабжение непосредственно ЗАТО город Заозерск осуществляется от котельной №</w:t>
      </w:r>
      <w:r w:rsidR="007A0986">
        <w:rPr>
          <w:color w:val="000000" w:themeColor="text1"/>
          <w:szCs w:val="24"/>
        </w:rPr>
        <w:t xml:space="preserve"> 48</w:t>
      </w:r>
      <w:r w:rsidRPr="006C7200">
        <w:rPr>
          <w:color w:val="000000" w:themeColor="text1"/>
          <w:szCs w:val="24"/>
        </w:rPr>
        <w:t>3. Потребителями тепловой энергии в городе являются жилые многоквартирные дома и общественная застройка. Малоэтажная жилая застройка на территории города отсутствует.</w:t>
      </w:r>
    </w:p>
    <w:p w14:paraId="233D7169" w14:textId="77777777" w:rsidR="00ED615B" w:rsidRPr="006C7200" w:rsidRDefault="00ED615B" w:rsidP="00ED615B">
      <w:pPr>
        <w:pStyle w:val="af0"/>
        <w:tabs>
          <w:tab w:val="left" w:pos="1134"/>
        </w:tabs>
        <w:ind w:firstLine="709"/>
        <w:contextualSpacing/>
        <w:jc w:val="both"/>
        <w:rPr>
          <w:color w:val="000000" w:themeColor="text1"/>
          <w:szCs w:val="24"/>
        </w:rPr>
      </w:pPr>
      <w:r w:rsidRPr="006C7200">
        <w:rPr>
          <w:color w:val="000000" w:themeColor="text1"/>
          <w:szCs w:val="24"/>
        </w:rPr>
        <w:t>Система теплоснабжения в городе Заозерск закрытая, двухтрубная. Температурный график сетевой воды 95/70 ºС.</w:t>
      </w:r>
    </w:p>
    <w:p w14:paraId="07347CD9" w14:textId="351AEF92" w:rsidR="00ED615B" w:rsidRPr="006C7200" w:rsidRDefault="00ED615B" w:rsidP="00ED615B">
      <w:pPr>
        <w:pStyle w:val="af0"/>
        <w:tabs>
          <w:tab w:val="left" w:pos="1134"/>
        </w:tabs>
        <w:ind w:firstLine="709"/>
        <w:contextualSpacing/>
        <w:jc w:val="both"/>
        <w:rPr>
          <w:color w:val="000000" w:themeColor="text1"/>
          <w:szCs w:val="24"/>
        </w:rPr>
      </w:pPr>
      <w:r w:rsidRPr="006C7200">
        <w:rPr>
          <w:color w:val="000000" w:themeColor="text1"/>
          <w:szCs w:val="24"/>
        </w:rPr>
        <w:t xml:space="preserve">Зона теплоснабжения от котельной № </w:t>
      </w:r>
      <w:r w:rsidR="00B07A35">
        <w:rPr>
          <w:color w:val="000000" w:themeColor="text1"/>
          <w:szCs w:val="24"/>
        </w:rPr>
        <w:t>48</w:t>
      </w:r>
      <w:r w:rsidRPr="006C7200">
        <w:rPr>
          <w:color w:val="000000" w:themeColor="text1"/>
          <w:szCs w:val="24"/>
        </w:rPr>
        <w:t>3 располагается на территории следующих улиц: ул. Мира, ул. Флотская, ул. Колышкина, ул. Лен. Комсомола, ул. Чумаченко, ул. Рябинина, пер. Школьный, ул. Строительная, пер. Молодежный, ул. Промышленная, пер. Гранитный.</w:t>
      </w:r>
    </w:p>
    <w:p w14:paraId="645A1573" w14:textId="5A809978" w:rsidR="00ED615B" w:rsidRPr="006C7200" w:rsidRDefault="00A44215" w:rsidP="007A3371">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В перспективе обеспечение теплом новых многоквартирных домов и общественных зданий также запланировано от существующей системы централизованного теплоснабжения.</w:t>
      </w:r>
    </w:p>
    <w:p w14:paraId="65F25FF8" w14:textId="77777777" w:rsidR="00ED615B" w:rsidRPr="006C7200" w:rsidRDefault="00ED615B" w:rsidP="007A3371">
      <w:pPr>
        <w:spacing w:after="0" w:line="240" w:lineRule="auto"/>
        <w:ind w:firstLine="709"/>
        <w:contextualSpacing/>
        <w:jc w:val="both"/>
        <w:rPr>
          <w:rFonts w:ascii="Times New Roman" w:eastAsia="Times New Roman" w:hAnsi="Times New Roman" w:cs="Times New Roman"/>
          <w:bCs/>
          <w:sz w:val="24"/>
          <w:szCs w:val="24"/>
          <w:lang w:eastAsia="ru-RU"/>
        </w:rPr>
      </w:pPr>
    </w:p>
    <w:p w14:paraId="7DCCA34A" w14:textId="7C2E8179"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4" w:name="_Toc231827920"/>
      <w:r w:rsidRPr="006C7200">
        <w:rPr>
          <w:rFonts w:ascii="Times New Roman" w:hAnsi="Times New Roman" w:cs="Times New Roman"/>
          <w:sz w:val="24"/>
          <w:szCs w:val="24"/>
        </w:rPr>
        <w:t>Описание существующих и перспективных зон действия индивидуальных источников тепловой энергии</w:t>
      </w:r>
      <w:bookmarkEnd w:id="14"/>
    </w:p>
    <w:p w14:paraId="607E21D3" w14:textId="667C2A57" w:rsidR="00AB49BD" w:rsidRPr="006C7200" w:rsidRDefault="00AB49BD" w:rsidP="00AB49BD">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Новые жилые и общественные объекты строятся в пределах радиуса существующего теплоснабжения котельной №</w:t>
      </w:r>
      <w:r w:rsidR="00B07A35">
        <w:rPr>
          <w:rFonts w:ascii="Times New Roman" w:eastAsia="Times New Roman" w:hAnsi="Times New Roman" w:cs="Times New Roman"/>
          <w:bCs/>
          <w:sz w:val="24"/>
          <w:szCs w:val="24"/>
          <w:lang w:eastAsia="ru-RU"/>
        </w:rPr>
        <w:t xml:space="preserve"> 48</w:t>
      </w:r>
      <w:r w:rsidRPr="006C7200">
        <w:rPr>
          <w:rFonts w:ascii="Times New Roman" w:eastAsia="Times New Roman" w:hAnsi="Times New Roman" w:cs="Times New Roman"/>
          <w:bCs/>
          <w:sz w:val="24"/>
          <w:szCs w:val="24"/>
          <w:lang w:eastAsia="ru-RU"/>
        </w:rPr>
        <w:t>3 и подключаются к ее тепловым сетям.</w:t>
      </w:r>
    </w:p>
    <w:p w14:paraId="3EE3A088" w14:textId="77777777" w:rsidR="00AB49BD" w:rsidRPr="006C7200" w:rsidRDefault="00AB49BD" w:rsidP="00AB49BD">
      <w:pPr>
        <w:spacing w:after="0" w:line="240" w:lineRule="auto"/>
        <w:ind w:firstLine="709"/>
        <w:contextualSpacing/>
        <w:jc w:val="both"/>
        <w:rPr>
          <w:rFonts w:ascii="Times New Roman" w:eastAsia="Times New Roman" w:hAnsi="Times New Roman" w:cs="Times New Roman"/>
          <w:bCs/>
          <w:sz w:val="24"/>
          <w:szCs w:val="24"/>
          <w:lang w:eastAsia="ru-RU"/>
        </w:rPr>
      </w:pPr>
    </w:p>
    <w:p w14:paraId="2EA143E5" w14:textId="48709036"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5" w:name="_Toc231827921"/>
      <w:r w:rsidRPr="006C7200">
        <w:rPr>
          <w:rFonts w:ascii="Times New Roman" w:hAnsi="Times New Roman" w:cs="Times New Roman"/>
          <w:sz w:val="24"/>
          <w:szCs w:val="24"/>
        </w:rPr>
        <w:t>Существующие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bookmarkEnd w:id="15"/>
    </w:p>
    <w:p w14:paraId="432678D0" w14:textId="77777777" w:rsidR="006725A2" w:rsidRPr="006C7200" w:rsidRDefault="006725A2" w:rsidP="006725A2">
      <w:pPr>
        <w:pStyle w:val="af0"/>
        <w:ind w:firstLine="709"/>
        <w:contextualSpacing/>
        <w:jc w:val="both"/>
        <w:rPr>
          <w:color w:val="000000" w:themeColor="text1"/>
          <w:szCs w:val="24"/>
        </w:rPr>
      </w:pPr>
      <w:r w:rsidRPr="006C7200">
        <w:rPr>
          <w:color w:val="000000" w:themeColor="text1"/>
          <w:szCs w:val="24"/>
        </w:rPr>
        <w:t>Балансы тепловой мощности были составлены с учётом:</w:t>
      </w:r>
    </w:p>
    <w:p w14:paraId="35F5A173" w14:textId="77777777" w:rsidR="006725A2" w:rsidRPr="006C7200" w:rsidRDefault="006725A2" w:rsidP="006725A2">
      <w:pPr>
        <w:pStyle w:val="af0"/>
        <w:numPr>
          <w:ilvl w:val="0"/>
          <w:numId w:val="39"/>
        </w:numPr>
        <w:tabs>
          <w:tab w:val="left" w:pos="993"/>
        </w:tabs>
        <w:ind w:left="0" w:firstLine="709"/>
        <w:contextualSpacing/>
        <w:jc w:val="both"/>
        <w:rPr>
          <w:color w:val="000000" w:themeColor="text1"/>
          <w:szCs w:val="24"/>
        </w:rPr>
      </w:pPr>
      <w:r w:rsidRPr="006C7200">
        <w:rPr>
          <w:color w:val="000000" w:themeColor="text1"/>
          <w:szCs w:val="24"/>
        </w:rPr>
        <w:t>Генерального плана ЗАТО г. Заозерск;</w:t>
      </w:r>
    </w:p>
    <w:p w14:paraId="2B3F831C" w14:textId="77777777" w:rsidR="006725A2" w:rsidRPr="006C7200" w:rsidRDefault="006725A2" w:rsidP="006725A2">
      <w:pPr>
        <w:pStyle w:val="af0"/>
        <w:numPr>
          <w:ilvl w:val="0"/>
          <w:numId w:val="39"/>
        </w:numPr>
        <w:tabs>
          <w:tab w:val="left" w:pos="993"/>
        </w:tabs>
        <w:ind w:left="0" w:firstLine="709"/>
        <w:contextualSpacing/>
        <w:jc w:val="both"/>
        <w:rPr>
          <w:color w:val="000000" w:themeColor="text1"/>
          <w:szCs w:val="24"/>
        </w:rPr>
      </w:pPr>
      <w:r w:rsidRPr="006C7200">
        <w:rPr>
          <w:color w:val="000000" w:themeColor="text1"/>
          <w:szCs w:val="24"/>
        </w:rPr>
        <w:t>Мастер-плана схемы теплоснабжения.</w:t>
      </w:r>
    </w:p>
    <w:p w14:paraId="6E7BAEB6" w14:textId="5D0AF567" w:rsidR="006725A2" w:rsidRPr="006C7200" w:rsidRDefault="006725A2" w:rsidP="006725A2">
      <w:pPr>
        <w:pStyle w:val="af0"/>
        <w:ind w:firstLine="709"/>
        <w:contextualSpacing/>
        <w:jc w:val="both"/>
        <w:rPr>
          <w:color w:val="000000" w:themeColor="text1"/>
          <w:szCs w:val="24"/>
        </w:rPr>
      </w:pPr>
      <w:r w:rsidRPr="006C7200">
        <w:rPr>
          <w:color w:val="000000" w:themeColor="text1"/>
          <w:szCs w:val="24"/>
        </w:rPr>
        <w:t xml:space="preserve">Существующие и перспективные балансы тепловой энергии котельной </w:t>
      </w:r>
      <w:r w:rsidR="00B07A35">
        <w:rPr>
          <w:color w:val="000000" w:themeColor="text1"/>
          <w:szCs w:val="24"/>
        </w:rPr>
        <w:t xml:space="preserve">№ 483 </w:t>
      </w:r>
      <w:r w:rsidRPr="006C7200">
        <w:rPr>
          <w:color w:val="000000" w:themeColor="text1"/>
          <w:szCs w:val="24"/>
        </w:rPr>
        <w:t>приведены в таблице 5.</w:t>
      </w:r>
    </w:p>
    <w:p w14:paraId="19EA6E50" w14:textId="77777777" w:rsidR="006725A2" w:rsidRPr="006C7200" w:rsidRDefault="006725A2" w:rsidP="006725A2">
      <w:pPr>
        <w:pStyle w:val="af0"/>
        <w:ind w:firstLine="709"/>
        <w:contextualSpacing/>
        <w:jc w:val="both"/>
        <w:rPr>
          <w:color w:val="000000" w:themeColor="text1"/>
          <w:szCs w:val="24"/>
        </w:rPr>
      </w:pPr>
    </w:p>
    <w:p w14:paraId="51969FA5" w14:textId="77777777" w:rsidR="006725A2" w:rsidRPr="006C7200" w:rsidRDefault="006725A2" w:rsidP="006725A2">
      <w:pPr>
        <w:pStyle w:val="af0"/>
        <w:ind w:firstLine="709"/>
        <w:contextualSpacing/>
        <w:jc w:val="both"/>
        <w:rPr>
          <w:color w:val="000000" w:themeColor="text1"/>
          <w:szCs w:val="24"/>
        </w:rPr>
      </w:pPr>
    </w:p>
    <w:p w14:paraId="1A7759B5" w14:textId="77777777" w:rsidR="006725A2" w:rsidRPr="006C7200" w:rsidRDefault="006725A2" w:rsidP="006725A2">
      <w:pPr>
        <w:pStyle w:val="af0"/>
        <w:ind w:firstLine="709"/>
        <w:contextualSpacing/>
        <w:jc w:val="both"/>
        <w:rPr>
          <w:color w:val="000000" w:themeColor="text1"/>
          <w:szCs w:val="24"/>
        </w:rPr>
      </w:pPr>
    </w:p>
    <w:p w14:paraId="6FB92348" w14:textId="77777777" w:rsidR="006725A2" w:rsidRPr="006C7200" w:rsidRDefault="006725A2" w:rsidP="006725A2">
      <w:pPr>
        <w:pStyle w:val="af0"/>
        <w:ind w:firstLine="709"/>
        <w:contextualSpacing/>
        <w:jc w:val="both"/>
        <w:rPr>
          <w:color w:val="000000" w:themeColor="text1"/>
          <w:szCs w:val="24"/>
        </w:rPr>
        <w:sectPr w:rsidR="006725A2" w:rsidRPr="006C7200" w:rsidSect="004B4FD4">
          <w:pgSz w:w="11906" w:h="16838"/>
          <w:pgMar w:top="1134" w:right="851" w:bottom="1134" w:left="1418" w:header="284" w:footer="567" w:gutter="0"/>
          <w:cols w:space="708"/>
          <w:docGrid w:linePitch="360"/>
        </w:sectPr>
      </w:pPr>
    </w:p>
    <w:p w14:paraId="2C8B79A4" w14:textId="0794DB21" w:rsidR="006725A2" w:rsidRPr="006C7200" w:rsidRDefault="006725A2" w:rsidP="006725A2">
      <w:pPr>
        <w:pStyle w:val="ad"/>
        <w:keepNext/>
        <w:spacing w:before="0" w:after="0" w:line="240" w:lineRule="auto"/>
        <w:ind w:firstLine="0"/>
        <w:contextualSpacing/>
      </w:pPr>
      <w:bookmarkStart w:id="16" w:name="_Toc38556466"/>
      <w:r w:rsidRPr="006C7200">
        <w:rPr>
          <w:b w:val="0"/>
          <w:color w:val="000000" w:themeColor="text1"/>
          <w:sz w:val="24"/>
          <w:szCs w:val="24"/>
        </w:rPr>
        <w:t xml:space="preserve">Таблица </w:t>
      </w:r>
      <w:r w:rsidRPr="006C7200">
        <w:rPr>
          <w:b w:val="0"/>
          <w:color w:val="000000" w:themeColor="text1"/>
          <w:sz w:val="24"/>
          <w:szCs w:val="24"/>
        </w:rPr>
        <w:fldChar w:fldCharType="begin"/>
      </w:r>
      <w:r w:rsidRPr="006C7200">
        <w:rPr>
          <w:b w:val="0"/>
          <w:color w:val="000000" w:themeColor="text1"/>
          <w:sz w:val="24"/>
          <w:szCs w:val="24"/>
        </w:rPr>
        <w:instrText xml:space="preserve"> SEQ Таблица \* ARABIC </w:instrText>
      </w:r>
      <w:r w:rsidRPr="006C7200">
        <w:rPr>
          <w:b w:val="0"/>
          <w:color w:val="000000" w:themeColor="text1"/>
          <w:sz w:val="24"/>
          <w:szCs w:val="24"/>
        </w:rPr>
        <w:fldChar w:fldCharType="separate"/>
      </w:r>
      <w:r w:rsidR="007A0986">
        <w:rPr>
          <w:b w:val="0"/>
          <w:noProof/>
          <w:color w:val="000000" w:themeColor="text1"/>
          <w:sz w:val="24"/>
          <w:szCs w:val="24"/>
        </w:rPr>
        <w:t>5</w:t>
      </w:r>
      <w:r w:rsidRPr="006C7200">
        <w:rPr>
          <w:b w:val="0"/>
          <w:color w:val="000000" w:themeColor="text1"/>
          <w:sz w:val="24"/>
          <w:szCs w:val="24"/>
        </w:rPr>
        <w:fldChar w:fldCharType="end"/>
      </w:r>
      <w:r w:rsidRPr="006C7200">
        <w:rPr>
          <w:b w:val="0"/>
          <w:color w:val="000000" w:themeColor="text1"/>
          <w:sz w:val="24"/>
          <w:szCs w:val="24"/>
        </w:rPr>
        <w:t xml:space="preserve"> – </w:t>
      </w:r>
      <w:bookmarkEnd w:id="16"/>
      <w:r w:rsidRPr="006C7200">
        <w:rPr>
          <w:b w:val="0"/>
          <w:color w:val="000000" w:themeColor="text1"/>
          <w:sz w:val="24"/>
          <w:szCs w:val="24"/>
        </w:rPr>
        <w:t>Существующие и перспективные балансы тепловой мощности котельной ЗАТО г. Заозерск</w:t>
      </w:r>
      <w:r w:rsidR="00E3227F" w:rsidRPr="006C7200">
        <w:rPr>
          <w:b w:val="0"/>
          <w:sz w:val="24"/>
          <w:szCs w:val="24"/>
        </w:rPr>
        <w:t>, Гкал/ч</w:t>
      </w:r>
    </w:p>
    <w:tbl>
      <w:tblPr>
        <w:tblW w:w="5000" w:type="pct"/>
        <w:tblLook w:val="04A0" w:firstRow="1" w:lastRow="0" w:firstColumn="1" w:lastColumn="0" w:noHBand="0" w:noVBand="1"/>
      </w:tblPr>
      <w:tblGrid>
        <w:gridCol w:w="4369"/>
        <w:gridCol w:w="1371"/>
        <w:gridCol w:w="879"/>
        <w:gridCol w:w="878"/>
        <w:gridCol w:w="855"/>
        <w:gridCol w:w="855"/>
        <w:gridCol w:w="855"/>
        <w:gridCol w:w="855"/>
        <w:gridCol w:w="855"/>
        <w:gridCol w:w="855"/>
        <w:gridCol w:w="855"/>
        <w:gridCol w:w="855"/>
        <w:gridCol w:w="855"/>
      </w:tblGrid>
      <w:tr w:rsidR="00B07A35" w:rsidRPr="00621142" w14:paraId="59AE3F90" w14:textId="77777777" w:rsidTr="00535EE6">
        <w:trPr>
          <w:trHeight w:val="20"/>
        </w:trPr>
        <w:tc>
          <w:tcPr>
            <w:tcW w:w="4346"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274513D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Зона действия котельной № 483</w:t>
            </w:r>
          </w:p>
        </w:tc>
        <w:tc>
          <w:tcPr>
            <w:tcW w:w="1363" w:type="dxa"/>
            <w:tcBorders>
              <w:top w:val="single" w:sz="8" w:space="0" w:color="auto"/>
              <w:left w:val="nil"/>
              <w:bottom w:val="single" w:sz="8" w:space="0" w:color="auto"/>
              <w:right w:val="single" w:sz="8" w:space="0" w:color="auto"/>
            </w:tcBorders>
            <w:tcMar>
              <w:left w:w="28" w:type="dxa"/>
              <w:right w:w="28" w:type="dxa"/>
            </w:tcMar>
            <w:vAlign w:val="center"/>
            <w:hideMark/>
          </w:tcPr>
          <w:p w14:paraId="2017F169"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Ед. измерения</w:t>
            </w:r>
          </w:p>
        </w:tc>
        <w:tc>
          <w:tcPr>
            <w:tcW w:w="874" w:type="dxa"/>
            <w:tcBorders>
              <w:top w:val="single" w:sz="8" w:space="0" w:color="auto"/>
              <w:left w:val="nil"/>
              <w:bottom w:val="single" w:sz="8" w:space="0" w:color="auto"/>
              <w:right w:val="single" w:sz="8" w:space="0" w:color="auto"/>
            </w:tcBorders>
            <w:tcMar>
              <w:left w:w="28" w:type="dxa"/>
              <w:right w:w="28" w:type="dxa"/>
            </w:tcMar>
            <w:vAlign w:val="center"/>
            <w:hideMark/>
          </w:tcPr>
          <w:p w14:paraId="519500B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2025</w:t>
            </w:r>
          </w:p>
        </w:tc>
        <w:tc>
          <w:tcPr>
            <w:tcW w:w="874" w:type="dxa"/>
            <w:tcBorders>
              <w:top w:val="single" w:sz="8" w:space="0" w:color="auto"/>
              <w:left w:val="nil"/>
              <w:bottom w:val="single" w:sz="8" w:space="0" w:color="auto"/>
              <w:right w:val="single" w:sz="8" w:space="0" w:color="auto"/>
            </w:tcBorders>
            <w:tcMar>
              <w:left w:w="28" w:type="dxa"/>
              <w:right w:w="28" w:type="dxa"/>
            </w:tcMar>
            <w:vAlign w:val="center"/>
            <w:hideMark/>
          </w:tcPr>
          <w:p w14:paraId="5C4A4A5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2026</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291208B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2027</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33E49DDC"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2028</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6488CAC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2029</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6ED8F80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2030</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14B12C45"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2031</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6BFC1E3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2032</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42202B4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2033</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672A049C"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2034</w:t>
            </w:r>
          </w:p>
        </w:tc>
        <w:tc>
          <w:tcPr>
            <w:tcW w:w="851" w:type="dxa"/>
            <w:tcBorders>
              <w:top w:val="single" w:sz="8" w:space="0" w:color="auto"/>
              <w:left w:val="nil"/>
              <w:bottom w:val="single" w:sz="8" w:space="0" w:color="auto"/>
              <w:right w:val="single" w:sz="8" w:space="0" w:color="auto"/>
            </w:tcBorders>
            <w:tcMar>
              <w:left w:w="28" w:type="dxa"/>
              <w:right w:w="28" w:type="dxa"/>
            </w:tcMar>
            <w:vAlign w:val="center"/>
            <w:hideMark/>
          </w:tcPr>
          <w:p w14:paraId="51FFB421"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2035</w:t>
            </w:r>
          </w:p>
        </w:tc>
      </w:tr>
      <w:tr w:rsidR="00B07A35" w:rsidRPr="00621142" w14:paraId="1E41DB45"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0CC94E88" w14:textId="77777777" w:rsidR="00B07A35" w:rsidRPr="00621142" w:rsidRDefault="00B07A35" w:rsidP="00535EE6">
            <w:pPr>
              <w:spacing w:after="0" w:line="240" w:lineRule="auto"/>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Установленная тепловая мощность</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21D67B5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3C47955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74" w:type="dxa"/>
            <w:tcBorders>
              <w:top w:val="nil"/>
              <w:left w:val="nil"/>
              <w:bottom w:val="single" w:sz="8" w:space="0" w:color="auto"/>
              <w:right w:val="single" w:sz="8" w:space="0" w:color="auto"/>
            </w:tcBorders>
            <w:tcMar>
              <w:left w:w="28" w:type="dxa"/>
              <w:right w:w="28" w:type="dxa"/>
            </w:tcMar>
            <w:vAlign w:val="center"/>
            <w:hideMark/>
          </w:tcPr>
          <w:p w14:paraId="2138524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8B8CEA0"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4DB9463"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6D85FA5"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5DA3A4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FFB4B0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67A2815"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7606DB1"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95D04C0"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08C37B5"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95,3</w:t>
            </w:r>
          </w:p>
        </w:tc>
      </w:tr>
      <w:tr w:rsidR="00B07A35" w:rsidRPr="00621142" w14:paraId="02FE315C"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5F85A89A" w14:textId="77777777" w:rsidR="00B07A35" w:rsidRPr="00621142" w:rsidRDefault="00B07A35" w:rsidP="00535EE6">
            <w:pPr>
              <w:spacing w:after="0" w:line="240" w:lineRule="auto"/>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Ограничение тепловой мощности</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25A20CA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54CD1A3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74" w:type="dxa"/>
            <w:tcBorders>
              <w:top w:val="nil"/>
              <w:left w:val="nil"/>
              <w:bottom w:val="single" w:sz="8" w:space="0" w:color="auto"/>
              <w:right w:val="single" w:sz="8" w:space="0" w:color="auto"/>
            </w:tcBorders>
            <w:tcMar>
              <w:left w:w="28" w:type="dxa"/>
              <w:right w:w="28" w:type="dxa"/>
            </w:tcMar>
            <w:vAlign w:val="center"/>
            <w:hideMark/>
          </w:tcPr>
          <w:p w14:paraId="5B73BA39"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1BBFB6C"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3A90221"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5C35FB1"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533AE08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4C4124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40FDFDF7"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B04D43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34DC92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4A2B879B"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4,8</w:t>
            </w:r>
          </w:p>
        </w:tc>
      </w:tr>
      <w:tr w:rsidR="00B07A35" w:rsidRPr="00621142" w14:paraId="62944748"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6CB8470C" w14:textId="77777777" w:rsidR="00B07A35" w:rsidRPr="00621142" w:rsidRDefault="00B07A35" w:rsidP="00535EE6">
            <w:pPr>
              <w:spacing w:after="0" w:line="240" w:lineRule="auto"/>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Располагаемая тепловая мощность</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748A932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033BBFB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74" w:type="dxa"/>
            <w:tcBorders>
              <w:top w:val="nil"/>
              <w:left w:val="nil"/>
              <w:bottom w:val="single" w:sz="8" w:space="0" w:color="auto"/>
              <w:right w:val="single" w:sz="8" w:space="0" w:color="auto"/>
            </w:tcBorders>
            <w:tcMar>
              <w:left w:w="28" w:type="dxa"/>
              <w:right w:w="28" w:type="dxa"/>
            </w:tcMar>
            <w:vAlign w:val="center"/>
            <w:hideMark/>
          </w:tcPr>
          <w:p w14:paraId="2635CDA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91E7BA5"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17A57D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D887FFC"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8A2DF2F"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B58D2A3"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995726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552ECA7"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94D9995"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109DDF1"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90,5</w:t>
            </w:r>
          </w:p>
        </w:tc>
      </w:tr>
      <w:tr w:rsidR="00B07A35" w:rsidRPr="00621142" w14:paraId="1AEE8197"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6D7F8219" w14:textId="77777777" w:rsidR="00B07A35" w:rsidRPr="00621142" w:rsidRDefault="00B07A35" w:rsidP="00535EE6">
            <w:pPr>
              <w:spacing w:after="0" w:line="240" w:lineRule="auto"/>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Тепловая нагрузка на собственные и хозяйственные нужды котельной</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4FAEFD5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07397049"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74" w:type="dxa"/>
            <w:tcBorders>
              <w:top w:val="nil"/>
              <w:left w:val="nil"/>
              <w:bottom w:val="single" w:sz="8" w:space="0" w:color="auto"/>
              <w:right w:val="single" w:sz="8" w:space="0" w:color="auto"/>
            </w:tcBorders>
            <w:tcMar>
              <w:left w:w="28" w:type="dxa"/>
              <w:right w:w="28" w:type="dxa"/>
            </w:tcMar>
            <w:vAlign w:val="center"/>
            <w:hideMark/>
          </w:tcPr>
          <w:p w14:paraId="4195622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AE376D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353F06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63B4DE7"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C287BA0"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81B616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D74495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12E6CCB"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D10679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962B60A"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1,32</w:t>
            </w:r>
          </w:p>
        </w:tc>
      </w:tr>
      <w:tr w:rsidR="00B07A35" w:rsidRPr="00621142" w14:paraId="78EF7B88"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4AEE3D2B" w14:textId="4B478EBE" w:rsidR="00B07A35" w:rsidRPr="00621142" w:rsidRDefault="00AB4FAF" w:rsidP="00535EE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w:t>
            </w:r>
            <w:r w:rsidR="00B07A35" w:rsidRPr="00621142">
              <w:rPr>
                <w:rFonts w:ascii="Times New Roman" w:eastAsia="Times New Roman" w:hAnsi="Times New Roman" w:cs="Times New Roman"/>
                <w:color w:val="000000"/>
                <w:sz w:val="20"/>
                <w:szCs w:val="20"/>
                <w:lang w:eastAsia="ru-RU"/>
              </w:rPr>
              <w:t>епловая мощность нетто</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30AD871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0C256457"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74" w:type="dxa"/>
            <w:tcBorders>
              <w:top w:val="nil"/>
              <w:left w:val="nil"/>
              <w:bottom w:val="single" w:sz="8" w:space="0" w:color="auto"/>
              <w:right w:val="single" w:sz="8" w:space="0" w:color="auto"/>
            </w:tcBorders>
            <w:tcMar>
              <w:left w:w="28" w:type="dxa"/>
              <w:right w:w="28" w:type="dxa"/>
            </w:tcMar>
            <w:vAlign w:val="center"/>
            <w:hideMark/>
          </w:tcPr>
          <w:p w14:paraId="11871A4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708B46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3FD57E9"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592281F3"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BE02E4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25D36D0"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4D0C802F"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39E74DF"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0F69223"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E511DC3"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89,18</w:t>
            </w:r>
          </w:p>
        </w:tc>
      </w:tr>
      <w:tr w:rsidR="00B07A35" w:rsidRPr="00621142" w14:paraId="02E09467"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16630B5E" w14:textId="77777777" w:rsidR="00B07A35" w:rsidRPr="00621142" w:rsidRDefault="00B07A35" w:rsidP="00535EE6">
            <w:pPr>
              <w:spacing w:after="0" w:line="240" w:lineRule="auto"/>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Тепловая нагрузка на коллекторах источника</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70B7CB7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5605AEE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29,112</w:t>
            </w:r>
          </w:p>
        </w:tc>
        <w:tc>
          <w:tcPr>
            <w:tcW w:w="874" w:type="dxa"/>
            <w:tcBorders>
              <w:top w:val="nil"/>
              <w:left w:val="nil"/>
              <w:bottom w:val="single" w:sz="8" w:space="0" w:color="auto"/>
              <w:right w:val="single" w:sz="8" w:space="0" w:color="auto"/>
            </w:tcBorders>
            <w:tcMar>
              <w:left w:w="28" w:type="dxa"/>
              <w:right w:w="28" w:type="dxa"/>
            </w:tcMar>
            <w:vAlign w:val="center"/>
            <w:hideMark/>
          </w:tcPr>
          <w:p w14:paraId="3312EA5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29,112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7B50E6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29,112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7F77157"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29,112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AC41FA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28,751</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0FF05B1"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28,39</w:t>
            </w:r>
          </w:p>
        </w:tc>
        <w:tc>
          <w:tcPr>
            <w:tcW w:w="851" w:type="dxa"/>
            <w:tcBorders>
              <w:top w:val="nil"/>
              <w:left w:val="nil"/>
              <w:bottom w:val="single" w:sz="8" w:space="0" w:color="auto"/>
              <w:right w:val="single" w:sz="8" w:space="0" w:color="auto"/>
            </w:tcBorders>
            <w:tcMar>
              <w:left w:w="28" w:type="dxa"/>
              <w:right w:w="28" w:type="dxa"/>
            </w:tcMar>
            <w:vAlign w:val="center"/>
            <w:hideMark/>
          </w:tcPr>
          <w:p w14:paraId="5289F77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28,03</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1E6A75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58AE41CB"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01EE163"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2BB9683C"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27,67</w:t>
            </w:r>
          </w:p>
        </w:tc>
      </w:tr>
      <w:tr w:rsidR="00B07A35" w:rsidRPr="00621142" w14:paraId="173443AE"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7CA9D548" w14:textId="77777777" w:rsidR="00B07A35" w:rsidRPr="00621142" w:rsidRDefault="00B07A35" w:rsidP="00535EE6">
            <w:pPr>
              <w:spacing w:after="0" w:line="240" w:lineRule="auto"/>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Потери тепловой мощности в тепловых сетях</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1A682F43"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29E9CA60"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74" w:type="dxa"/>
            <w:tcBorders>
              <w:top w:val="nil"/>
              <w:left w:val="nil"/>
              <w:bottom w:val="single" w:sz="8" w:space="0" w:color="auto"/>
              <w:right w:val="single" w:sz="8" w:space="0" w:color="auto"/>
            </w:tcBorders>
            <w:tcMar>
              <w:left w:w="28" w:type="dxa"/>
              <w:right w:w="28" w:type="dxa"/>
            </w:tcMar>
            <w:vAlign w:val="center"/>
            <w:hideMark/>
          </w:tcPr>
          <w:p w14:paraId="09057EB9"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2DB3B60"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F81A63F"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4BD3869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CDF488B"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CEEAF5F"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BCAB62B"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4ABB3D67"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C2F719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32540D1"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1,67</w:t>
            </w:r>
          </w:p>
        </w:tc>
      </w:tr>
      <w:tr w:rsidR="00B07A35" w:rsidRPr="00621142" w14:paraId="3490265D"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4B153510" w14:textId="77777777" w:rsidR="00B07A35" w:rsidRPr="00621142" w:rsidRDefault="00B07A35" w:rsidP="00535EE6">
            <w:pPr>
              <w:spacing w:after="0" w:line="240" w:lineRule="auto"/>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Присоединённая тепловая нагрузка</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07A19243"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5C74D9F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27,442</w:t>
            </w:r>
          </w:p>
        </w:tc>
        <w:tc>
          <w:tcPr>
            <w:tcW w:w="874" w:type="dxa"/>
            <w:tcBorders>
              <w:top w:val="nil"/>
              <w:left w:val="nil"/>
              <w:bottom w:val="single" w:sz="8" w:space="0" w:color="auto"/>
              <w:right w:val="single" w:sz="8" w:space="0" w:color="auto"/>
            </w:tcBorders>
            <w:tcMar>
              <w:left w:w="28" w:type="dxa"/>
              <w:right w:w="28" w:type="dxa"/>
            </w:tcMar>
            <w:vAlign w:val="center"/>
            <w:hideMark/>
          </w:tcPr>
          <w:p w14:paraId="09DA0F4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27,442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D89D68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27,442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BF73BC0"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27,442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56BC1E9F"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27,081</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9EFACE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26,72</w:t>
            </w:r>
          </w:p>
        </w:tc>
        <w:tc>
          <w:tcPr>
            <w:tcW w:w="851" w:type="dxa"/>
            <w:tcBorders>
              <w:top w:val="nil"/>
              <w:left w:val="nil"/>
              <w:bottom w:val="single" w:sz="8" w:space="0" w:color="auto"/>
              <w:right w:val="single" w:sz="8" w:space="0" w:color="auto"/>
            </w:tcBorders>
            <w:tcMar>
              <w:left w:w="28" w:type="dxa"/>
              <w:right w:w="28" w:type="dxa"/>
            </w:tcMar>
            <w:vAlign w:val="center"/>
            <w:hideMark/>
          </w:tcPr>
          <w:p w14:paraId="4AC9E0E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26,36</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DC5F1D5"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26</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DDB522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26</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1EB2026"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26</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43D0908"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26</w:t>
            </w:r>
          </w:p>
        </w:tc>
      </w:tr>
      <w:tr w:rsidR="00B07A35" w:rsidRPr="00621142" w14:paraId="50FCF109" w14:textId="77777777" w:rsidTr="00535EE6">
        <w:trPr>
          <w:trHeight w:val="20"/>
        </w:trPr>
        <w:tc>
          <w:tcPr>
            <w:tcW w:w="4346" w:type="dxa"/>
            <w:tcBorders>
              <w:top w:val="nil"/>
              <w:left w:val="single" w:sz="8" w:space="0" w:color="auto"/>
              <w:bottom w:val="single" w:sz="8" w:space="0" w:color="auto"/>
              <w:right w:val="single" w:sz="8" w:space="0" w:color="auto"/>
            </w:tcBorders>
            <w:tcMar>
              <w:left w:w="28" w:type="dxa"/>
              <w:right w:w="28" w:type="dxa"/>
            </w:tcMar>
            <w:vAlign w:val="center"/>
            <w:hideMark/>
          </w:tcPr>
          <w:p w14:paraId="191C88F1" w14:textId="77777777" w:rsidR="00B07A35" w:rsidRPr="00621142" w:rsidRDefault="00B07A35" w:rsidP="00535EE6">
            <w:pPr>
              <w:spacing w:after="0" w:line="240" w:lineRule="auto"/>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Резерв/дефицит тепловой мощности нетто</w:t>
            </w:r>
          </w:p>
        </w:tc>
        <w:tc>
          <w:tcPr>
            <w:tcW w:w="1363" w:type="dxa"/>
            <w:tcBorders>
              <w:top w:val="nil"/>
              <w:left w:val="nil"/>
              <w:bottom w:val="single" w:sz="8" w:space="0" w:color="auto"/>
              <w:right w:val="single" w:sz="8" w:space="0" w:color="auto"/>
            </w:tcBorders>
            <w:tcMar>
              <w:left w:w="28" w:type="dxa"/>
              <w:right w:w="28" w:type="dxa"/>
            </w:tcMar>
            <w:vAlign w:val="center"/>
            <w:hideMark/>
          </w:tcPr>
          <w:p w14:paraId="76BE402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Гкал/ч</w:t>
            </w:r>
          </w:p>
        </w:tc>
        <w:tc>
          <w:tcPr>
            <w:tcW w:w="874" w:type="dxa"/>
            <w:tcBorders>
              <w:top w:val="nil"/>
              <w:left w:val="nil"/>
              <w:bottom w:val="single" w:sz="8" w:space="0" w:color="auto"/>
              <w:right w:val="single" w:sz="8" w:space="0" w:color="auto"/>
            </w:tcBorders>
            <w:tcMar>
              <w:left w:w="28" w:type="dxa"/>
              <w:right w:w="28" w:type="dxa"/>
            </w:tcMar>
            <w:vAlign w:val="center"/>
            <w:hideMark/>
          </w:tcPr>
          <w:p w14:paraId="7BAFA6E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60,068</w:t>
            </w:r>
          </w:p>
        </w:tc>
        <w:tc>
          <w:tcPr>
            <w:tcW w:w="874" w:type="dxa"/>
            <w:tcBorders>
              <w:top w:val="nil"/>
              <w:left w:val="nil"/>
              <w:bottom w:val="single" w:sz="8" w:space="0" w:color="auto"/>
              <w:right w:val="single" w:sz="8" w:space="0" w:color="auto"/>
            </w:tcBorders>
            <w:tcMar>
              <w:left w:w="28" w:type="dxa"/>
              <w:right w:w="28" w:type="dxa"/>
            </w:tcMar>
            <w:vAlign w:val="center"/>
            <w:hideMark/>
          </w:tcPr>
          <w:p w14:paraId="1CA3CA0F"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60,068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528B73F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60,068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4AEBE43A"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60,068</w:t>
            </w:r>
          </w:p>
        </w:tc>
        <w:tc>
          <w:tcPr>
            <w:tcW w:w="851" w:type="dxa"/>
            <w:tcBorders>
              <w:top w:val="nil"/>
              <w:left w:val="nil"/>
              <w:bottom w:val="single" w:sz="8" w:space="0" w:color="auto"/>
              <w:right w:val="single" w:sz="8" w:space="0" w:color="auto"/>
            </w:tcBorders>
            <w:tcMar>
              <w:left w:w="28" w:type="dxa"/>
              <w:right w:w="28" w:type="dxa"/>
            </w:tcMar>
            <w:vAlign w:val="center"/>
            <w:hideMark/>
          </w:tcPr>
          <w:p w14:paraId="569F72B0"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60,429</w:t>
            </w:r>
          </w:p>
        </w:tc>
        <w:tc>
          <w:tcPr>
            <w:tcW w:w="851" w:type="dxa"/>
            <w:tcBorders>
              <w:top w:val="nil"/>
              <w:left w:val="nil"/>
              <w:bottom w:val="single" w:sz="8" w:space="0" w:color="auto"/>
              <w:right w:val="single" w:sz="8" w:space="0" w:color="auto"/>
            </w:tcBorders>
            <w:tcMar>
              <w:left w:w="28" w:type="dxa"/>
              <w:right w:w="28" w:type="dxa"/>
            </w:tcMar>
            <w:vAlign w:val="center"/>
            <w:hideMark/>
          </w:tcPr>
          <w:p w14:paraId="3DFFC02D"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60,79</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77C49F4"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61,15</w:t>
            </w:r>
          </w:p>
        </w:tc>
        <w:tc>
          <w:tcPr>
            <w:tcW w:w="851" w:type="dxa"/>
            <w:tcBorders>
              <w:top w:val="nil"/>
              <w:left w:val="nil"/>
              <w:bottom w:val="single" w:sz="8" w:space="0" w:color="auto"/>
              <w:right w:val="single" w:sz="8" w:space="0" w:color="auto"/>
            </w:tcBorders>
            <w:tcMar>
              <w:left w:w="28" w:type="dxa"/>
              <w:right w:w="28" w:type="dxa"/>
            </w:tcMar>
            <w:vAlign w:val="center"/>
            <w:hideMark/>
          </w:tcPr>
          <w:p w14:paraId="162DD3AF"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61,51</w:t>
            </w:r>
          </w:p>
        </w:tc>
        <w:tc>
          <w:tcPr>
            <w:tcW w:w="851" w:type="dxa"/>
            <w:tcBorders>
              <w:top w:val="nil"/>
              <w:left w:val="nil"/>
              <w:bottom w:val="single" w:sz="8" w:space="0" w:color="auto"/>
              <w:right w:val="single" w:sz="8" w:space="0" w:color="auto"/>
            </w:tcBorders>
            <w:tcMar>
              <w:left w:w="28" w:type="dxa"/>
              <w:right w:w="28" w:type="dxa"/>
            </w:tcMar>
            <w:vAlign w:val="center"/>
            <w:hideMark/>
          </w:tcPr>
          <w:p w14:paraId="771EA355"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61,51</w:t>
            </w:r>
          </w:p>
        </w:tc>
        <w:tc>
          <w:tcPr>
            <w:tcW w:w="851" w:type="dxa"/>
            <w:tcBorders>
              <w:top w:val="nil"/>
              <w:left w:val="nil"/>
              <w:bottom w:val="single" w:sz="8" w:space="0" w:color="auto"/>
              <w:right w:val="single" w:sz="8" w:space="0" w:color="auto"/>
            </w:tcBorders>
            <w:tcMar>
              <w:left w:w="28" w:type="dxa"/>
              <w:right w:w="28" w:type="dxa"/>
            </w:tcMar>
            <w:vAlign w:val="center"/>
            <w:hideMark/>
          </w:tcPr>
          <w:p w14:paraId="6D6CEE02"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61,51</w:t>
            </w:r>
          </w:p>
        </w:tc>
        <w:tc>
          <w:tcPr>
            <w:tcW w:w="851" w:type="dxa"/>
            <w:tcBorders>
              <w:top w:val="nil"/>
              <w:left w:val="nil"/>
              <w:bottom w:val="single" w:sz="8" w:space="0" w:color="auto"/>
              <w:right w:val="single" w:sz="8" w:space="0" w:color="auto"/>
            </w:tcBorders>
            <w:tcMar>
              <w:left w:w="28" w:type="dxa"/>
              <w:right w:w="28" w:type="dxa"/>
            </w:tcMar>
            <w:vAlign w:val="center"/>
            <w:hideMark/>
          </w:tcPr>
          <w:p w14:paraId="06F3C5EE" w14:textId="77777777" w:rsidR="00B07A35" w:rsidRPr="00621142" w:rsidRDefault="00B07A35" w:rsidP="00535EE6">
            <w:pPr>
              <w:spacing w:after="0" w:line="240" w:lineRule="auto"/>
              <w:jc w:val="center"/>
              <w:rPr>
                <w:rFonts w:ascii="Times New Roman" w:eastAsia="Times New Roman" w:hAnsi="Times New Roman" w:cs="Times New Roman"/>
                <w:color w:val="000000"/>
                <w:sz w:val="20"/>
                <w:szCs w:val="20"/>
                <w:lang w:eastAsia="ru-RU"/>
              </w:rPr>
            </w:pPr>
            <w:r w:rsidRPr="00621142">
              <w:rPr>
                <w:rFonts w:ascii="Times New Roman" w:eastAsia="Times New Roman" w:hAnsi="Times New Roman" w:cs="Times New Roman"/>
                <w:color w:val="000000"/>
                <w:sz w:val="20"/>
                <w:szCs w:val="20"/>
                <w:lang w:eastAsia="ru-RU"/>
              </w:rPr>
              <w:t>61,51</w:t>
            </w:r>
          </w:p>
        </w:tc>
      </w:tr>
    </w:tbl>
    <w:p w14:paraId="232846A2" w14:textId="77777777" w:rsidR="006725A2" w:rsidRPr="006C7200" w:rsidRDefault="006725A2" w:rsidP="006725A2">
      <w:pPr>
        <w:pStyle w:val="af0"/>
        <w:ind w:firstLine="709"/>
        <w:contextualSpacing/>
        <w:jc w:val="both"/>
        <w:rPr>
          <w:color w:val="000000" w:themeColor="text1"/>
          <w:szCs w:val="24"/>
        </w:rPr>
      </w:pPr>
    </w:p>
    <w:p w14:paraId="5B2A8B3E" w14:textId="77777777" w:rsidR="006725A2" w:rsidRPr="006C7200" w:rsidRDefault="006725A2" w:rsidP="006725A2">
      <w:pPr>
        <w:pStyle w:val="af0"/>
        <w:ind w:firstLine="709"/>
        <w:contextualSpacing/>
        <w:jc w:val="both"/>
        <w:rPr>
          <w:color w:val="000000" w:themeColor="text1"/>
          <w:szCs w:val="24"/>
        </w:rPr>
      </w:pPr>
    </w:p>
    <w:p w14:paraId="0A2CB3ED" w14:textId="77777777" w:rsidR="006725A2" w:rsidRPr="006C7200" w:rsidRDefault="006725A2" w:rsidP="006725A2">
      <w:pPr>
        <w:pStyle w:val="af0"/>
        <w:ind w:firstLine="709"/>
        <w:contextualSpacing/>
        <w:jc w:val="both"/>
        <w:rPr>
          <w:color w:val="000000" w:themeColor="text1"/>
          <w:szCs w:val="24"/>
        </w:rPr>
      </w:pPr>
    </w:p>
    <w:p w14:paraId="6FFF3BE0" w14:textId="77777777" w:rsidR="006725A2" w:rsidRPr="006C7200" w:rsidRDefault="006725A2" w:rsidP="006725A2">
      <w:pPr>
        <w:pStyle w:val="af0"/>
        <w:ind w:firstLine="709"/>
        <w:contextualSpacing/>
        <w:jc w:val="both"/>
        <w:rPr>
          <w:color w:val="000000" w:themeColor="text1"/>
          <w:szCs w:val="24"/>
        </w:rPr>
        <w:sectPr w:rsidR="006725A2" w:rsidRPr="006C7200" w:rsidSect="00B07A35">
          <w:pgSz w:w="16838" w:h="11906" w:orient="landscape"/>
          <w:pgMar w:top="1418" w:right="851" w:bottom="851" w:left="851" w:header="284" w:footer="567" w:gutter="0"/>
          <w:cols w:space="708"/>
          <w:docGrid w:linePitch="360"/>
        </w:sectPr>
      </w:pPr>
    </w:p>
    <w:p w14:paraId="7BB68553" w14:textId="5C82C081" w:rsidR="00315683" w:rsidRPr="006C7200" w:rsidRDefault="00315683" w:rsidP="00412C4E">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7" w:name="_Toc231827922"/>
      <w:r w:rsidRPr="006C7200">
        <w:rPr>
          <w:rFonts w:ascii="Times New Roman" w:hAnsi="Times New Roman" w:cs="Times New Roman"/>
          <w:sz w:val="24"/>
          <w:szCs w:val="24"/>
        </w:rPr>
        <w:t xml:space="preserve">Перспективные </w:t>
      </w:r>
      <w:r w:rsidR="00412C4E" w:rsidRPr="00412C4E">
        <w:rPr>
          <w:rFonts w:ascii="Times New Roman" w:hAnsi="Times New Roman" w:cs="Times New Roman"/>
          <w:sz w:val="24"/>
          <w:szCs w:val="24"/>
        </w:rPr>
        <w:t>балансы тепловой мощности источников тепловой энергии и тепловой нагрузки потребителей в случае, если зона действия источника тепловой энергии расположена в границах двух или более поселений, муниципальных округов, городских округов либо в границах городского округа (муниципального округа, поселения) и города федерального значения или городских округов (муниципальных округов, поселений) и города федерального значения, с указанием величины тепловой нагрузки для потребителей каждого поселения, муниципального округа, городского округа, города федерального значения</w:t>
      </w:r>
      <w:bookmarkEnd w:id="17"/>
    </w:p>
    <w:p w14:paraId="3B368B88" w14:textId="11B5D5C4" w:rsidR="0071515A" w:rsidRPr="006C7200" w:rsidRDefault="0071515A"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На территории ЗАТО г. Заозерск отсутствуют источники тепловой энергии, расположенные в границах двух или более городских округов.</w:t>
      </w:r>
    </w:p>
    <w:p w14:paraId="18D2C288"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2425B8E4" w14:textId="33324F0B" w:rsidR="00315683" w:rsidRPr="006C7200" w:rsidRDefault="00315683" w:rsidP="00412C4E">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8" w:name="_Toc231827923"/>
      <w:r w:rsidRPr="006C7200">
        <w:rPr>
          <w:rFonts w:ascii="Times New Roman" w:hAnsi="Times New Roman" w:cs="Times New Roman"/>
          <w:sz w:val="24"/>
          <w:szCs w:val="24"/>
        </w:rPr>
        <w:t xml:space="preserve">Радиус </w:t>
      </w:r>
      <w:r w:rsidR="00412C4E" w:rsidRPr="00412C4E">
        <w:rPr>
          <w:rFonts w:ascii="Times New Roman" w:hAnsi="Times New Roman" w:cs="Times New Roman"/>
          <w:sz w:val="24"/>
          <w:szCs w:val="24"/>
        </w:rPr>
        <w:t>эффективного теплоснабжения, определяемый в соответствии с методическими указаниями по разработке схем теплоснабжения</w:t>
      </w:r>
      <w:bookmarkEnd w:id="18"/>
    </w:p>
    <w:p w14:paraId="1BAEA913" w14:textId="77777777" w:rsidR="0071515A" w:rsidRPr="006C7200" w:rsidRDefault="0071515A" w:rsidP="0071515A">
      <w:pPr>
        <w:pStyle w:val="af0"/>
        <w:ind w:firstLine="709"/>
        <w:contextualSpacing/>
        <w:jc w:val="both"/>
        <w:rPr>
          <w:color w:val="000000" w:themeColor="text1"/>
          <w:szCs w:val="24"/>
        </w:rPr>
      </w:pPr>
      <w:r w:rsidRPr="006C7200">
        <w:rPr>
          <w:color w:val="000000" w:themeColor="text1"/>
          <w:szCs w:val="24"/>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14:paraId="16990C21" w14:textId="77777777" w:rsidR="0071515A" w:rsidRPr="006C7200" w:rsidRDefault="0071515A" w:rsidP="0071515A">
      <w:pPr>
        <w:pStyle w:val="af0"/>
        <w:ind w:firstLine="709"/>
        <w:contextualSpacing/>
        <w:jc w:val="both"/>
        <w:rPr>
          <w:color w:val="000000" w:themeColor="text1"/>
          <w:szCs w:val="24"/>
        </w:rPr>
      </w:pPr>
      <w:r w:rsidRPr="006C7200">
        <w:rPr>
          <w:color w:val="000000" w:themeColor="text1"/>
          <w:szCs w:val="24"/>
        </w:rPr>
        <w:t xml:space="preserve">Иными словами, эффективный радиус теплоснабжения определяет условия, при которых подключение теплопотребляющих установок к системе теплоснабжения нецелесообразно по причинам роста совокупных расходов в указанной системе. Учет данного показателя позволит избежать высоких потерь в сетях, улучшит качество теплоснабжения и положительно скажется на снижении расходов. </w:t>
      </w:r>
    </w:p>
    <w:p w14:paraId="087319BF" w14:textId="77777777" w:rsidR="0071515A" w:rsidRPr="006C7200" w:rsidRDefault="0071515A" w:rsidP="0071515A">
      <w:pPr>
        <w:pStyle w:val="af0"/>
        <w:ind w:firstLine="709"/>
        <w:contextualSpacing/>
        <w:jc w:val="both"/>
        <w:rPr>
          <w:color w:val="000000" w:themeColor="text1"/>
          <w:szCs w:val="24"/>
        </w:rPr>
      </w:pPr>
      <w:r w:rsidRPr="006C7200">
        <w:rPr>
          <w:color w:val="000000" w:themeColor="text1"/>
          <w:szCs w:val="24"/>
        </w:rPr>
        <w:t>С понятием эффективного радиуса тесно связана величина максимального радиуса теплоснабжения Rmax, который определяет длину теплопровода от источника до наиболее удаленного потребителя.</w:t>
      </w:r>
    </w:p>
    <w:p w14:paraId="42AF5A00" w14:textId="77777777" w:rsidR="0071515A" w:rsidRPr="006C7200" w:rsidRDefault="0071515A" w:rsidP="0071515A">
      <w:pPr>
        <w:pStyle w:val="af0"/>
        <w:ind w:firstLine="709"/>
        <w:contextualSpacing/>
        <w:jc w:val="both"/>
        <w:rPr>
          <w:color w:val="000000" w:themeColor="text1"/>
          <w:szCs w:val="24"/>
        </w:rPr>
      </w:pPr>
      <w:r w:rsidRPr="006C7200">
        <w:rPr>
          <w:color w:val="000000" w:themeColor="text1"/>
          <w:szCs w:val="24"/>
        </w:rPr>
        <w:t>В Федеральном законе от 27.07.2011 № 190-ФЗ «О теплоснабжении» введено понятие об эффективном радиусе теплоснабжения.</w:t>
      </w:r>
    </w:p>
    <w:p w14:paraId="5C1C92E2" w14:textId="77777777" w:rsidR="0071515A" w:rsidRPr="006C7200" w:rsidRDefault="0071515A" w:rsidP="0071515A">
      <w:pPr>
        <w:pStyle w:val="af0"/>
        <w:ind w:firstLine="709"/>
        <w:contextualSpacing/>
        <w:jc w:val="both"/>
        <w:rPr>
          <w:color w:val="000000" w:themeColor="text1"/>
          <w:szCs w:val="24"/>
        </w:rPr>
      </w:pPr>
      <w:r w:rsidRPr="006C7200">
        <w:rPr>
          <w:color w:val="000000" w:themeColor="text1"/>
          <w:szCs w:val="24"/>
        </w:rPr>
        <w:t>Расчет эффективного радиуса теплоснабжения целесообразно выполнять для существующих источников тепловой энергии, имеющих резерв тепловой мощности или подлежащих реконструкции с её увеличением. В случаях же, когда существующая котельная не модернизируется, либо у неё не планируется увеличение количества потребителей с прокладкой новых тепловых сетей, расчёт радиуса эффективного теплоснабжения не актуален.</w:t>
      </w:r>
    </w:p>
    <w:p w14:paraId="4F3BBC9F" w14:textId="77777777" w:rsidR="0071515A" w:rsidRPr="006C7200" w:rsidRDefault="0071515A" w:rsidP="0071515A">
      <w:pPr>
        <w:pStyle w:val="af0"/>
        <w:ind w:firstLine="709"/>
        <w:contextualSpacing/>
        <w:jc w:val="both"/>
        <w:rPr>
          <w:color w:val="000000" w:themeColor="text1"/>
          <w:szCs w:val="24"/>
        </w:rPr>
      </w:pPr>
      <w:r w:rsidRPr="006C7200">
        <w:rPr>
          <w:color w:val="000000" w:themeColor="text1"/>
          <w:szCs w:val="24"/>
        </w:rPr>
        <w:t>Расчет радиуса эффективного теплоснабжения по каждой системе теплоснабжения ЗАТО г. Заозерск выполнен в соответствии с имеющимися рекомендациями специалистов, приведенными в изданиях по данной тематике и в книге Соколова Е.Я.</w:t>
      </w:r>
    </w:p>
    <w:p w14:paraId="41BFF568" w14:textId="1F8E815D" w:rsidR="0071515A" w:rsidRPr="006C7200" w:rsidRDefault="0071515A" w:rsidP="0071515A">
      <w:pPr>
        <w:pStyle w:val="af0"/>
        <w:ind w:firstLine="709"/>
        <w:contextualSpacing/>
        <w:jc w:val="both"/>
        <w:rPr>
          <w:color w:val="000000" w:themeColor="text1"/>
          <w:szCs w:val="24"/>
        </w:rPr>
      </w:pPr>
      <w:r w:rsidRPr="006C7200">
        <w:rPr>
          <w:color w:val="000000" w:themeColor="text1"/>
          <w:szCs w:val="24"/>
        </w:rPr>
        <w:t xml:space="preserve">Результаты расчёта эффективного радиуса теплоснабжения для котельной № </w:t>
      </w:r>
      <w:r w:rsidR="00B07A35">
        <w:rPr>
          <w:color w:val="000000" w:themeColor="text1"/>
          <w:szCs w:val="24"/>
        </w:rPr>
        <w:t>48</w:t>
      </w:r>
      <w:r w:rsidRPr="006C7200">
        <w:rPr>
          <w:color w:val="000000" w:themeColor="text1"/>
          <w:szCs w:val="24"/>
        </w:rPr>
        <w:t xml:space="preserve">3 приводятся на рисунке </w:t>
      </w:r>
      <w:r w:rsidR="00977594" w:rsidRPr="006C7200">
        <w:rPr>
          <w:color w:val="000000" w:themeColor="text1"/>
          <w:szCs w:val="24"/>
        </w:rPr>
        <w:t>3</w:t>
      </w:r>
      <w:r w:rsidRPr="006C7200">
        <w:rPr>
          <w:color w:val="000000" w:themeColor="text1"/>
          <w:szCs w:val="24"/>
        </w:rPr>
        <w:t>. Как видно из рисунка, существующая зона теплоснабжения котельной по размеру меньше территории, определяемой его радиусом эффективного теплоснабжения. Следовательно, при необходимости, возможно расширение зоны теплоснабжения за счет подключения новых потребителей.</w:t>
      </w:r>
    </w:p>
    <w:p w14:paraId="7C3661DB" w14:textId="77777777" w:rsidR="0071515A" w:rsidRPr="006C7200" w:rsidRDefault="0071515A" w:rsidP="0071515A">
      <w:pPr>
        <w:pStyle w:val="af0"/>
        <w:ind w:firstLine="709"/>
        <w:contextualSpacing/>
        <w:jc w:val="both"/>
        <w:rPr>
          <w:color w:val="000000" w:themeColor="text1"/>
          <w:szCs w:val="24"/>
        </w:rPr>
      </w:pPr>
    </w:p>
    <w:p w14:paraId="4D550EE9" w14:textId="77777777" w:rsidR="0071515A" w:rsidRPr="006C7200" w:rsidRDefault="0071515A" w:rsidP="0071515A">
      <w:pPr>
        <w:pStyle w:val="af0"/>
        <w:ind w:firstLine="0"/>
        <w:contextualSpacing/>
        <w:jc w:val="center"/>
        <w:rPr>
          <w:color w:val="000000" w:themeColor="text1"/>
          <w:szCs w:val="24"/>
        </w:rPr>
      </w:pPr>
      <w:r w:rsidRPr="006C7200">
        <w:rPr>
          <w:noProof/>
        </w:rPr>
        <w:drawing>
          <wp:inline distT="0" distB="0" distL="0" distR="0" wp14:anchorId="0FF6E7B5" wp14:editId="0E23CFD7">
            <wp:extent cx="5454502" cy="4114800"/>
            <wp:effectExtent l="0" t="0" r="0" b="0"/>
            <wp:docPr id="22" name="Рисунок 22"/>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4155" cy="4122082"/>
                    </a:xfrm>
                    <a:prstGeom prst="rect">
                      <a:avLst/>
                    </a:prstGeom>
                    <a:noFill/>
                    <a:ln>
                      <a:noFill/>
                    </a:ln>
                  </pic:spPr>
                </pic:pic>
              </a:graphicData>
            </a:graphic>
          </wp:inline>
        </w:drawing>
      </w:r>
    </w:p>
    <w:p w14:paraId="5329E054" w14:textId="736C05C3" w:rsidR="0071515A" w:rsidRPr="006C7200" w:rsidRDefault="0071515A" w:rsidP="0071515A">
      <w:pPr>
        <w:pStyle w:val="ad"/>
        <w:spacing w:before="0" w:after="0" w:line="240" w:lineRule="auto"/>
        <w:ind w:firstLine="0"/>
        <w:contextualSpacing/>
        <w:jc w:val="center"/>
        <w:rPr>
          <w:b w:val="0"/>
          <w:color w:val="000000" w:themeColor="text1"/>
          <w:sz w:val="24"/>
          <w:szCs w:val="24"/>
        </w:rPr>
      </w:pPr>
      <w:r w:rsidRPr="006C7200">
        <w:rPr>
          <w:b w:val="0"/>
          <w:color w:val="000000" w:themeColor="text1"/>
          <w:sz w:val="24"/>
          <w:szCs w:val="24"/>
        </w:rPr>
        <w:t xml:space="preserve">Рисунок </w:t>
      </w:r>
      <w:r w:rsidRPr="006C7200">
        <w:rPr>
          <w:b w:val="0"/>
          <w:color w:val="000000" w:themeColor="text1"/>
          <w:sz w:val="24"/>
          <w:szCs w:val="24"/>
        </w:rPr>
        <w:fldChar w:fldCharType="begin"/>
      </w:r>
      <w:r w:rsidRPr="006C7200">
        <w:rPr>
          <w:b w:val="0"/>
          <w:color w:val="000000" w:themeColor="text1"/>
          <w:sz w:val="24"/>
          <w:szCs w:val="24"/>
        </w:rPr>
        <w:instrText xml:space="preserve"> SEQ Рисунок \* ARABIC </w:instrText>
      </w:r>
      <w:r w:rsidRPr="006C7200">
        <w:rPr>
          <w:b w:val="0"/>
          <w:color w:val="000000" w:themeColor="text1"/>
          <w:sz w:val="24"/>
          <w:szCs w:val="24"/>
        </w:rPr>
        <w:fldChar w:fldCharType="separate"/>
      </w:r>
      <w:r w:rsidR="007A0986">
        <w:rPr>
          <w:b w:val="0"/>
          <w:noProof/>
          <w:color w:val="000000" w:themeColor="text1"/>
          <w:sz w:val="24"/>
          <w:szCs w:val="24"/>
        </w:rPr>
        <w:t>3</w:t>
      </w:r>
      <w:r w:rsidRPr="006C7200">
        <w:rPr>
          <w:b w:val="0"/>
          <w:color w:val="000000" w:themeColor="text1"/>
          <w:sz w:val="24"/>
          <w:szCs w:val="24"/>
        </w:rPr>
        <w:fldChar w:fldCharType="end"/>
      </w:r>
      <w:r w:rsidRPr="006C7200">
        <w:rPr>
          <w:b w:val="0"/>
          <w:color w:val="000000" w:themeColor="text1"/>
          <w:sz w:val="24"/>
          <w:szCs w:val="24"/>
        </w:rPr>
        <w:t xml:space="preserve"> - Радиус эффективного теплоснабжения котельной инв. № </w:t>
      </w:r>
      <w:r w:rsidR="00B07A35">
        <w:rPr>
          <w:b w:val="0"/>
          <w:color w:val="000000" w:themeColor="text1"/>
          <w:sz w:val="24"/>
          <w:szCs w:val="24"/>
        </w:rPr>
        <w:t>48</w:t>
      </w:r>
      <w:r w:rsidRPr="006C7200">
        <w:rPr>
          <w:b w:val="0"/>
          <w:color w:val="000000" w:themeColor="text1"/>
          <w:sz w:val="24"/>
          <w:szCs w:val="24"/>
        </w:rPr>
        <w:t>3</w:t>
      </w:r>
    </w:p>
    <w:p w14:paraId="1D265911" w14:textId="77777777" w:rsidR="002A65B7" w:rsidRPr="006C7200" w:rsidRDefault="002A65B7" w:rsidP="007A3371">
      <w:pPr>
        <w:spacing w:after="0" w:line="240" w:lineRule="auto"/>
        <w:contextualSpacing/>
        <w:jc w:val="center"/>
        <w:rPr>
          <w:rFonts w:ascii="Times New Roman" w:hAnsi="Times New Roman" w:cs="Times New Roman"/>
          <w:sz w:val="24"/>
          <w:szCs w:val="24"/>
        </w:rPr>
      </w:pPr>
    </w:p>
    <w:p w14:paraId="5632C07E" w14:textId="764D0573"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9" w:name="_Toc231827924"/>
      <w:r w:rsidRPr="006C7200">
        <w:rPr>
          <w:rFonts w:ascii="Times New Roman" w:hAnsi="Times New Roman" w:cs="Times New Roman"/>
          <w:sz w:val="24"/>
          <w:szCs w:val="24"/>
        </w:rPr>
        <w:t>Существующие и перспективные значения установленной тепловой мощности основного оборудования источника (источников) тепловой энергии</w:t>
      </w:r>
      <w:bookmarkEnd w:id="19"/>
    </w:p>
    <w:p w14:paraId="681FAA91" w14:textId="77777777" w:rsidR="00431B63" w:rsidRPr="006C7200" w:rsidRDefault="00431B63" w:rsidP="00431B63">
      <w:pPr>
        <w:spacing w:after="0" w:line="240" w:lineRule="auto"/>
        <w:ind w:firstLine="709"/>
        <w:contextualSpacing/>
        <w:jc w:val="both"/>
        <w:rPr>
          <w:rFonts w:ascii="Times New Roman" w:hAnsi="Times New Roman" w:cs="Times New Roman"/>
          <w:bCs/>
          <w:sz w:val="24"/>
          <w:szCs w:val="24"/>
        </w:rPr>
      </w:pPr>
      <w:r w:rsidRPr="006C7200">
        <w:rPr>
          <w:rFonts w:ascii="Times New Roman" w:hAnsi="Times New Roman" w:cs="Times New Roman"/>
          <w:bCs/>
          <w:sz w:val="24"/>
          <w:szCs w:val="24"/>
        </w:rPr>
        <w:t>Значения установленной тепловой мощности источников тепловой энергии приведены в таблице 6.</w:t>
      </w:r>
    </w:p>
    <w:p w14:paraId="70C81EF8" w14:textId="45EDE2B1" w:rsidR="00431B63" w:rsidRPr="006C7200" w:rsidRDefault="00431B63" w:rsidP="00431B63">
      <w:pPr>
        <w:pStyle w:val="ad"/>
        <w:keepNext/>
        <w:spacing w:before="0" w:after="0" w:line="240" w:lineRule="auto"/>
        <w:ind w:firstLine="0"/>
        <w:contextualSpacing/>
        <w:rPr>
          <w:b w:val="0"/>
          <w:sz w:val="24"/>
          <w:szCs w:val="24"/>
        </w:rPr>
      </w:pPr>
      <w:r w:rsidRPr="006C7200">
        <w:rPr>
          <w:b w:val="0"/>
          <w:sz w:val="24"/>
          <w:szCs w:val="24"/>
        </w:rPr>
        <w:t xml:space="preserve">Таблица </w:t>
      </w:r>
      <w:r w:rsidRPr="006C7200">
        <w:rPr>
          <w:b w:val="0"/>
          <w:noProof/>
          <w:sz w:val="24"/>
          <w:szCs w:val="24"/>
        </w:rPr>
        <w:fldChar w:fldCharType="begin"/>
      </w:r>
      <w:r w:rsidRPr="006C7200">
        <w:rPr>
          <w:b w:val="0"/>
          <w:noProof/>
          <w:sz w:val="24"/>
          <w:szCs w:val="24"/>
        </w:rPr>
        <w:instrText xml:space="preserve"> SEQ Таблица \* ARABIC </w:instrText>
      </w:r>
      <w:r w:rsidRPr="006C7200">
        <w:rPr>
          <w:b w:val="0"/>
          <w:noProof/>
          <w:sz w:val="24"/>
          <w:szCs w:val="24"/>
        </w:rPr>
        <w:fldChar w:fldCharType="separate"/>
      </w:r>
      <w:r w:rsidR="007A0986">
        <w:rPr>
          <w:b w:val="0"/>
          <w:noProof/>
          <w:sz w:val="24"/>
          <w:szCs w:val="24"/>
        </w:rPr>
        <w:t>6</w:t>
      </w:r>
      <w:r w:rsidRPr="006C7200">
        <w:rPr>
          <w:b w:val="0"/>
          <w:noProof/>
          <w:sz w:val="24"/>
          <w:szCs w:val="24"/>
        </w:rPr>
        <w:fldChar w:fldCharType="end"/>
      </w:r>
      <w:r w:rsidRPr="006C7200">
        <w:rPr>
          <w:b w:val="0"/>
          <w:sz w:val="24"/>
          <w:szCs w:val="24"/>
        </w:rPr>
        <w:t xml:space="preserve"> – Значения установленной тепловой мощности источников тепловой энергии</w:t>
      </w:r>
      <w:r w:rsidR="00E3227F" w:rsidRPr="006C7200">
        <w:rPr>
          <w:b w:val="0"/>
          <w:sz w:val="24"/>
          <w:szCs w:val="24"/>
        </w:rPr>
        <w:t>, Гкал/ч</w:t>
      </w:r>
    </w:p>
    <w:tbl>
      <w:tblPr>
        <w:tblW w:w="5000" w:type="pct"/>
        <w:tblLook w:val="04A0" w:firstRow="1" w:lastRow="0" w:firstColumn="1" w:lastColumn="0" w:noHBand="0" w:noVBand="1"/>
      </w:tblPr>
      <w:tblGrid>
        <w:gridCol w:w="3006"/>
        <w:gridCol w:w="1510"/>
        <w:gridCol w:w="715"/>
        <w:gridCol w:w="715"/>
        <w:gridCol w:w="715"/>
        <w:gridCol w:w="715"/>
        <w:gridCol w:w="715"/>
        <w:gridCol w:w="715"/>
        <w:gridCol w:w="747"/>
      </w:tblGrid>
      <w:tr w:rsidR="00316B13" w:rsidRPr="00316B13" w14:paraId="04AB3418" w14:textId="77777777" w:rsidTr="00316B13">
        <w:trPr>
          <w:trHeight w:val="20"/>
        </w:trPr>
        <w:tc>
          <w:tcPr>
            <w:tcW w:w="4580"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56EB815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Зона действия котельной № 483</w:t>
            </w:r>
          </w:p>
        </w:tc>
        <w:tc>
          <w:tcPr>
            <w:tcW w:w="2040" w:type="dxa"/>
            <w:tcBorders>
              <w:top w:val="single" w:sz="8" w:space="0" w:color="auto"/>
              <w:left w:val="nil"/>
              <w:bottom w:val="single" w:sz="8" w:space="0" w:color="auto"/>
              <w:right w:val="single" w:sz="8" w:space="0" w:color="auto"/>
            </w:tcBorders>
            <w:tcMar>
              <w:left w:w="28" w:type="dxa"/>
              <w:right w:w="28" w:type="dxa"/>
            </w:tcMar>
            <w:vAlign w:val="center"/>
            <w:hideMark/>
          </w:tcPr>
          <w:p w14:paraId="23CE28F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Ед. измерения</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70692AD"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2025</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1235D5DC"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2026</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65A18B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2027</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971E18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2028</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60E56D07"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2029</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5C948AD8"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2030</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499F707C" w14:textId="6CBC2398"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2031</w:t>
            </w:r>
            <w:r>
              <w:rPr>
                <w:rFonts w:ascii="Times New Roman" w:eastAsia="Times New Roman" w:hAnsi="Times New Roman" w:cs="Times New Roman"/>
                <w:color w:val="000000"/>
                <w:sz w:val="20"/>
                <w:szCs w:val="20"/>
                <w:lang w:eastAsia="ru-RU"/>
              </w:rPr>
              <w:t>-2035</w:t>
            </w:r>
          </w:p>
        </w:tc>
      </w:tr>
      <w:tr w:rsidR="00316B13" w:rsidRPr="00316B13" w14:paraId="26AFD3AF"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36FA378A"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Установленная тепловая мощность</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3831732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C1BD76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323F07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4CC37AF"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980E82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155EC4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855C1F8"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CFF3C0F"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r>
    </w:tbl>
    <w:p w14:paraId="79DD8984" w14:textId="77777777" w:rsidR="00B817EE" w:rsidRPr="006C7200" w:rsidRDefault="00B817EE" w:rsidP="007A3371">
      <w:pPr>
        <w:spacing w:after="0" w:line="240" w:lineRule="auto"/>
        <w:ind w:firstLine="709"/>
        <w:contextualSpacing/>
        <w:jc w:val="both"/>
        <w:rPr>
          <w:rFonts w:ascii="Times New Roman" w:hAnsi="Times New Roman" w:cs="Times New Roman"/>
          <w:bCs/>
          <w:sz w:val="24"/>
          <w:szCs w:val="24"/>
        </w:rPr>
      </w:pPr>
    </w:p>
    <w:p w14:paraId="740F8E6B" w14:textId="30FF2E7E"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20" w:name="_Toc231827925"/>
      <w:r w:rsidRPr="006C7200">
        <w:rPr>
          <w:rFonts w:ascii="Times New Roman" w:hAnsi="Times New Roman" w:cs="Times New Roman"/>
          <w:sz w:val="24"/>
          <w:szCs w:val="24"/>
        </w:rPr>
        <w:t>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w:t>
      </w:r>
      <w:bookmarkEnd w:id="20"/>
    </w:p>
    <w:p w14:paraId="38FFB89B" w14:textId="77777777" w:rsidR="002769BB" w:rsidRPr="006C7200" w:rsidRDefault="002769BB" w:rsidP="002769BB">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 представлены в таблице 7.</w:t>
      </w:r>
    </w:p>
    <w:p w14:paraId="31A64581" w14:textId="40253089" w:rsidR="002769BB" w:rsidRPr="006C7200" w:rsidRDefault="002769BB" w:rsidP="002769BB">
      <w:pPr>
        <w:pStyle w:val="ad"/>
        <w:keepNext/>
        <w:spacing w:before="0" w:after="0" w:line="240" w:lineRule="auto"/>
        <w:ind w:firstLine="0"/>
        <w:contextualSpacing/>
      </w:pPr>
      <w:r w:rsidRPr="006C7200">
        <w:rPr>
          <w:b w:val="0"/>
          <w:color w:val="000000" w:themeColor="text1"/>
          <w:sz w:val="24"/>
          <w:szCs w:val="24"/>
        </w:rPr>
        <w:t xml:space="preserve">Таблица </w:t>
      </w:r>
      <w:r w:rsidRPr="006C7200">
        <w:rPr>
          <w:b w:val="0"/>
          <w:color w:val="000000" w:themeColor="text1"/>
          <w:sz w:val="24"/>
          <w:szCs w:val="24"/>
        </w:rPr>
        <w:fldChar w:fldCharType="begin"/>
      </w:r>
      <w:r w:rsidRPr="006C7200">
        <w:rPr>
          <w:b w:val="0"/>
          <w:color w:val="000000" w:themeColor="text1"/>
          <w:sz w:val="24"/>
          <w:szCs w:val="24"/>
        </w:rPr>
        <w:instrText xml:space="preserve"> SEQ Таблица \* ARABIC </w:instrText>
      </w:r>
      <w:r w:rsidRPr="006C7200">
        <w:rPr>
          <w:b w:val="0"/>
          <w:color w:val="000000" w:themeColor="text1"/>
          <w:sz w:val="24"/>
          <w:szCs w:val="24"/>
        </w:rPr>
        <w:fldChar w:fldCharType="separate"/>
      </w:r>
      <w:r w:rsidR="007A0986">
        <w:rPr>
          <w:b w:val="0"/>
          <w:noProof/>
          <w:color w:val="000000" w:themeColor="text1"/>
          <w:sz w:val="24"/>
          <w:szCs w:val="24"/>
        </w:rPr>
        <w:t>7</w:t>
      </w:r>
      <w:r w:rsidRPr="006C7200">
        <w:rPr>
          <w:b w:val="0"/>
          <w:color w:val="000000" w:themeColor="text1"/>
          <w:sz w:val="24"/>
          <w:szCs w:val="24"/>
        </w:rPr>
        <w:fldChar w:fldCharType="end"/>
      </w:r>
      <w:r w:rsidRPr="006C7200">
        <w:rPr>
          <w:b w:val="0"/>
          <w:color w:val="000000" w:themeColor="text1"/>
          <w:sz w:val="24"/>
          <w:szCs w:val="24"/>
        </w:rPr>
        <w:t xml:space="preserve"> – Существующие и перспективные технические огран</w:t>
      </w:r>
      <w:r w:rsidR="00316B13">
        <w:rPr>
          <w:b w:val="0"/>
          <w:color w:val="000000" w:themeColor="text1"/>
          <w:sz w:val="24"/>
          <w:szCs w:val="24"/>
        </w:rPr>
        <w:t>и</w:t>
      </w:r>
      <w:r w:rsidRPr="006C7200">
        <w:rPr>
          <w:b w:val="0"/>
          <w:color w:val="000000" w:themeColor="text1"/>
          <w:sz w:val="24"/>
          <w:szCs w:val="24"/>
        </w:rPr>
        <w:t>чения на использование установленной тепловой мощности и значения располагаемой мощности основного оборудования источников тепловой энергии</w:t>
      </w:r>
      <w:r w:rsidR="00E3227F" w:rsidRPr="006C7200">
        <w:rPr>
          <w:b w:val="0"/>
          <w:sz w:val="24"/>
          <w:szCs w:val="24"/>
        </w:rPr>
        <w:t>, Гкал/ч</w:t>
      </w:r>
    </w:p>
    <w:tbl>
      <w:tblPr>
        <w:tblW w:w="5000" w:type="pct"/>
        <w:tblLook w:val="04A0" w:firstRow="1" w:lastRow="0" w:firstColumn="1" w:lastColumn="0" w:noHBand="0" w:noVBand="1"/>
      </w:tblPr>
      <w:tblGrid>
        <w:gridCol w:w="3006"/>
        <w:gridCol w:w="1510"/>
        <w:gridCol w:w="715"/>
        <w:gridCol w:w="715"/>
        <w:gridCol w:w="715"/>
        <w:gridCol w:w="715"/>
        <w:gridCol w:w="715"/>
        <w:gridCol w:w="715"/>
        <w:gridCol w:w="747"/>
      </w:tblGrid>
      <w:tr w:rsidR="00316B13" w:rsidRPr="00316B13" w14:paraId="2E2524F4" w14:textId="77777777" w:rsidTr="00316B13">
        <w:trPr>
          <w:trHeight w:val="20"/>
        </w:trPr>
        <w:tc>
          <w:tcPr>
            <w:tcW w:w="4580"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3D7B82BD"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Зона действия котельной № 483</w:t>
            </w:r>
          </w:p>
        </w:tc>
        <w:tc>
          <w:tcPr>
            <w:tcW w:w="2040" w:type="dxa"/>
            <w:tcBorders>
              <w:top w:val="single" w:sz="8" w:space="0" w:color="auto"/>
              <w:left w:val="nil"/>
              <w:bottom w:val="single" w:sz="8" w:space="0" w:color="auto"/>
              <w:right w:val="single" w:sz="8" w:space="0" w:color="auto"/>
            </w:tcBorders>
            <w:tcMar>
              <w:left w:w="28" w:type="dxa"/>
              <w:right w:w="28" w:type="dxa"/>
            </w:tcMar>
            <w:vAlign w:val="center"/>
            <w:hideMark/>
          </w:tcPr>
          <w:p w14:paraId="46536C6B"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Ед. измерения</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097323F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2025</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213734BD"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2026</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5DEEFC1E"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2027</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44AF35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2028</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A667F1D"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2029</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092756F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2030</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453F72D5" w14:textId="788D2FA8"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2031</w:t>
            </w:r>
            <w:r>
              <w:rPr>
                <w:rFonts w:ascii="Times New Roman" w:eastAsia="Times New Roman" w:hAnsi="Times New Roman" w:cs="Times New Roman"/>
                <w:color w:val="000000"/>
                <w:sz w:val="20"/>
                <w:szCs w:val="20"/>
                <w:lang w:eastAsia="ru-RU"/>
              </w:rPr>
              <w:t>-2035</w:t>
            </w:r>
          </w:p>
        </w:tc>
      </w:tr>
      <w:tr w:rsidR="00316B13" w:rsidRPr="00316B13" w14:paraId="36685689"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62077ABB"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Установленная тепловая мощность</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53FC4CD2"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11BFBEB"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99C21DC"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5CBFDA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DCF4FA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52EAA7C"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A4F061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4A9EFFB"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95,3</w:t>
            </w:r>
          </w:p>
        </w:tc>
      </w:tr>
      <w:tr w:rsidR="00316B13" w:rsidRPr="00316B13" w14:paraId="4A0CA2AE"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5BCCA467"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Ограничение тепловой мощности</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54CBED1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E52835D"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4,8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E8646A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4,8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05038AC"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4,8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09B027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4,8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5B9688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4,8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4EB6407"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4,8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5690C6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4,8</w:t>
            </w:r>
          </w:p>
        </w:tc>
      </w:tr>
      <w:tr w:rsidR="00316B13" w:rsidRPr="00316B13" w14:paraId="0C18E0B7"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61C9C4F3"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Располагаемая тепловая мощность</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1495930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935DA2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90,5</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1FE812E"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90,5</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BAE7CFC"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90,5</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FFD76A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90,5</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9BE043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90,5</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9B39AA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90,5</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A3FC94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90,5</w:t>
            </w:r>
          </w:p>
        </w:tc>
      </w:tr>
    </w:tbl>
    <w:p w14:paraId="24909377" w14:textId="59760B94" w:rsidR="002769BB" w:rsidRPr="006C7200" w:rsidRDefault="002769BB" w:rsidP="002769BB">
      <w:pPr>
        <w:spacing w:after="0" w:line="240" w:lineRule="auto"/>
        <w:ind w:firstLine="709"/>
        <w:contextualSpacing/>
        <w:jc w:val="both"/>
        <w:rPr>
          <w:rFonts w:ascii="Times New Roman" w:eastAsia="Times New Roman" w:hAnsi="Times New Roman" w:cs="Times New Roman"/>
          <w:bCs/>
          <w:sz w:val="24"/>
          <w:szCs w:val="24"/>
          <w:lang w:eastAsia="ru-RU"/>
        </w:rPr>
      </w:pPr>
    </w:p>
    <w:p w14:paraId="13D78740" w14:textId="64B93718"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21" w:name="_Toc231827926"/>
      <w:r w:rsidRPr="006C7200">
        <w:rPr>
          <w:rFonts w:ascii="Times New Roman" w:hAnsi="Times New Roman" w:cs="Times New Roman"/>
          <w:sz w:val="24"/>
          <w:szCs w:val="24"/>
        </w:rPr>
        <w:t>Существующие и перспективные затраты тепловой мощности на собственные и хозяйственные нужды теплоснабжающей организации в отношении источников тепловой энергии</w:t>
      </w:r>
      <w:bookmarkEnd w:id="21"/>
    </w:p>
    <w:p w14:paraId="18FF891D" w14:textId="418DDD5C" w:rsidR="00D51566" w:rsidRPr="006C7200" w:rsidRDefault="00D85883" w:rsidP="00D85883">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Значения потребления тепловой энергии на собственные и хозяйственные нужды котельной №</w:t>
      </w:r>
      <w:r w:rsidR="00316B13">
        <w:rPr>
          <w:rFonts w:ascii="Times New Roman" w:eastAsia="Times New Roman" w:hAnsi="Times New Roman" w:cs="Times New Roman"/>
          <w:bCs/>
          <w:sz w:val="24"/>
          <w:szCs w:val="24"/>
          <w:lang w:eastAsia="ru-RU"/>
        </w:rPr>
        <w:t xml:space="preserve"> 48</w:t>
      </w:r>
      <w:r w:rsidRPr="006C7200">
        <w:rPr>
          <w:rFonts w:ascii="Times New Roman" w:eastAsia="Times New Roman" w:hAnsi="Times New Roman" w:cs="Times New Roman"/>
          <w:bCs/>
          <w:sz w:val="24"/>
          <w:szCs w:val="24"/>
          <w:lang w:eastAsia="ru-RU"/>
        </w:rPr>
        <w:t>3 представлены в таблице 8.</w:t>
      </w:r>
    </w:p>
    <w:p w14:paraId="47145D98" w14:textId="0DD09C63" w:rsidR="0086055F" w:rsidRPr="006C7200" w:rsidRDefault="0086055F" w:rsidP="007A3371">
      <w:pPr>
        <w:pStyle w:val="ad"/>
        <w:keepNext/>
        <w:spacing w:before="0" w:after="0" w:line="240" w:lineRule="auto"/>
        <w:ind w:firstLine="0"/>
        <w:contextualSpacing/>
        <w:rPr>
          <w:b w:val="0"/>
          <w:sz w:val="24"/>
          <w:szCs w:val="24"/>
        </w:rPr>
      </w:pPr>
      <w:r w:rsidRPr="006C7200">
        <w:rPr>
          <w:b w:val="0"/>
          <w:sz w:val="24"/>
          <w:szCs w:val="24"/>
        </w:rPr>
        <w:t xml:space="preserve">Таблица </w:t>
      </w:r>
      <w:r w:rsidRPr="006C7200">
        <w:rPr>
          <w:b w:val="0"/>
          <w:sz w:val="24"/>
          <w:szCs w:val="24"/>
        </w:rPr>
        <w:fldChar w:fldCharType="begin"/>
      </w:r>
      <w:r w:rsidRPr="006C7200">
        <w:rPr>
          <w:b w:val="0"/>
          <w:sz w:val="24"/>
          <w:szCs w:val="24"/>
        </w:rPr>
        <w:instrText xml:space="preserve"> SEQ Таблица \* ARABIC </w:instrText>
      </w:r>
      <w:r w:rsidRPr="006C7200">
        <w:rPr>
          <w:b w:val="0"/>
          <w:sz w:val="24"/>
          <w:szCs w:val="24"/>
        </w:rPr>
        <w:fldChar w:fldCharType="separate"/>
      </w:r>
      <w:r w:rsidR="007A0986">
        <w:rPr>
          <w:b w:val="0"/>
          <w:noProof/>
          <w:sz w:val="24"/>
          <w:szCs w:val="24"/>
        </w:rPr>
        <w:t>8</w:t>
      </w:r>
      <w:r w:rsidRPr="006C7200">
        <w:rPr>
          <w:b w:val="0"/>
          <w:sz w:val="24"/>
          <w:szCs w:val="24"/>
        </w:rPr>
        <w:fldChar w:fldCharType="end"/>
      </w:r>
      <w:r w:rsidRPr="006C7200">
        <w:rPr>
          <w:b w:val="0"/>
          <w:sz w:val="24"/>
          <w:szCs w:val="24"/>
        </w:rPr>
        <w:t xml:space="preserve"> - Затраты тепловой мощности на собственные нужды</w:t>
      </w:r>
      <w:bookmarkStart w:id="22" w:name="_Hlk100231918"/>
      <w:r w:rsidR="00E3227F" w:rsidRPr="006C7200">
        <w:rPr>
          <w:b w:val="0"/>
          <w:sz w:val="24"/>
          <w:szCs w:val="24"/>
        </w:rPr>
        <w:t>, Гкал/ч</w:t>
      </w:r>
      <w:bookmarkEnd w:id="22"/>
    </w:p>
    <w:tbl>
      <w:tblPr>
        <w:tblW w:w="5000" w:type="pct"/>
        <w:tblLook w:val="04A0" w:firstRow="1" w:lastRow="0" w:firstColumn="1" w:lastColumn="0" w:noHBand="0" w:noVBand="1"/>
      </w:tblPr>
      <w:tblGrid>
        <w:gridCol w:w="3003"/>
        <w:gridCol w:w="1512"/>
        <w:gridCol w:w="715"/>
        <w:gridCol w:w="715"/>
        <w:gridCol w:w="715"/>
        <w:gridCol w:w="715"/>
        <w:gridCol w:w="715"/>
        <w:gridCol w:w="715"/>
        <w:gridCol w:w="748"/>
      </w:tblGrid>
      <w:tr w:rsidR="00316B13" w:rsidRPr="00316B13" w14:paraId="330DB68D" w14:textId="77777777" w:rsidTr="00316B13">
        <w:trPr>
          <w:trHeight w:val="20"/>
        </w:trPr>
        <w:tc>
          <w:tcPr>
            <w:tcW w:w="4580"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0DC40C1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Зона действия котельной № 483</w:t>
            </w:r>
          </w:p>
        </w:tc>
        <w:tc>
          <w:tcPr>
            <w:tcW w:w="2040" w:type="dxa"/>
            <w:tcBorders>
              <w:top w:val="single" w:sz="8" w:space="0" w:color="auto"/>
              <w:left w:val="nil"/>
              <w:bottom w:val="single" w:sz="8" w:space="0" w:color="auto"/>
              <w:right w:val="single" w:sz="8" w:space="0" w:color="auto"/>
            </w:tcBorders>
            <w:tcMar>
              <w:left w:w="28" w:type="dxa"/>
              <w:right w:w="28" w:type="dxa"/>
            </w:tcMar>
            <w:vAlign w:val="center"/>
            <w:hideMark/>
          </w:tcPr>
          <w:p w14:paraId="35100F57"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Ед. измерения</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44295FA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2025</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0247B52F"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2026</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13FE76F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2027</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242584C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2028</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4E635128"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2029</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532D525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2030</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0CBC68D0" w14:textId="5BD943EF"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2031</w:t>
            </w:r>
            <w:r>
              <w:rPr>
                <w:rFonts w:ascii="Times New Roman" w:eastAsia="Times New Roman" w:hAnsi="Times New Roman" w:cs="Times New Roman"/>
                <w:color w:val="000000"/>
                <w:sz w:val="20"/>
                <w:szCs w:val="20"/>
                <w:lang w:eastAsia="ru-RU"/>
              </w:rPr>
              <w:t>-2035</w:t>
            </w:r>
          </w:p>
        </w:tc>
      </w:tr>
      <w:tr w:rsidR="00316B13" w:rsidRPr="00316B13" w14:paraId="2E238709"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30210189"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Тепловая нагрузка на собственные и хозяйственные нужды котельной</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7D44B517"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FE428C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EFCD95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529EAC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420423B"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499DA4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D56BD2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3A3CE06"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r>
    </w:tbl>
    <w:p w14:paraId="40F323EE" w14:textId="4AB62E0A" w:rsidR="0086055F" w:rsidRPr="006C7200" w:rsidRDefault="0086055F" w:rsidP="007A3371">
      <w:pPr>
        <w:spacing w:after="0" w:line="240" w:lineRule="auto"/>
        <w:ind w:firstLine="709"/>
        <w:contextualSpacing/>
        <w:jc w:val="both"/>
        <w:rPr>
          <w:rFonts w:ascii="Times New Roman" w:eastAsia="Times New Roman" w:hAnsi="Times New Roman" w:cs="Times New Roman"/>
          <w:bCs/>
          <w:sz w:val="24"/>
          <w:szCs w:val="24"/>
          <w:lang w:eastAsia="ru-RU"/>
        </w:rPr>
      </w:pPr>
    </w:p>
    <w:p w14:paraId="4E6C56C6" w14:textId="4226F0AE"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23" w:name="_Toc231827927"/>
      <w:r w:rsidRPr="006C7200">
        <w:rPr>
          <w:rFonts w:ascii="Times New Roman" w:hAnsi="Times New Roman" w:cs="Times New Roman"/>
          <w:sz w:val="24"/>
          <w:szCs w:val="24"/>
        </w:rPr>
        <w:t>Значения существующей и перспективной тепловой мощности источников тепловой энергии нетто</w:t>
      </w:r>
      <w:bookmarkEnd w:id="23"/>
    </w:p>
    <w:p w14:paraId="05FB8BBB" w14:textId="6247840E" w:rsidR="00F72A3B" w:rsidRPr="006C7200" w:rsidRDefault="00F72A3B" w:rsidP="007A3371">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 xml:space="preserve">Существующая и перспективная тепловая мощность нетто котельной </w:t>
      </w:r>
      <w:r w:rsidR="00FB0019" w:rsidRPr="006C7200">
        <w:rPr>
          <w:rFonts w:ascii="Times New Roman" w:eastAsia="Times New Roman" w:hAnsi="Times New Roman" w:cs="Times New Roman"/>
          <w:bCs/>
          <w:sz w:val="24"/>
          <w:szCs w:val="24"/>
          <w:lang w:eastAsia="ru-RU"/>
        </w:rPr>
        <w:t>№</w:t>
      </w:r>
      <w:r w:rsidR="00316B13">
        <w:rPr>
          <w:rFonts w:ascii="Times New Roman" w:eastAsia="Times New Roman" w:hAnsi="Times New Roman" w:cs="Times New Roman"/>
          <w:bCs/>
          <w:sz w:val="24"/>
          <w:szCs w:val="24"/>
          <w:lang w:eastAsia="ru-RU"/>
        </w:rPr>
        <w:t xml:space="preserve"> 48</w:t>
      </w:r>
      <w:r w:rsidR="00FB0019" w:rsidRPr="006C7200">
        <w:rPr>
          <w:rFonts w:ascii="Times New Roman" w:eastAsia="Times New Roman" w:hAnsi="Times New Roman" w:cs="Times New Roman"/>
          <w:bCs/>
          <w:sz w:val="24"/>
          <w:szCs w:val="24"/>
          <w:lang w:eastAsia="ru-RU"/>
        </w:rPr>
        <w:t>3</w:t>
      </w:r>
      <w:r w:rsidRPr="006C7200">
        <w:rPr>
          <w:rFonts w:ascii="Times New Roman" w:eastAsia="Times New Roman" w:hAnsi="Times New Roman" w:cs="Times New Roman"/>
          <w:bCs/>
          <w:sz w:val="24"/>
          <w:szCs w:val="24"/>
          <w:lang w:eastAsia="ru-RU"/>
        </w:rPr>
        <w:t xml:space="preserve"> представлены в таблице 9.</w:t>
      </w:r>
    </w:p>
    <w:p w14:paraId="648EE78B" w14:textId="444467F3" w:rsidR="009C018E" w:rsidRPr="006C7200" w:rsidRDefault="009C018E" w:rsidP="007A3371">
      <w:pPr>
        <w:pStyle w:val="ad"/>
        <w:widowControl w:val="0"/>
        <w:spacing w:before="0" w:after="0" w:line="240" w:lineRule="auto"/>
        <w:ind w:firstLine="0"/>
        <w:contextualSpacing/>
        <w:rPr>
          <w:b w:val="0"/>
          <w:sz w:val="24"/>
          <w:szCs w:val="24"/>
        </w:rPr>
      </w:pPr>
      <w:r w:rsidRPr="006C7200">
        <w:rPr>
          <w:b w:val="0"/>
          <w:sz w:val="24"/>
          <w:szCs w:val="24"/>
        </w:rPr>
        <w:t xml:space="preserve">Таблица </w:t>
      </w:r>
      <w:r w:rsidRPr="006C7200">
        <w:rPr>
          <w:b w:val="0"/>
          <w:sz w:val="24"/>
          <w:szCs w:val="24"/>
        </w:rPr>
        <w:fldChar w:fldCharType="begin"/>
      </w:r>
      <w:r w:rsidRPr="006C7200">
        <w:rPr>
          <w:b w:val="0"/>
          <w:sz w:val="24"/>
          <w:szCs w:val="24"/>
        </w:rPr>
        <w:instrText xml:space="preserve"> SEQ Таблица \* ARABIC </w:instrText>
      </w:r>
      <w:r w:rsidRPr="006C7200">
        <w:rPr>
          <w:b w:val="0"/>
          <w:sz w:val="24"/>
          <w:szCs w:val="24"/>
        </w:rPr>
        <w:fldChar w:fldCharType="separate"/>
      </w:r>
      <w:r w:rsidR="007A0986">
        <w:rPr>
          <w:b w:val="0"/>
          <w:noProof/>
          <w:sz w:val="24"/>
          <w:szCs w:val="24"/>
        </w:rPr>
        <w:t>9</w:t>
      </w:r>
      <w:r w:rsidRPr="006C7200">
        <w:rPr>
          <w:b w:val="0"/>
          <w:sz w:val="24"/>
          <w:szCs w:val="24"/>
        </w:rPr>
        <w:fldChar w:fldCharType="end"/>
      </w:r>
      <w:r w:rsidRPr="006C7200">
        <w:rPr>
          <w:b w:val="0"/>
          <w:sz w:val="24"/>
          <w:szCs w:val="24"/>
        </w:rPr>
        <w:t xml:space="preserve"> - Значения существующей и перспективной мощности тепловой </w:t>
      </w:r>
      <w:r w:rsidR="00AB4FAF">
        <w:rPr>
          <w:b w:val="0"/>
          <w:sz w:val="24"/>
          <w:szCs w:val="24"/>
        </w:rPr>
        <w:t>мощности</w:t>
      </w:r>
      <w:r w:rsidRPr="006C7200">
        <w:rPr>
          <w:b w:val="0"/>
          <w:sz w:val="24"/>
          <w:szCs w:val="24"/>
        </w:rPr>
        <w:t xml:space="preserve"> нетто</w:t>
      </w:r>
    </w:p>
    <w:tbl>
      <w:tblPr>
        <w:tblW w:w="5000" w:type="pct"/>
        <w:tblLook w:val="04A0" w:firstRow="1" w:lastRow="0" w:firstColumn="1" w:lastColumn="0" w:noHBand="0" w:noVBand="1"/>
      </w:tblPr>
      <w:tblGrid>
        <w:gridCol w:w="2823"/>
        <w:gridCol w:w="1453"/>
        <w:gridCol w:w="768"/>
        <w:gridCol w:w="768"/>
        <w:gridCol w:w="768"/>
        <w:gridCol w:w="768"/>
        <w:gridCol w:w="768"/>
        <w:gridCol w:w="714"/>
        <w:gridCol w:w="723"/>
      </w:tblGrid>
      <w:tr w:rsidR="00316B13" w:rsidRPr="00316B13" w14:paraId="538D3512" w14:textId="77777777" w:rsidTr="00316B13">
        <w:trPr>
          <w:trHeight w:val="20"/>
        </w:trPr>
        <w:tc>
          <w:tcPr>
            <w:tcW w:w="4580"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6FC6FDF2"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Зона действия котельной № 483</w:t>
            </w:r>
          </w:p>
        </w:tc>
        <w:tc>
          <w:tcPr>
            <w:tcW w:w="2040" w:type="dxa"/>
            <w:tcBorders>
              <w:top w:val="single" w:sz="8" w:space="0" w:color="auto"/>
              <w:left w:val="nil"/>
              <w:bottom w:val="single" w:sz="8" w:space="0" w:color="auto"/>
              <w:right w:val="single" w:sz="8" w:space="0" w:color="auto"/>
            </w:tcBorders>
            <w:tcMar>
              <w:left w:w="28" w:type="dxa"/>
              <w:right w:w="28" w:type="dxa"/>
            </w:tcMar>
            <w:vAlign w:val="center"/>
            <w:hideMark/>
          </w:tcPr>
          <w:p w14:paraId="40092446"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Ед. измерения</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9C178E8"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2025</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4E48303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2026</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426DFF27"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2027</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10E240DB"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2028</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52DEC23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2029</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46CC80DB"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2030</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2E782E19" w14:textId="1BAB638C"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2031</w:t>
            </w:r>
            <w:r>
              <w:rPr>
                <w:rFonts w:ascii="Times New Roman" w:eastAsia="Times New Roman" w:hAnsi="Times New Roman" w:cs="Times New Roman"/>
                <w:color w:val="000000"/>
                <w:sz w:val="20"/>
                <w:szCs w:val="20"/>
                <w:lang w:eastAsia="ru-RU"/>
              </w:rPr>
              <w:t>-2035</w:t>
            </w:r>
          </w:p>
        </w:tc>
      </w:tr>
      <w:tr w:rsidR="00316B13" w:rsidRPr="00316B13" w14:paraId="7F6FBA83"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6B39D205"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Тепловая нагрузка на собственные и хозяйственные нужды котельной</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243B0BE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8441042"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630731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BBB2AC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664880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9C2704B"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35AD698"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EE76DE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1,32</w:t>
            </w:r>
          </w:p>
        </w:tc>
      </w:tr>
      <w:tr w:rsidR="00316B13" w:rsidRPr="00316B13" w14:paraId="570E3ADF"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7C532900" w14:textId="24BAC6ED" w:rsidR="00316B13" w:rsidRPr="00316B13" w:rsidRDefault="00AB4FAF" w:rsidP="00316B1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w:t>
            </w:r>
            <w:r w:rsidR="00316B13" w:rsidRPr="00316B13">
              <w:rPr>
                <w:rFonts w:ascii="Times New Roman" w:eastAsia="Times New Roman" w:hAnsi="Times New Roman" w:cs="Times New Roman"/>
                <w:color w:val="000000"/>
                <w:sz w:val="20"/>
                <w:szCs w:val="20"/>
                <w:lang w:eastAsia="ru-RU"/>
              </w:rPr>
              <w:t>епловая мощность нетто</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1D58D71E"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44165F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BF10322"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811D98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FD340B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666DEE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381709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7C97806"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89,18</w:t>
            </w:r>
          </w:p>
        </w:tc>
      </w:tr>
      <w:tr w:rsidR="00316B13" w:rsidRPr="00316B13" w14:paraId="6F18A4CD"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57F55BCB"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Тепловая нагрузка на коллекторах источника</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7ACF725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361FCD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12CEB5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34C52E7"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2151E8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F417DEF"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28,751</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E88FF9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28,39</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8C1D516"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28,03</w:t>
            </w:r>
          </w:p>
        </w:tc>
      </w:tr>
    </w:tbl>
    <w:p w14:paraId="66BAFC81" w14:textId="2E75E005" w:rsidR="00F72A3B" w:rsidRPr="006C7200" w:rsidRDefault="00F72A3B" w:rsidP="00415667">
      <w:pPr>
        <w:spacing w:after="0" w:line="240" w:lineRule="auto"/>
        <w:contextualSpacing/>
        <w:rPr>
          <w:rFonts w:ascii="Times New Roman" w:hAnsi="Times New Roman" w:cs="Times New Roman"/>
          <w:sz w:val="24"/>
          <w:szCs w:val="24"/>
          <w:lang w:eastAsia="ru-RU"/>
        </w:rPr>
      </w:pPr>
    </w:p>
    <w:p w14:paraId="2D49D06F" w14:textId="7DC72FD1" w:rsidR="00315683" w:rsidRPr="006C7200" w:rsidRDefault="00315683" w:rsidP="007A3371">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24" w:name="_Toc231827928"/>
      <w:r w:rsidRPr="006C7200">
        <w:rPr>
          <w:rFonts w:ascii="Times New Roman" w:hAnsi="Times New Roman" w:cs="Times New Roman"/>
          <w:sz w:val="24"/>
          <w:szCs w:val="24"/>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bookmarkEnd w:id="24"/>
    </w:p>
    <w:p w14:paraId="08CF83F5" w14:textId="0239A1F2" w:rsidR="000B28BC" w:rsidRPr="006C7200" w:rsidRDefault="000B28BC" w:rsidP="007A3371">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Значения существующих и перспективных потерь тепловой энергии при передаче ее по тепловым сетям, представлены в таблице 1</w:t>
      </w:r>
      <w:r w:rsidR="004D4806" w:rsidRPr="006C7200">
        <w:rPr>
          <w:rFonts w:ascii="Times New Roman" w:eastAsia="Times New Roman" w:hAnsi="Times New Roman" w:cs="Times New Roman"/>
          <w:bCs/>
          <w:sz w:val="24"/>
          <w:szCs w:val="24"/>
          <w:lang w:eastAsia="ru-RU"/>
        </w:rPr>
        <w:t>0</w:t>
      </w:r>
      <w:r w:rsidRPr="006C7200">
        <w:rPr>
          <w:rFonts w:ascii="Times New Roman" w:eastAsia="Times New Roman" w:hAnsi="Times New Roman" w:cs="Times New Roman"/>
          <w:bCs/>
          <w:sz w:val="24"/>
          <w:szCs w:val="24"/>
          <w:lang w:eastAsia="ru-RU"/>
        </w:rPr>
        <w:t>.</w:t>
      </w:r>
    </w:p>
    <w:p w14:paraId="65A64BDE" w14:textId="2F863124" w:rsidR="00FF5093" w:rsidRPr="006C7200" w:rsidRDefault="00FF5093" w:rsidP="007A3371">
      <w:pPr>
        <w:pStyle w:val="ad"/>
        <w:keepNext/>
        <w:spacing w:before="0" w:after="0" w:line="240" w:lineRule="auto"/>
        <w:ind w:firstLine="0"/>
        <w:contextualSpacing/>
        <w:rPr>
          <w:b w:val="0"/>
          <w:sz w:val="24"/>
          <w:szCs w:val="24"/>
        </w:rPr>
      </w:pPr>
      <w:bookmarkStart w:id="25" w:name="_Toc38556472"/>
      <w:r w:rsidRPr="006C7200">
        <w:rPr>
          <w:b w:val="0"/>
          <w:sz w:val="24"/>
          <w:szCs w:val="24"/>
        </w:rPr>
        <w:t xml:space="preserve">Таблица </w:t>
      </w:r>
      <w:r w:rsidRPr="006C7200">
        <w:rPr>
          <w:b w:val="0"/>
          <w:sz w:val="24"/>
          <w:szCs w:val="24"/>
        </w:rPr>
        <w:fldChar w:fldCharType="begin"/>
      </w:r>
      <w:r w:rsidRPr="006C7200">
        <w:rPr>
          <w:b w:val="0"/>
          <w:sz w:val="24"/>
          <w:szCs w:val="24"/>
        </w:rPr>
        <w:instrText xml:space="preserve"> SEQ Таблица \* ARABIC </w:instrText>
      </w:r>
      <w:r w:rsidRPr="006C7200">
        <w:rPr>
          <w:b w:val="0"/>
          <w:sz w:val="24"/>
          <w:szCs w:val="24"/>
        </w:rPr>
        <w:fldChar w:fldCharType="separate"/>
      </w:r>
      <w:r w:rsidR="007A0986">
        <w:rPr>
          <w:b w:val="0"/>
          <w:noProof/>
          <w:sz w:val="24"/>
          <w:szCs w:val="24"/>
        </w:rPr>
        <w:t>10</w:t>
      </w:r>
      <w:r w:rsidRPr="006C7200">
        <w:rPr>
          <w:b w:val="0"/>
          <w:sz w:val="24"/>
          <w:szCs w:val="24"/>
        </w:rPr>
        <w:fldChar w:fldCharType="end"/>
      </w:r>
      <w:r w:rsidRPr="006C7200">
        <w:rPr>
          <w:b w:val="0"/>
          <w:sz w:val="24"/>
          <w:szCs w:val="24"/>
        </w:rPr>
        <w:t xml:space="preserve"> - Значения существующих и перспективных потерь тепловой энергии при передаче ее тепловым сетям</w:t>
      </w:r>
      <w:bookmarkEnd w:id="25"/>
    </w:p>
    <w:tbl>
      <w:tblPr>
        <w:tblW w:w="5000" w:type="pct"/>
        <w:tblLook w:val="04A0" w:firstRow="1" w:lastRow="0" w:firstColumn="1" w:lastColumn="0" w:noHBand="0" w:noVBand="1"/>
      </w:tblPr>
      <w:tblGrid>
        <w:gridCol w:w="2868"/>
        <w:gridCol w:w="1438"/>
        <w:gridCol w:w="764"/>
        <w:gridCol w:w="764"/>
        <w:gridCol w:w="764"/>
        <w:gridCol w:w="764"/>
        <w:gridCol w:w="764"/>
        <w:gridCol w:w="709"/>
        <w:gridCol w:w="718"/>
      </w:tblGrid>
      <w:tr w:rsidR="00316B13" w:rsidRPr="00316B13" w14:paraId="73C3028F" w14:textId="77777777" w:rsidTr="00316B13">
        <w:trPr>
          <w:trHeight w:val="20"/>
        </w:trPr>
        <w:tc>
          <w:tcPr>
            <w:tcW w:w="4580"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22ECB4AF"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Зона действия котельной № 483</w:t>
            </w:r>
          </w:p>
        </w:tc>
        <w:tc>
          <w:tcPr>
            <w:tcW w:w="2040" w:type="dxa"/>
            <w:tcBorders>
              <w:top w:val="single" w:sz="8" w:space="0" w:color="auto"/>
              <w:left w:val="nil"/>
              <w:bottom w:val="single" w:sz="8" w:space="0" w:color="auto"/>
              <w:right w:val="single" w:sz="8" w:space="0" w:color="auto"/>
            </w:tcBorders>
            <w:tcMar>
              <w:left w:w="28" w:type="dxa"/>
              <w:right w:w="28" w:type="dxa"/>
            </w:tcMar>
            <w:vAlign w:val="center"/>
            <w:hideMark/>
          </w:tcPr>
          <w:p w14:paraId="6DDC6B1F"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Ед. измерения</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C06846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2025</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6111BB2E"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2026</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0046BF2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2027</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5204D8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2028</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34A1DE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2029</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D697564"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2030</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11C954B3" w14:textId="50D7C70E"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2031</w:t>
            </w:r>
            <w:r>
              <w:rPr>
                <w:rFonts w:ascii="Times New Roman" w:eastAsia="Times New Roman" w:hAnsi="Times New Roman" w:cs="Times New Roman"/>
                <w:color w:val="000000"/>
                <w:sz w:val="20"/>
                <w:szCs w:val="20"/>
                <w:lang w:eastAsia="ru-RU"/>
              </w:rPr>
              <w:t>-2035</w:t>
            </w:r>
          </w:p>
        </w:tc>
      </w:tr>
      <w:tr w:rsidR="00316B13" w:rsidRPr="00316B13" w14:paraId="2919B268"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1B46163F"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Тепловая нагрузка на коллекторах источника</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6AD030BF"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FEB02A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5D09C0E"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EFF7617"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962224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4C8DF8B"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28,751</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934BFB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28,39</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7ABE91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28,03</w:t>
            </w:r>
          </w:p>
        </w:tc>
      </w:tr>
      <w:tr w:rsidR="00316B13" w:rsidRPr="00316B13" w14:paraId="79D45332"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59DE0936"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Потери тепловой мощности в тепловых сетях</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361436C2"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08577A9"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1,67</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B4C574C"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1,67</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ABDF4B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1,67</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46134B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1,67</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02F56F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1,67</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3276A4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1,67</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A2573B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1,67</w:t>
            </w:r>
          </w:p>
        </w:tc>
      </w:tr>
      <w:tr w:rsidR="00316B13" w:rsidRPr="00316B13" w14:paraId="323F02CB" w14:textId="77777777" w:rsidTr="00316B13">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618895B4" w14:textId="77777777" w:rsidR="00316B13" w:rsidRPr="00316B13" w:rsidRDefault="00316B13" w:rsidP="00316B13">
            <w:pPr>
              <w:spacing w:after="0" w:line="240" w:lineRule="auto"/>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Присоединённая тепловая нагрузка</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4FE41400"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BE01645"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27,442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EC33FD6"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27,442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374EECE"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27,442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7FA0431"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27,442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D7F9DDA"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27,081</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3D763B2"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26,72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918AA03" w14:textId="77777777" w:rsidR="00316B13" w:rsidRPr="00316B13" w:rsidRDefault="00316B13" w:rsidP="00316B13">
            <w:pPr>
              <w:spacing w:after="0" w:line="240" w:lineRule="auto"/>
              <w:jc w:val="center"/>
              <w:rPr>
                <w:rFonts w:ascii="Times New Roman" w:eastAsia="Times New Roman" w:hAnsi="Times New Roman" w:cs="Times New Roman"/>
                <w:color w:val="000000"/>
                <w:sz w:val="20"/>
                <w:szCs w:val="20"/>
                <w:lang w:eastAsia="ru-RU"/>
              </w:rPr>
            </w:pPr>
            <w:r w:rsidRPr="00316B13">
              <w:rPr>
                <w:rFonts w:ascii="Times New Roman" w:eastAsia="Times New Roman" w:hAnsi="Times New Roman" w:cs="Times New Roman"/>
                <w:color w:val="000000"/>
                <w:sz w:val="20"/>
                <w:szCs w:val="20"/>
                <w:lang w:eastAsia="ru-RU"/>
              </w:rPr>
              <w:t>26,36</w:t>
            </w:r>
          </w:p>
        </w:tc>
      </w:tr>
    </w:tbl>
    <w:p w14:paraId="7590899E" w14:textId="77777777" w:rsidR="00BC116E" w:rsidRPr="006C7200" w:rsidRDefault="00BC116E" w:rsidP="007A3371">
      <w:pPr>
        <w:spacing w:after="0" w:line="240" w:lineRule="auto"/>
        <w:ind w:firstLine="709"/>
        <w:contextualSpacing/>
        <w:jc w:val="both"/>
        <w:rPr>
          <w:rFonts w:ascii="Times New Roman" w:eastAsia="Times New Roman" w:hAnsi="Times New Roman" w:cs="Times New Roman"/>
          <w:bCs/>
          <w:sz w:val="24"/>
          <w:szCs w:val="24"/>
          <w:lang w:eastAsia="ru-RU"/>
        </w:rPr>
      </w:pPr>
    </w:p>
    <w:p w14:paraId="03CDF863" w14:textId="4F4B0AB3"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26" w:name="_Toc231827929"/>
      <w:r w:rsidRPr="006C7200">
        <w:rPr>
          <w:rFonts w:ascii="Times New Roman" w:hAnsi="Times New Roman" w:cs="Times New Roman"/>
          <w:sz w:val="24"/>
          <w:szCs w:val="24"/>
        </w:rPr>
        <w:t>Затраты существующей и перспективной тепловой мощности на хозяйственные нужды теплоснабжающей (теплосетевой) организации в отношении тепловых сетей</w:t>
      </w:r>
      <w:bookmarkEnd w:id="26"/>
    </w:p>
    <w:p w14:paraId="5B040040" w14:textId="26DCF5BA" w:rsidR="00BC116E" w:rsidRPr="006C7200" w:rsidRDefault="00BF258B" w:rsidP="007A3371">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Значения потребления тепловой энергии на собственные и хозяйственные нужды котельной №</w:t>
      </w:r>
      <w:r w:rsidR="00316B13">
        <w:rPr>
          <w:rFonts w:ascii="Times New Roman" w:eastAsia="Times New Roman" w:hAnsi="Times New Roman" w:cs="Times New Roman"/>
          <w:bCs/>
          <w:sz w:val="24"/>
          <w:szCs w:val="24"/>
          <w:lang w:eastAsia="ru-RU"/>
        </w:rPr>
        <w:t xml:space="preserve"> 48</w:t>
      </w:r>
      <w:r w:rsidRPr="006C7200">
        <w:rPr>
          <w:rFonts w:ascii="Times New Roman" w:eastAsia="Times New Roman" w:hAnsi="Times New Roman" w:cs="Times New Roman"/>
          <w:bCs/>
          <w:sz w:val="24"/>
          <w:szCs w:val="24"/>
          <w:lang w:eastAsia="ru-RU"/>
        </w:rPr>
        <w:t>3 представлены в таблице 8.</w:t>
      </w:r>
    </w:p>
    <w:p w14:paraId="78F2EDCF" w14:textId="77777777" w:rsidR="00BF258B" w:rsidRPr="006C7200" w:rsidRDefault="00BF258B" w:rsidP="007A3371">
      <w:pPr>
        <w:spacing w:after="0" w:line="240" w:lineRule="auto"/>
        <w:ind w:firstLine="709"/>
        <w:contextualSpacing/>
        <w:jc w:val="both"/>
        <w:rPr>
          <w:rFonts w:ascii="Times New Roman" w:eastAsia="Times New Roman" w:hAnsi="Times New Roman" w:cs="Times New Roman"/>
          <w:bCs/>
          <w:sz w:val="24"/>
          <w:szCs w:val="24"/>
          <w:lang w:eastAsia="ru-RU"/>
        </w:rPr>
      </w:pPr>
    </w:p>
    <w:p w14:paraId="0FBE9B13" w14:textId="43264216" w:rsidR="00315683" w:rsidRPr="006C7200" w:rsidRDefault="00315683" w:rsidP="00316B13">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27" w:name="_Toc231827930"/>
      <w:r w:rsidRPr="006C7200">
        <w:rPr>
          <w:rFonts w:ascii="Times New Roman" w:hAnsi="Times New Roman" w:cs="Times New Roman"/>
          <w:sz w:val="24"/>
          <w:szCs w:val="24"/>
        </w:rPr>
        <w:t>Значения существующей и перспективной резервной тепловой мощности источников тепловой энергии, в том числе источников тепловой энергии, принадлежащих потребителям, и источников тепловой энергии теплоснабжающих организаций, с выделением значений аварийного резерва и резерва по договорам на поддержание резервной тепловой мощности</w:t>
      </w:r>
      <w:bookmarkEnd w:id="27"/>
    </w:p>
    <w:p w14:paraId="4F846537" w14:textId="5F322AB3" w:rsidR="00714DD6" w:rsidRPr="006C7200" w:rsidRDefault="00714DD6" w:rsidP="007A3371">
      <w:pPr>
        <w:pStyle w:val="af0"/>
        <w:ind w:firstLine="709"/>
        <w:contextualSpacing/>
        <w:jc w:val="both"/>
        <w:rPr>
          <w:szCs w:val="24"/>
        </w:rPr>
      </w:pPr>
      <w:r w:rsidRPr="006C7200">
        <w:rPr>
          <w:szCs w:val="24"/>
        </w:rPr>
        <w:t>Значения существующей и перспективной резервной мощности источников тепловой энергии представлены в таблице 1</w:t>
      </w:r>
      <w:r w:rsidR="005E0C85" w:rsidRPr="006C7200">
        <w:rPr>
          <w:szCs w:val="24"/>
        </w:rPr>
        <w:t>1</w:t>
      </w:r>
      <w:r w:rsidRPr="006C7200">
        <w:rPr>
          <w:szCs w:val="24"/>
        </w:rPr>
        <w:t xml:space="preserve">. Из таблицы </w:t>
      </w:r>
      <w:r w:rsidR="00E738D3" w:rsidRPr="006C7200">
        <w:rPr>
          <w:szCs w:val="24"/>
        </w:rPr>
        <w:t>1</w:t>
      </w:r>
      <w:r w:rsidR="00A5732A" w:rsidRPr="006C7200">
        <w:rPr>
          <w:szCs w:val="24"/>
        </w:rPr>
        <w:t>1</w:t>
      </w:r>
      <w:r w:rsidR="00E738D3" w:rsidRPr="006C7200">
        <w:rPr>
          <w:szCs w:val="24"/>
        </w:rPr>
        <w:t xml:space="preserve"> </w:t>
      </w:r>
      <w:r w:rsidRPr="006C7200">
        <w:rPr>
          <w:szCs w:val="24"/>
        </w:rPr>
        <w:t>следует, что перспективные источники будут иметь резерв тепловой мощности.</w:t>
      </w:r>
    </w:p>
    <w:p w14:paraId="1D33E169" w14:textId="3EF48027" w:rsidR="00714DD6" w:rsidRPr="006C7200" w:rsidRDefault="00714DD6" w:rsidP="007A3371">
      <w:pPr>
        <w:pStyle w:val="ad"/>
        <w:keepNext/>
        <w:spacing w:before="0" w:after="0" w:line="240" w:lineRule="auto"/>
        <w:ind w:firstLine="0"/>
        <w:contextualSpacing/>
        <w:rPr>
          <w:b w:val="0"/>
          <w:sz w:val="24"/>
          <w:szCs w:val="24"/>
        </w:rPr>
      </w:pPr>
      <w:bookmarkStart w:id="28" w:name="_Toc38556473"/>
      <w:r w:rsidRPr="006C7200">
        <w:rPr>
          <w:b w:val="0"/>
          <w:sz w:val="24"/>
          <w:szCs w:val="24"/>
        </w:rPr>
        <w:t xml:space="preserve">Таблица </w:t>
      </w:r>
      <w:r w:rsidRPr="006C7200">
        <w:rPr>
          <w:b w:val="0"/>
          <w:sz w:val="24"/>
          <w:szCs w:val="24"/>
        </w:rPr>
        <w:fldChar w:fldCharType="begin"/>
      </w:r>
      <w:r w:rsidRPr="006C7200">
        <w:rPr>
          <w:b w:val="0"/>
          <w:sz w:val="24"/>
          <w:szCs w:val="24"/>
        </w:rPr>
        <w:instrText xml:space="preserve"> SEQ Таблица \* ARABIC </w:instrText>
      </w:r>
      <w:r w:rsidRPr="006C7200">
        <w:rPr>
          <w:b w:val="0"/>
          <w:sz w:val="24"/>
          <w:szCs w:val="24"/>
        </w:rPr>
        <w:fldChar w:fldCharType="separate"/>
      </w:r>
      <w:r w:rsidR="007A0986">
        <w:rPr>
          <w:b w:val="0"/>
          <w:noProof/>
          <w:sz w:val="24"/>
          <w:szCs w:val="24"/>
        </w:rPr>
        <w:t>11</w:t>
      </w:r>
      <w:r w:rsidRPr="006C7200">
        <w:rPr>
          <w:b w:val="0"/>
          <w:sz w:val="24"/>
          <w:szCs w:val="24"/>
        </w:rPr>
        <w:fldChar w:fldCharType="end"/>
      </w:r>
      <w:r w:rsidRPr="006C7200">
        <w:rPr>
          <w:b w:val="0"/>
          <w:sz w:val="24"/>
          <w:szCs w:val="24"/>
        </w:rPr>
        <w:t xml:space="preserve"> - Значения существующей и резервной тепловой мощности источников теплоснабжения</w:t>
      </w:r>
      <w:bookmarkEnd w:id="28"/>
    </w:p>
    <w:tbl>
      <w:tblPr>
        <w:tblW w:w="5000" w:type="pct"/>
        <w:tblLook w:val="04A0" w:firstRow="1" w:lastRow="0" w:firstColumn="1" w:lastColumn="0" w:noHBand="0" w:noVBand="1"/>
      </w:tblPr>
      <w:tblGrid>
        <w:gridCol w:w="2844"/>
        <w:gridCol w:w="1446"/>
        <w:gridCol w:w="766"/>
        <w:gridCol w:w="766"/>
        <w:gridCol w:w="766"/>
        <w:gridCol w:w="766"/>
        <w:gridCol w:w="766"/>
        <w:gridCol w:w="712"/>
        <w:gridCol w:w="721"/>
      </w:tblGrid>
      <w:tr w:rsidR="00AB4FAF" w:rsidRPr="00AB4FAF" w14:paraId="2027D257" w14:textId="77777777" w:rsidTr="00AB4FAF">
        <w:trPr>
          <w:trHeight w:val="20"/>
        </w:trPr>
        <w:tc>
          <w:tcPr>
            <w:tcW w:w="4580"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2F374991"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Зона действия котельной № 483</w:t>
            </w:r>
          </w:p>
        </w:tc>
        <w:tc>
          <w:tcPr>
            <w:tcW w:w="2040" w:type="dxa"/>
            <w:tcBorders>
              <w:top w:val="single" w:sz="8" w:space="0" w:color="auto"/>
              <w:left w:val="nil"/>
              <w:bottom w:val="single" w:sz="8" w:space="0" w:color="auto"/>
              <w:right w:val="single" w:sz="8" w:space="0" w:color="auto"/>
            </w:tcBorders>
            <w:tcMar>
              <w:left w:w="28" w:type="dxa"/>
              <w:right w:w="28" w:type="dxa"/>
            </w:tcMar>
            <w:vAlign w:val="center"/>
            <w:hideMark/>
          </w:tcPr>
          <w:p w14:paraId="770E0163"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Ед. измерения</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6F581844"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2025</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21A7D8B9"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2026</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3F31F9F6"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2027</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7B4F3A84"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2028</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2984C63A"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2029</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65B564AD"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2030</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7AE4373B" w14:textId="7DEE2794"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2031</w:t>
            </w:r>
            <w:r>
              <w:rPr>
                <w:rFonts w:ascii="Times New Roman" w:eastAsia="Times New Roman" w:hAnsi="Times New Roman" w:cs="Times New Roman"/>
                <w:color w:val="000000"/>
                <w:sz w:val="20"/>
                <w:szCs w:val="20"/>
                <w:lang w:eastAsia="ru-RU"/>
              </w:rPr>
              <w:t>-2035</w:t>
            </w:r>
          </w:p>
        </w:tc>
      </w:tr>
      <w:tr w:rsidR="00AB4FAF" w:rsidRPr="00AB4FAF" w14:paraId="76BFE825" w14:textId="77777777" w:rsidTr="00AB4FAF">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32BD097B" w14:textId="1BFC5D1D" w:rsidR="00AB4FAF" w:rsidRPr="00AB4FAF" w:rsidRDefault="00AB4FAF" w:rsidP="00AB4FA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w:t>
            </w:r>
            <w:r w:rsidRPr="00AB4FAF">
              <w:rPr>
                <w:rFonts w:ascii="Times New Roman" w:eastAsia="Times New Roman" w:hAnsi="Times New Roman" w:cs="Times New Roman"/>
                <w:color w:val="000000"/>
                <w:sz w:val="20"/>
                <w:szCs w:val="20"/>
                <w:lang w:eastAsia="ru-RU"/>
              </w:rPr>
              <w:t>епловая мощность нетто</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19217E2A"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4F1D9DD"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D3FCD80"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3BB75A6"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99D4C73"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28ACE3E"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2216DAAC"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89,18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1CFAA2A"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89,18</w:t>
            </w:r>
          </w:p>
        </w:tc>
      </w:tr>
      <w:tr w:rsidR="00AB4FAF" w:rsidRPr="00AB4FAF" w14:paraId="745F8D0B" w14:textId="77777777" w:rsidTr="00AB4FAF">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3B39B9F2" w14:textId="77777777" w:rsidR="00AB4FAF" w:rsidRPr="00AB4FAF" w:rsidRDefault="00AB4FAF" w:rsidP="00AB4FAF">
            <w:pPr>
              <w:spacing w:after="0" w:line="240" w:lineRule="auto"/>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Тепловая нагрузка на коллекторах источника</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309F3EF9"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83FA9ED"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D66D045"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C50EBD8"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7746BD9"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29,112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85A4E60"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28,751</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B7DC451"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28,39</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2E1329D"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28,03</w:t>
            </w:r>
          </w:p>
        </w:tc>
      </w:tr>
      <w:tr w:rsidR="00AB4FAF" w:rsidRPr="00AB4FAF" w14:paraId="66D6BB8E" w14:textId="77777777" w:rsidTr="00AB4FAF">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10B2E14D" w14:textId="77777777" w:rsidR="00AB4FAF" w:rsidRPr="00AB4FAF" w:rsidRDefault="00AB4FAF" w:rsidP="00AB4FAF">
            <w:pPr>
              <w:spacing w:after="0" w:line="240" w:lineRule="auto"/>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Резерв/дефицит тепловой мощности нетто</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3979F5A7"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6D1E7BB"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60,068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0DB39F2B"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60,068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EEDEADF"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60,068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85833F8"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60,068</w:t>
            </w:r>
          </w:p>
        </w:tc>
        <w:tc>
          <w:tcPr>
            <w:tcW w:w="960" w:type="dxa"/>
            <w:tcBorders>
              <w:top w:val="nil"/>
              <w:left w:val="nil"/>
              <w:bottom w:val="single" w:sz="8" w:space="0" w:color="auto"/>
              <w:right w:val="single" w:sz="8" w:space="0" w:color="auto"/>
            </w:tcBorders>
            <w:tcMar>
              <w:left w:w="28" w:type="dxa"/>
              <w:right w:w="28" w:type="dxa"/>
            </w:tcMar>
            <w:vAlign w:val="center"/>
            <w:hideMark/>
          </w:tcPr>
          <w:p w14:paraId="7ACE8B74"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60,429</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0C8E397"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60,79</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5CFFAD7"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61,15</w:t>
            </w:r>
          </w:p>
        </w:tc>
      </w:tr>
    </w:tbl>
    <w:p w14:paraId="5D0621CC"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1E4FE8B8" w14:textId="6118BF2B"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29" w:name="_Toc231827931"/>
      <w:r w:rsidRPr="006C7200">
        <w:rPr>
          <w:rFonts w:ascii="Times New Roman" w:hAnsi="Times New Roman" w:cs="Times New Roman"/>
          <w:sz w:val="24"/>
          <w:szCs w:val="24"/>
        </w:rPr>
        <w:t>Значения существующей и перспективной тепловой нагрузки потребителей, устанавливаемые с учетом расчетной тепловой нагрузки</w:t>
      </w:r>
      <w:bookmarkEnd w:id="29"/>
    </w:p>
    <w:p w14:paraId="5CD9E9D5" w14:textId="6A025D33" w:rsidR="00FB707B" w:rsidRPr="006C7200" w:rsidRDefault="00CB469C" w:rsidP="007A3371">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Значения существующей и перспективной тепловой нагрузки потребителей представлены в таблице 12.</w:t>
      </w:r>
    </w:p>
    <w:p w14:paraId="5ED61ABF" w14:textId="326C7457" w:rsidR="00CB469C" w:rsidRPr="006C7200" w:rsidRDefault="00CB469C" w:rsidP="00CB469C">
      <w:pPr>
        <w:keepNext/>
        <w:spacing w:after="0" w:line="240" w:lineRule="auto"/>
        <w:jc w:val="both"/>
        <w:rPr>
          <w:rFonts w:ascii="Times New Roman" w:hAnsi="Times New Roman" w:cs="Times New Roman"/>
          <w:bCs/>
          <w:sz w:val="24"/>
          <w:szCs w:val="24"/>
          <w:lang w:eastAsia="x-none"/>
        </w:rPr>
      </w:pPr>
      <w:r w:rsidRPr="006C7200">
        <w:rPr>
          <w:rFonts w:ascii="Times New Roman" w:hAnsi="Times New Roman" w:cs="Times New Roman"/>
          <w:bCs/>
          <w:sz w:val="24"/>
          <w:szCs w:val="24"/>
          <w:lang w:val="x-none" w:eastAsia="x-none"/>
        </w:rPr>
        <w:t xml:space="preserve">Таблица </w:t>
      </w:r>
      <w:r w:rsidRPr="006C7200">
        <w:rPr>
          <w:rFonts w:ascii="Times New Roman" w:hAnsi="Times New Roman" w:cs="Times New Roman"/>
          <w:bCs/>
          <w:sz w:val="24"/>
          <w:szCs w:val="24"/>
          <w:lang w:val="x-none" w:eastAsia="x-none"/>
        </w:rPr>
        <w:fldChar w:fldCharType="begin"/>
      </w:r>
      <w:r w:rsidRPr="006C7200">
        <w:rPr>
          <w:rFonts w:ascii="Times New Roman" w:hAnsi="Times New Roman" w:cs="Times New Roman"/>
          <w:bCs/>
          <w:sz w:val="24"/>
          <w:szCs w:val="24"/>
          <w:lang w:val="x-none" w:eastAsia="x-none"/>
        </w:rPr>
        <w:instrText xml:space="preserve"> SEQ Таблица \* ARABIC </w:instrText>
      </w:r>
      <w:r w:rsidRPr="006C7200">
        <w:rPr>
          <w:rFonts w:ascii="Times New Roman" w:hAnsi="Times New Roman" w:cs="Times New Roman"/>
          <w:bCs/>
          <w:sz w:val="24"/>
          <w:szCs w:val="24"/>
          <w:lang w:val="x-none" w:eastAsia="x-none"/>
        </w:rPr>
        <w:fldChar w:fldCharType="separate"/>
      </w:r>
      <w:r w:rsidR="007A0986">
        <w:rPr>
          <w:rFonts w:ascii="Times New Roman" w:hAnsi="Times New Roman" w:cs="Times New Roman"/>
          <w:bCs/>
          <w:noProof/>
          <w:sz w:val="24"/>
          <w:szCs w:val="24"/>
          <w:lang w:val="x-none" w:eastAsia="x-none"/>
        </w:rPr>
        <w:t>12</w:t>
      </w:r>
      <w:r w:rsidRPr="006C7200">
        <w:rPr>
          <w:rFonts w:ascii="Times New Roman" w:hAnsi="Times New Roman" w:cs="Times New Roman"/>
          <w:bCs/>
          <w:sz w:val="24"/>
          <w:szCs w:val="24"/>
          <w:lang w:val="x-none" w:eastAsia="x-none"/>
        </w:rPr>
        <w:fldChar w:fldCharType="end"/>
      </w:r>
      <w:r w:rsidRPr="006C7200">
        <w:rPr>
          <w:rFonts w:ascii="Times New Roman" w:hAnsi="Times New Roman" w:cs="Times New Roman"/>
          <w:bCs/>
          <w:sz w:val="24"/>
          <w:szCs w:val="24"/>
          <w:lang w:val="x-none" w:eastAsia="x-none"/>
        </w:rPr>
        <w:t xml:space="preserve"> – </w:t>
      </w:r>
      <w:r w:rsidRPr="006C7200">
        <w:rPr>
          <w:rFonts w:ascii="Times New Roman" w:hAnsi="Times New Roman" w:cs="Times New Roman"/>
          <w:bCs/>
          <w:sz w:val="24"/>
          <w:szCs w:val="24"/>
          <w:lang w:eastAsia="x-none"/>
        </w:rPr>
        <w:t>Значения существующей и перспективной тепловой нагрузки</w:t>
      </w:r>
    </w:p>
    <w:tbl>
      <w:tblPr>
        <w:tblW w:w="5000" w:type="pct"/>
        <w:tblLook w:val="04A0" w:firstRow="1" w:lastRow="0" w:firstColumn="1" w:lastColumn="0" w:noHBand="0" w:noVBand="1"/>
      </w:tblPr>
      <w:tblGrid>
        <w:gridCol w:w="2868"/>
        <w:gridCol w:w="1438"/>
        <w:gridCol w:w="764"/>
        <w:gridCol w:w="764"/>
        <w:gridCol w:w="764"/>
        <w:gridCol w:w="764"/>
        <w:gridCol w:w="764"/>
        <w:gridCol w:w="709"/>
        <w:gridCol w:w="718"/>
      </w:tblGrid>
      <w:tr w:rsidR="00AB4FAF" w:rsidRPr="00AB4FAF" w14:paraId="5977D8C2" w14:textId="77777777" w:rsidTr="00AB4FAF">
        <w:trPr>
          <w:trHeight w:val="20"/>
        </w:trPr>
        <w:tc>
          <w:tcPr>
            <w:tcW w:w="4580"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6F0C1B2D"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Зона действия котельной № 483</w:t>
            </w:r>
          </w:p>
        </w:tc>
        <w:tc>
          <w:tcPr>
            <w:tcW w:w="2040" w:type="dxa"/>
            <w:tcBorders>
              <w:top w:val="single" w:sz="8" w:space="0" w:color="auto"/>
              <w:left w:val="nil"/>
              <w:bottom w:val="single" w:sz="8" w:space="0" w:color="auto"/>
              <w:right w:val="single" w:sz="8" w:space="0" w:color="auto"/>
            </w:tcBorders>
            <w:tcMar>
              <w:left w:w="28" w:type="dxa"/>
              <w:right w:w="28" w:type="dxa"/>
            </w:tcMar>
            <w:vAlign w:val="center"/>
            <w:hideMark/>
          </w:tcPr>
          <w:p w14:paraId="3E7B8336"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Ед. измерения</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23657DD2"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2025</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0798948B"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2026</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03875544"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2027</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79DED117"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2028</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740852D1"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2029</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7E5E18AE"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2030</w:t>
            </w:r>
          </w:p>
        </w:tc>
        <w:tc>
          <w:tcPr>
            <w:tcW w:w="960" w:type="dxa"/>
            <w:tcBorders>
              <w:top w:val="single" w:sz="8" w:space="0" w:color="auto"/>
              <w:left w:val="nil"/>
              <w:bottom w:val="single" w:sz="8" w:space="0" w:color="auto"/>
              <w:right w:val="single" w:sz="8" w:space="0" w:color="auto"/>
            </w:tcBorders>
            <w:tcMar>
              <w:left w:w="28" w:type="dxa"/>
              <w:right w:w="28" w:type="dxa"/>
            </w:tcMar>
            <w:vAlign w:val="center"/>
            <w:hideMark/>
          </w:tcPr>
          <w:p w14:paraId="7AE5B5AE" w14:textId="54EAD5D1"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2031</w:t>
            </w:r>
            <w:r>
              <w:rPr>
                <w:rFonts w:ascii="Times New Roman" w:eastAsia="Times New Roman" w:hAnsi="Times New Roman" w:cs="Times New Roman"/>
                <w:color w:val="000000"/>
                <w:sz w:val="20"/>
                <w:szCs w:val="20"/>
                <w:lang w:eastAsia="ru-RU"/>
              </w:rPr>
              <w:t>-2035</w:t>
            </w:r>
          </w:p>
        </w:tc>
      </w:tr>
      <w:tr w:rsidR="00AB4FAF" w:rsidRPr="00AB4FAF" w14:paraId="48A484F5" w14:textId="77777777" w:rsidTr="00AB4FAF">
        <w:trPr>
          <w:trHeight w:val="20"/>
        </w:trPr>
        <w:tc>
          <w:tcPr>
            <w:tcW w:w="4580" w:type="dxa"/>
            <w:tcBorders>
              <w:top w:val="nil"/>
              <w:left w:val="single" w:sz="8" w:space="0" w:color="auto"/>
              <w:bottom w:val="single" w:sz="8" w:space="0" w:color="auto"/>
              <w:right w:val="single" w:sz="8" w:space="0" w:color="auto"/>
            </w:tcBorders>
            <w:tcMar>
              <w:left w:w="28" w:type="dxa"/>
              <w:right w:w="28" w:type="dxa"/>
            </w:tcMar>
            <w:vAlign w:val="center"/>
            <w:hideMark/>
          </w:tcPr>
          <w:p w14:paraId="65C370C0" w14:textId="77777777" w:rsidR="00AB4FAF" w:rsidRPr="00AB4FAF" w:rsidRDefault="00AB4FAF" w:rsidP="00AB4FAF">
            <w:pPr>
              <w:spacing w:after="0" w:line="240" w:lineRule="auto"/>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Присоединённая тепловая нагрузка</w:t>
            </w:r>
          </w:p>
        </w:tc>
        <w:tc>
          <w:tcPr>
            <w:tcW w:w="2040" w:type="dxa"/>
            <w:tcBorders>
              <w:top w:val="nil"/>
              <w:left w:val="nil"/>
              <w:bottom w:val="single" w:sz="8" w:space="0" w:color="auto"/>
              <w:right w:val="single" w:sz="8" w:space="0" w:color="auto"/>
            </w:tcBorders>
            <w:tcMar>
              <w:left w:w="28" w:type="dxa"/>
              <w:right w:w="28" w:type="dxa"/>
            </w:tcMar>
            <w:vAlign w:val="center"/>
            <w:hideMark/>
          </w:tcPr>
          <w:p w14:paraId="15C973A2"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Гкал/ч</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C65C752"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27,442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179C7AD8"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27,442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6921733A"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27,442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434E7234"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27,442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33801194"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27,081</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32F28B1"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26,72</w:t>
            </w:r>
          </w:p>
        </w:tc>
        <w:tc>
          <w:tcPr>
            <w:tcW w:w="960" w:type="dxa"/>
            <w:tcBorders>
              <w:top w:val="nil"/>
              <w:left w:val="nil"/>
              <w:bottom w:val="single" w:sz="8" w:space="0" w:color="auto"/>
              <w:right w:val="single" w:sz="8" w:space="0" w:color="auto"/>
            </w:tcBorders>
            <w:tcMar>
              <w:left w:w="28" w:type="dxa"/>
              <w:right w:w="28" w:type="dxa"/>
            </w:tcMar>
            <w:vAlign w:val="center"/>
            <w:hideMark/>
          </w:tcPr>
          <w:p w14:paraId="5338E48B" w14:textId="77777777" w:rsidR="00AB4FAF" w:rsidRPr="00AB4FAF" w:rsidRDefault="00AB4FAF" w:rsidP="00AB4FAF">
            <w:pPr>
              <w:spacing w:after="0" w:line="240" w:lineRule="auto"/>
              <w:jc w:val="center"/>
              <w:rPr>
                <w:rFonts w:ascii="Times New Roman" w:eastAsia="Times New Roman" w:hAnsi="Times New Roman" w:cs="Times New Roman"/>
                <w:color w:val="000000"/>
                <w:sz w:val="20"/>
                <w:szCs w:val="20"/>
                <w:lang w:eastAsia="ru-RU"/>
              </w:rPr>
            </w:pPr>
            <w:r w:rsidRPr="00AB4FAF">
              <w:rPr>
                <w:rFonts w:ascii="Times New Roman" w:eastAsia="Times New Roman" w:hAnsi="Times New Roman" w:cs="Times New Roman"/>
                <w:color w:val="000000"/>
                <w:sz w:val="20"/>
                <w:szCs w:val="20"/>
                <w:lang w:eastAsia="ru-RU"/>
              </w:rPr>
              <w:t>26,36</w:t>
            </w:r>
          </w:p>
        </w:tc>
      </w:tr>
    </w:tbl>
    <w:p w14:paraId="02CA42E2" w14:textId="24749180" w:rsidR="00B45204" w:rsidRPr="006C7200" w:rsidRDefault="00B45204" w:rsidP="00CB469C">
      <w:pPr>
        <w:keepNext/>
        <w:spacing w:after="0" w:line="240" w:lineRule="auto"/>
        <w:jc w:val="both"/>
        <w:rPr>
          <w:rFonts w:ascii="Times New Roman" w:hAnsi="Times New Roman" w:cs="Times New Roman"/>
          <w:bCs/>
          <w:sz w:val="24"/>
          <w:szCs w:val="24"/>
          <w:lang w:eastAsia="x-none"/>
        </w:rPr>
      </w:pPr>
    </w:p>
    <w:p w14:paraId="21B85D6A" w14:textId="3E8EF20A"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0CE83850" w14:textId="77777777" w:rsidR="00B45204" w:rsidRPr="006C7200" w:rsidRDefault="00B45204"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7A9F92E3" w14:textId="02129EF3" w:rsidR="00315683" w:rsidRPr="006C7200" w:rsidRDefault="00315683" w:rsidP="008C399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30" w:name="_Toc231827932"/>
      <w:r w:rsidRPr="006C7200">
        <w:rPr>
          <w:rFonts w:ascii="Times New Roman" w:hAnsi="Times New Roman" w:cs="Times New Roman"/>
          <w:sz w:val="24"/>
          <w:szCs w:val="24"/>
        </w:rPr>
        <w:t xml:space="preserve">Раздел 3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Существующие и перспективные балансы теплоносителя</w:t>
      </w:r>
      <w:r w:rsidR="00BB2907" w:rsidRPr="006C7200">
        <w:rPr>
          <w:rFonts w:ascii="Times New Roman" w:hAnsi="Times New Roman" w:cs="Times New Roman"/>
          <w:sz w:val="24"/>
          <w:szCs w:val="24"/>
        </w:rPr>
        <w:t>»</w:t>
      </w:r>
      <w:bookmarkEnd w:id="30"/>
    </w:p>
    <w:p w14:paraId="56D30992" w14:textId="1126B430"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31" w:name="_Toc231827933"/>
      <w:r w:rsidRPr="006C7200">
        <w:rPr>
          <w:rFonts w:ascii="Times New Roman" w:hAnsi="Times New Roman" w:cs="Times New Roman"/>
          <w:sz w:val="24"/>
          <w:szCs w:val="24"/>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bookmarkEnd w:id="31"/>
    </w:p>
    <w:p w14:paraId="00250CE8" w14:textId="52778347" w:rsidR="00797A22" w:rsidRPr="006C7200" w:rsidRDefault="00797A22" w:rsidP="007A3371">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 xml:space="preserve">Перспективные балансы производительности водоподготовительных установок (далее </w:t>
      </w:r>
      <w:r w:rsidR="00C73611" w:rsidRPr="006C7200">
        <w:rPr>
          <w:rFonts w:ascii="Times New Roman" w:eastAsia="Times New Roman" w:hAnsi="Times New Roman" w:cs="Times New Roman"/>
          <w:bCs/>
          <w:sz w:val="24"/>
          <w:szCs w:val="24"/>
          <w:lang w:eastAsia="ru-RU"/>
        </w:rPr>
        <w:t>–</w:t>
      </w:r>
      <w:r w:rsidRPr="006C7200">
        <w:rPr>
          <w:rFonts w:ascii="Times New Roman" w:eastAsia="Times New Roman" w:hAnsi="Times New Roman" w:cs="Times New Roman"/>
          <w:bCs/>
          <w:sz w:val="24"/>
          <w:szCs w:val="24"/>
          <w:lang w:eastAsia="ru-RU"/>
        </w:rPr>
        <w:t xml:space="preserve"> ВПУ) и максимального потребления теплоносителя теплопотребляющими установками потребителей, в том числе в аварийных режимах, содержат обоснование балансов производительности водоподготовительных установок в целях подготовки теплоносителя для тепловых сетей и перспективного потребления теплоносителя теплопотребляющими установками потребителей, а также обоснование перспективных потерь теплоносителя при его передаче по тепловым сетям.</w:t>
      </w:r>
    </w:p>
    <w:p w14:paraId="764A13CE" w14:textId="77777777" w:rsidR="00E35623" w:rsidRPr="006C7200" w:rsidRDefault="00E35623" w:rsidP="00E35623">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 xml:space="preserve">Расчётный часовой расход воды для определения производительности водоподготовки и соответствующего оборудования для подпитки системы теплоснабжения рассчитывался в соответствии со СП 124.13330.2012 «Тепловые сети»: </w:t>
      </w:r>
    </w:p>
    <w:p w14:paraId="12E6CC69" w14:textId="3D91EB31" w:rsidR="00E35623" w:rsidRPr="006C7200" w:rsidRDefault="00E35623" w:rsidP="00E35623">
      <w:pPr>
        <w:pStyle w:val="a8"/>
        <w:numPr>
          <w:ilvl w:val="0"/>
          <w:numId w:val="40"/>
        </w:numPr>
        <w:tabs>
          <w:tab w:val="left" w:pos="993"/>
        </w:tabs>
        <w:spacing w:after="0" w:line="240" w:lineRule="auto"/>
        <w:ind w:left="0" w:firstLine="709"/>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в закрытых системах теплоснабжения – 0,75 % фактического объёма воды в трубопроводах тепловых сетей и присоединённых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расчётный расход воды следует принимать равным 0,5 % объёма воды в этих трубопроводах;</w:t>
      </w:r>
    </w:p>
    <w:p w14:paraId="3B3C9450" w14:textId="585E8EE9" w:rsidR="00E35623" w:rsidRPr="006C7200" w:rsidRDefault="00E35623" w:rsidP="00E35623">
      <w:pPr>
        <w:pStyle w:val="a8"/>
        <w:numPr>
          <w:ilvl w:val="0"/>
          <w:numId w:val="40"/>
        </w:numPr>
        <w:tabs>
          <w:tab w:val="left" w:pos="993"/>
        </w:tabs>
        <w:spacing w:after="0" w:line="240" w:lineRule="auto"/>
        <w:ind w:left="0" w:firstLine="709"/>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в открытых системах теплоснабжения – равным расчётному среднему расходу воды на горячее водоснабжение с коэффициентом 1,2 плюс 0,75 % фактического объёма воды в трубопроводах тепловых сетей и присоединённых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расчётный расход воды следует принимать равным 0,5 % объёма воды в этих трубопроводах;</w:t>
      </w:r>
    </w:p>
    <w:p w14:paraId="4DF425B7" w14:textId="39CF88BD" w:rsidR="00E35623" w:rsidRPr="006C7200" w:rsidRDefault="00E35623" w:rsidP="00E35623">
      <w:pPr>
        <w:pStyle w:val="a8"/>
        <w:numPr>
          <w:ilvl w:val="0"/>
          <w:numId w:val="40"/>
        </w:numPr>
        <w:tabs>
          <w:tab w:val="left" w:pos="993"/>
        </w:tabs>
        <w:spacing w:after="0" w:line="240" w:lineRule="auto"/>
        <w:ind w:left="0" w:firstLine="709"/>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для отдельных тепловых сетей горячего водоснабжения при наличии баков-аккумуляторов – равным расчётному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0,75 % фактического объёма воды в трубопроводах сетей и присоединённых к ним системах горячего водоснабжения зданий.</w:t>
      </w:r>
    </w:p>
    <w:p w14:paraId="3000ECB1" w14:textId="3D49D0B7" w:rsidR="00C73611" w:rsidRPr="006C7200" w:rsidRDefault="00C73611" w:rsidP="00C73611">
      <w:pPr>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В таблице 13 представлены данные о системах водоподготовительных установок (далее ВПУ) и балансе подпитки тепловых сетей.</w:t>
      </w:r>
    </w:p>
    <w:p w14:paraId="2E851612" w14:textId="77777777" w:rsidR="00C73611" w:rsidRPr="006C7200" w:rsidRDefault="00C73611" w:rsidP="00C73611">
      <w:pPr>
        <w:spacing w:after="0" w:line="240" w:lineRule="auto"/>
        <w:ind w:firstLine="709"/>
        <w:contextualSpacing/>
        <w:jc w:val="both"/>
        <w:rPr>
          <w:rFonts w:ascii="Times New Roman" w:hAnsi="Times New Roman" w:cs="Times New Roman"/>
          <w:sz w:val="24"/>
          <w:szCs w:val="24"/>
        </w:rPr>
      </w:pPr>
      <w:bookmarkStart w:id="32" w:name="_Hlk99355975"/>
    </w:p>
    <w:p w14:paraId="42AC8D3A" w14:textId="6A5D5475" w:rsidR="00C73611" w:rsidRPr="006C7200" w:rsidRDefault="00C73611" w:rsidP="00C73611">
      <w:pPr>
        <w:spacing w:after="0" w:line="240" w:lineRule="auto"/>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Таблица </w:t>
      </w:r>
      <w:r w:rsidRPr="006C7200">
        <w:rPr>
          <w:rFonts w:ascii="Times New Roman" w:hAnsi="Times New Roman" w:cs="Times New Roman"/>
        </w:rPr>
        <w:fldChar w:fldCharType="begin"/>
      </w:r>
      <w:r w:rsidRPr="006C7200">
        <w:rPr>
          <w:rFonts w:ascii="Times New Roman" w:hAnsi="Times New Roman" w:cs="Times New Roman"/>
          <w:noProof/>
          <w:sz w:val="24"/>
          <w:szCs w:val="24"/>
        </w:rPr>
        <w:instrText xml:space="preserve"> SEQ Таблица \* ARABIC </w:instrText>
      </w:r>
      <w:r w:rsidRPr="006C7200">
        <w:rPr>
          <w:rFonts w:ascii="Times New Roman" w:hAnsi="Times New Roman" w:cs="Times New Roman"/>
        </w:rPr>
        <w:fldChar w:fldCharType="separate"/>
      </w:r>
      <w:r w:rsidR="007A0986">
        <w:rPr>
          <w:rFonts w:ascii="Times New Roman" w:hAnsi="Times New Roman" w:cs="Times New Roman"/>
          <w:noProof/>
          <w:sz w:val="24"/>
          <w:szCs w:val="24"/>
        </w:rPr>
        <w:t>13</w:t>
      </w:r>
      <w:r w:rsidRPr="006C7200">
        <w:rPr>
          <w:rFonts w:ascii="Times New Roman" w:hAnsi="Times New Roman" w:cs="Times New Roman"/>
        </w:rPr>
        <w:fldChar w:fldCharType="end"/>
      </w:r>
      <w:r w:rsidRPr="006C7200">
        <w:rPr>
          <w:rFonts w:ascii="Times New Roman" w:hAnsi="Times New Roman" w:cs="Times New Roman"/>
          <w:sz w:val="24"/>
          <w:szCs w:val="24"/>
        </w:rPr>
        <w:t xml:space="preserve"> – Данные о системах ВПУ и балансы подпитки тепловых сетей</w:t>
      </w:r>
    </w:p>
    <w:tbl>
      <w:tblPr>
        <w:tblStyle w:val="TableGridReport4"/>
        <w:tblW w:w="5000" w:type="pct"/>
        <w:tblLook w:val="04A0" w:firstRow="1" w:lastRow="0" w:firstColumn="1" w:lastColumn="0" w:noHBand="0" w:noVBand="1"/>
      </w:tblPr>
      <w:tblGrid>
        <w:gridCol w:w="6454"/>
        <w:gridCol w:w="1553"/>
        <w:gridCol w:w="1546"/>
      </w:tblGrid>
      <w:tr w:rsidR="00AB4FAF" w:rsidRPr="00AB4FAF" w14:paraId="4754CD7D" w14:textId="77777777" w:rsidTr="00535EE6">
        <w:tc>
          <w:tcPr>
            <w:tcW w:w="337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bookmarkEnd w:id="32"/>
          <w:p w14:paraId="050C67C5" w14:textId="6FE0465D" w:rsidR="00AB4FAF" w:rsidRPr="00AB4FAF" w:rsidRDefault="00AB4FAF" w:rsidP="00AB4FAF">
            <w:pPr>
              <w:contextualSpacing/>
              <w:jc w:val="center"/>
              <w:rPr>
                <w:lang w:eastAsia="en-US"/>
              </w:rPr>
            </w:pPr>
            <w:r w:rsidRPr="00AB4FAF">
              <w:rPr>
                <w:lang w:eastAsia="en-US"/>
              </w:rPr>
              <w:t>Зона действия источника тепловой энергии (котельная инв. №</w:t>
            </w:r>
            <w:r w:rsidR="007A0986">
              <w:rPr>
                <w:lang w:eastAsia="en-US"/>
              </w:rPr>
              <w:t xml:space="preserve"> 48</w:t>
            </w:r>
            <w:r w:rsidRPr="00AB4FAF">
              <w:rPr>
                <w:lang w:eastAsia="en-US"/>
              </w:rPr>
              <w:t>3)</w:t>
            </w:r>
          </w:p>
        </w:tc>
        <w:tc>
          <w:tcPr>
            <w:tcW w:w="81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7F599C7" w14:textId="77777777" w:rsidR="00AB4FAF" w:rsidRPr="00AB4FAF" w:rsidRDefault="00AB4FAF" w:rsidP="00AB4FAF">
            <w:pPr>
              <w:contextualSpacing/>
              <w:jc w:val="center"/>
              <w:rPr>
                <w:lang w:eastAsia="en-US"/>
              </w:rPr>
            </w:pPr>
            <w:r w:rsidRPr="00AB4FAF">
              <w:rPr>
                <w:lang w:eastAsia="en-US"/>
              </w:rPr>
              <w:t>2025 г.</w:t>
            </w:r>
          </w:p>
        </w:tc>
        <w:tc>
          <w:tcPr>
            <w:tcW w:w="809"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4193D63" w14:textId="77777777" w:rsidR="00AB4FAF" w:rsidRPr="00AB4FAF" w:rsidRDefault="00AB4FAF" w:rsidP="00AB4FAF">
            <w:pPr>
              <w:contextualSpacing/>
              <w:jc w:val="center"/>
              <w:rPr>
                <w:lang w:eastAsia="en-US"/>
              </w:rPr>
            </w:pPr>
            <w:r w:rsidRPr="00AB4FAF">
              <w:rPr>
                <w:lang w:eastAsia="en-US"/>
              </w:rPr>
              <w:t>2035 г.</w:t>
            </w:r>
          </w:p>
        </w:tc>
      </w:tr>
      <w:tr w:rsidR="00AB4FAF" w:rsidRPr="00AB4FAF" w14:paraId="67B52828" w14:textId="77777777" w:rsidTr="00535EE6">
        <w:tc>
          <w:tcPr>
            <w:tcW w:w="337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B5C1C0A" w14:textId="77777777" w:rsidR="00AB4FAF" w:rsidRPr="00AB4FAF" w:rsidRDefault="00AB4FAF" w:rsidP="00AB4FAF">
            <w:pPr>
              <w:contextualSpacing/>
              <w:rPr>
                <w:lang w:eastAsia="en-US"/>
              </w:rPr>
            </w:pPr>
            <w:r w:rsidRPr="00AB4FAF">
              <w:t>Объем подпитки тепловых сетей, м³/ч:</w:t>
            </w:r>
          </w:p>
        </w:tc>
        <w:tc>
          <w:tcPr>
            <w:tcW w:w="81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7AC6720" w14:textId="77777777" w:rsidR="00AB4FAF" w:rsidRPr="00AB4FAF" w:rsidRDefault="00AB4FAF" w:rsidP="00AB4FAF">
            <w:pPr>
              <w:contextualSpacing/>
              <w:jc w:val="center"/>
              <w:rPr>
                <w:lang w:eastAsia="en-US"/>
              </w:rPr>
            </w:pPr>
          </w:p>
        </w:tc>
        <w:tc>
          <w:tcPr>
            <w:tcW w:w="809"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BFD1901" w14:textId="77777777" w:rsidR="00AB4FAF" w:rsidRPr="00AB4FAF" w:rsidRDefault="00AB4FAF" w:rsidP="00AB4FAF">
            <w:pPr>
              <w:contextualSpacing/>
              <w:jc w:val="center"/>
              <w:rPr>
                <w:lang w:eastAsia="en-US"/>
              </w:rPr>
            </w:pPr>
          </w:p>
        </w:tc>
      </w:tr>
      <w:tr w:rsidR="00AB4FAF" w:rsidRPr="00AB4FAF" w14:paraId="54276282" w14:textId="77777777" w:rsidTr="00535EE6">
        <w:tc>
          <w:tcPr>
            <w:tcW w:w="337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BD27CD8" w14:textId="77777777" w:rsidR="00AB4FAF" w:rsidRPr="00AB4FAF" w:rsidRDefault="00AB4FAF" w:rsidP="00AB4FAF">
            <w:pPr>
              <w:contextualSpacing/>
              <w:jc w:val="right"/>
              <w:rPr>
                <w:lang w:eastAsia="en-US"/>
              </w:rPr>
            </w:pPr>
            <w:r w:rsidRPr="00AB4FAF">
              <w:rPr>
                <w:lang w:eastAsia="en-US"/>
              </w:rPr>
              <w:t>нормативный</w:t>
            </w:r>
          </w:p>
        </w:tc>
        <w:tc>
          <w:tcPr>
            <w:tcW w:w="81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50C3D0A" w14:textId="77777777" w:rsidR="00AB4FAF" w:rsidRPr="00AB4FAF" w:rsidRDefault="00AB4FAF" w:rsidP="00AB4FAF">
            <w:pPr>
              <w:contextualSpacing/>
              <w:jc w:val="center"/>
              <w:rPr>
                <w:lang w:eastAsia="en-US"/>
              </w:rPr>
            </w:pPr>
            <w:r w:rsidRPr="00AB4FAF">
              <w:rPr>
                <w:lang w:eastAsia="en-US"/>
              </w:rPr>
              <w:t>14,2</w:t>
            </w:r>
          </w:p>
        </w:tc>
        <w:tc>
          <w:tcPr>
            <w:tcW w:w="809"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18E88EB" w14:textId="77777777" w:rsidR="00AB4FAF" w:rsidRPr="00AB4FAF" w:rsidRDefault="00AB4FAF" w:rsidP="00AB4FAF">
            <w:pPr>
              <w:contextualSpacing/>
              <w:jc w:val="center"/>
              <w:rPr>
                <w:lang w:eastAsia="en-US"/>
              </w:rPr>
            </w:pPr>
            <w:r w:rsidRPr="00AB4FAF">
              <w:rPr>
                <w:lang w:eastAsia="en-US"/>
              </w:rPr>
              <w:t>14,2</w:t>
            </w:r>
          </w:p>
        </w:tc>
      </w:tr>
      <w:tr w:rsidR="00AB4FAF" w:rsidRPr="00AB4FAF" w14:paraId="17C95E41" w14:textId="77777777" w:rsidTr="00535EE6">
        <w:tc>
          <w:tcPr>
            <w:tcW w:w="337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5FAE57B" w14:textId="77777777" w:rsidR="00AB4FAF" w:rsidRPr="00AB4FAF" w:rsidRDefault="00AB4FAF" w:rsidP="00AB4FAF">
            <w:pPr>
              <w:contextualSpacing/>
              <w:jc w:val="right"/>
              <w:rPr>
                <w:lang w:eastAsia="en-US"/>
              </w:rPr>
            </w:pPr>
            <w:r w:rsidRPr="00AB4FAF">
              <w:rPr>
                <w:lang w:eastAsia="en-US"/>
              </w:rPr>
              <w:t>аварийный</w:t>
            </w:r>
          </w:p>
        </w:tc>
        <w:tc>
          <w:tcPr>
            <w:tcW w:w="81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5424CDF" w14:textId="77777777" w:rsidR="00AB4FAF" w:rsidRPr="00AB4FAF" w:rsidRDefault="00AB4FAF" w:rsidP="00AB4FAF">
            <w:pPr>
              <w:contextualSpacing/>
              <w:jc w:val="center"/>
              <w:rPr>
                <w:lang w:eastAsia="en-US"/>
              </w:rPr>
            </w:pPr>
            <w:r w:rsidRPr="00AB4FAF">
              <w:rPr>
                <w:lang w:eastAsia="en-US"/>
              </w:rPr>
              <w:t>113,2</w:t>
            </w:r>
          </w:p>
        </w:tc>
        <w:tc>
          <w:tcPr>
            <w:tcW w:w="809"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B8BA86E" w14:textId="77777777" w:rsidR="00AB4FAF" w:rsidRPr="00AB4FAF" w:rsidRDefault="00AB4FAF" w:rsidP="00AB4FAF">
            <w:pPr>
              <w:contextualSpacing/>
              <w:jc w:val="center"/>
              <w:rPr>
                <w:lang w:eastAsia="en-US"/>
              </w:rPr>
            </w:pPr>
            <w:r w:rsidRPr="00AB4FAF">
              <w:rPr>
                <w:lang w:eastAsia="en-US"/>
              </w:rPr>
              <w:t>113,2</w:t>
            </w:r>
          </w:p>
        </w:tc>
      </w:tr>
    </w:tbl>
    <w:p w14:paraId="0FA5CE0D" w14:textId="77777777" w:rsidR="00C73611" w:rsidRPr="006C7200" w:rsidRDefault="00C73611" w:rsidP="00C73611">
      <w:pPr>
        <w:spacing w:after="0" w:line="240" w:lineRule="auto"/>
        <w:ind w:firstLine="709"/>
        <w:contextualSpacing/>
        <w:jc w:val="both"/>
        <w:rPr>
          <w:rFonts w:ascii="Times New Roman" w:hAnsi="Times New Roman" w:cs="Times New Roman"/>
          <w:color w:val="000000" w:themeColor="text1"/>
          <w:sz w:val="24"/>
          <w:szCs w:val="24"/>
        </w:rPr>
      </w:pPr>
    </w:p>
    <w:p w14:paraId="792310A9" w14:textId="5CF30C0B" w:rsidR="00315683" w:rsidRPr="006C7200" w:rsidRDefault="00315683" w:rsidP="007A3371">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33" w:name="_Toc231827934"/>
      <w:r w:rsidRPr="006C7200">
        <w:rPr>
          <w:rFonts w:ascii="Times New Roman" w:hAnsi="Times New Roman" w:cs="Times New Roman"/>
          <w:sz w:val="24"/>
          <w:szCs w:val="24"/>
        </w:rPr>
        <w:t>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bookmarkEnd w:id="33"/>
    </w:p>
    <w:p w14:paraId="15416A77" w14:textId="77777777" w:rsidR="007B1C7E" w:rsidRPr="006C7200" w:rsidRDefault="007B1C7E" w:rsidP="007B1C7E">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Аварийный режим работы системы теплоснабжения определяется в соответствии с п.6.16÷6.17 СП 124.13330.2012 Тепловые сети. Актуализированная редакция СНиП 41-02-2003, по который рассчитываются водоподготовительные установки при проектировании тепловых сетей.</w:t>
      </w:r>
    </w:p>
    <w:p w14:paraId="099E0397" w14:textId="77777777" w:rsidR="007B1C7E" w:rsidRPr="006C7200" w:rsidRDefault="007B1C7E" w:rsidP="007B1C7E">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СП 124.13330.2012 Тепловые сети. Актуализированная редакция СНиП 41-02-2003 п. 6.16 «Установка для подпитки системы теплоснабжения на теплоисточнике должна обеспечивать подачу в тепловую сеть в рабочем режиме воду соответствующего качества и аварийную подпитку водой из систем хозяйственно-питьевого или производственного водопроводов.</w:t>
      </w:r>
    </w:p>
    <w:p w14:paraId="0DFC7FB7" w14:textId="77777777" w:rsidR="007B1C7E" w:rsidRPr="006C7200" w:rsidRDefault="007B1C7E" w:rsidP="007B1C7E">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Расход подпиточной воды в рабочем режиме должен компенсировать расчётные (нормируемые) потери сетевой воды в системе теплоснабжения.</w:t>
      </w:r>
    </w:p>
    <w:p w14:paraId="2ABC4A60" w14:textId="77777777" w:rsidR="007B1C7E" w:rsidRPr="006C7200" w:rsidRDefault="007B1C7E" w:rsidP="007B1C7E">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Расчётные (нормируемые) потери сетевой воды в системе теплоснабжения включают расчётные технологические потери (затраты) сетевой воды и потери сетевой воды с нормативной утечкой из тепловой сети и систем теплопотребления.</w:t>
      </w:r>
    </w:p>
    <w:p w14:paraId="147E15E0" w14:textId="77777777" w:rsidR="007B1C7E" w:rsidRPr="006C7200" w:rsidRDefault="007B1C7E" w:rsidP="007B1C7E">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Среднегодовая утечка теплоносителя (м</w:t>
      </w:r>
      <w:r w:rsidRPr="006C7200">
        <w:rPr>
          <w:rFonts w:ascii="Times New Roman" w:eastAsia="Times New Roman" w:hAnsi="Times New Roman" w:cs="Times New Roman"/>
          <w:bCs/>
          <w:sz w:val="24"/>
          <w:szCs w:val="24"/>
          <w:vertAlign w:val="superscript"/>
          <w:lang w:eastAsia="ru-RU"/>
        </w:rPr>
        <w:t>3</w:t>
      </w:r>
      <w:r w:rsidRPr="006C7200">
        <w:rPr>
          <w:rFonts w:ascii="Times New Roman" w:eastAsia="Times New Roman" w:hAnsi="Times New Roman" w:cs="Times New Roman"/>
          <w:bCs/>
          <w:sz w:val="24"/>
          <w:szCs w:val="24"/>
          <w:lang w:eastAsia="ru-RU"/>
        </w:rPr>
        <w:t>/ч) из водяных тепловых сетей должна быть не более 0,25% среднегодового объёма воды в тепловой сети и присоединённых системах теплоснабжения независимо от схемы присоединения (за исключением систем горячего водоснабжения, присоединённых через водоподогреватели). Сезонная норма утечки теплоносителя устанавливается в пределах среднегодового значения.</w:t>
      </w:r>
    </w:p>
    <w:p w14:paraId="4419F36A" w14:textId="4C1D2C29" w:rsidR="007B1C7E" w:rsidRPr="006C7200" w:rsidRDefault="007B1C7E" w:rsidP="007B1C7E">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Для компенсации этих расчётных технологических потерь (затрат) сетевой воды необходима дополнительная производительность водоподготовительной установки и соответствующего оборудования (свыше 0,25</w:t>
      </w:r>
      <w:r w:rsidR="00A11EBC" w:rsidRPr="006C7200">
        <w:rPr>
          <w:rFonts w:ascii="Times New Roman" w:eastAsia="Times New Roman" w:hAnsi="Times New Roman" w:cs="Times New Roman"/>
          <w:bCs/>
          <w:sz w:val="24"/>
          <w:szCs w:val="24"/>
          <w:lang w:eastAsia="ru-RU"/>
        </w:rPr>
        <w:t xml:space="preserve"> </w:t>
      </w:r>
      <w:r w:rsidRPr="006C7200">
        <w:rPr>
          <w:rFonts w:ascii="Times New Roman" w:eastAsia="Times New Roman" w:hAnsi="Times New Roman" w:cs="Times New Roman"/>
          <w:bCs/>
          <w:sz w:val="24"/>
          <w:szCs w:val="24"/>
          <w:lang w:eastAsia="ru-RU"/>
        </w:rPr>
        <w:t>% объёма теплосети), которая зависит от интенсивности заполнения трубопроводов».</w:t>
      </w:r>
    </w:p>
    <w:p w14:paraId="329BF676" w14:textId="16340048" w:rsidR="007B1C7E" w:rsidRPr="006C7200" w:rsidRDefault="007B1C7E" w:rsidP="007B1C7E">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Для отдельных тепловых сетей горячего водоснабжения при наличии баков-аккумуляторов расчётный часовой расход воды принимается равным расчётному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w:t>
      </w:r>
      <w:r w:rsidR="00A11EBC" w:rsidRPr="006C7200">
        <w:rPr>
          <w:rFonts w:ascii="Times New Roman" w:eastAsia="Times New Roman" w:hAnsi="Times New Roman" w:cs="Times New Roman"/>
          <w:bCs/>
          <w:sz w:val="24"/>
          <w:szCs w:val="24"/>
          <w:lang w:eastAsia="ru-RU"/>
        </w:rPr>
        <w:t xml:space="preserve"> </w:t>
      </w:r>
      <w:r w:rsidRPr="006C7200">
        <w:rPr>
          <w:rFonts w:ascii="Times New Roman" w:eastAsia="Times New Roman" w:hAnsi="Times New Roman" w:cs="Times New Roman"/>
          <w:bCs/>
          <w:sz w:val="24"/>
          <w:szCs w:val="24"/>
          <w:lang w:eastAsia="ru-RU"/>
        </w:rPr>
        <w:t>% фактического объёма воды в трубопроводах сетей и присоединённых к ним системах горячего водоснабжения зданий.</w:t>
      </w:r>
    </w:p>
    <w:p w14:paraId="6103E521" w14:textId="57AEF193" w:rsidR="007B1C7E" w:rsidRPr="006C7200" w:rsidRDefault="004A29EA" w:rsidP="004A29EA">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Установка баков-аккумуляторов не требуется.</w:t>
      </w:r>
    </w:p>
    <w:p w14:paraId="7FB676B7" w14:textId="77777777" w:rsidR="007B1C7E" w:rsidRPr="006C7200" w:rsidRDefault="007B1C7E" w:rsidP="007A3371">
      <w:pPr>
        <w:spacing w:after="0" w:line="240" w:lineRule="auto"/>
        <w:ind w:firstLine="709"/>
        <w:contextualSpacing/>
        <w:jc w:val="both"/>
        <w:rPr>
          <w:rFonts w:ascii="Times New Roman" w:eastAsia="Times New Roman" w:hAnsi="Times New Roman" w:cs="Times New Roman"/>
          <w:bCs/>
          <w:sz w:val="24"/>
          <w:szCs w:val="24"/>
          <w:lang w:eastAsia="ru-RU"/>
        </w:rPr>
      </w:pPr>
    </w:p>
    <w:p w14:paraId="51430F71" w14:textId="51469F3D" w:rsidR="00315683" w:rsidRPr="006C7200" w:rsidRDefault="00315683" w:rsidP="00412C4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34" w:name="_Toc231827935"/>
      <w:r w:rsidRPr="006C7200">
        <w:rPr>
          <w:rFonts w:ascii="Times New Roman" w:hAnsi="Times New Roman" w:cs="Times New Roman"/>
          <w:sz w:val="24"/>
          <w:szCs w:val="24"/>
        </w:rPr>
        <w:t xml:space="preserve">Раздел 4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Основные </w:t>
      </w:r>
      <w:r w:rsidR="00412C4E" w:rsidRPr="00412C4E">
        <w:rPr>
          <w:rFonts w:ascii="Times New Roman" w:hAnsi="Times New Roman" w:cs="Times New Roman"/>
          <w:sz w:val="24"/>
          <w:szCs w:val="24"/>
        </w:rPr>
        <w:t>положения мастер-плана развития систем теплоснабжения поселения, муниципального округа, городского округа, города федерального значения</w:t>
      </w:r>
      <w:r w:rsidR="00BB2907" w:rsidRPr="006C7200">
        <w:rPr>
          <w:rFonts w:ascii="Times New Roman" w:hAnsi="Times New Roman" w:cs="Times New Roman"/>
          <w:sz w:val="24"/>
          <w:szCs w:val="24"/>
        </w:rPr>
        <w:t>»</w:t>
      </w:r>
      <w:bookmarkEnd w:id="34"/>
    </w:p>
    <w:p w14:paraId="7F5F82D6" w14:textId="31269F29" w:rsidR="009D174D" w:rsidRPr="006C7200" w:rsidRDefault="009D174D" w:rsidP="009D174D">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 xml:space="preserve">Мастер-план схемы теплоснабжения выполняется для формирования нескольких вариантов развития систем теплоснабжения ЗАТО </w:t>
      </w:r>
      <w:r w:rsidR="00AB4FAF">
        <w:rPr>
          <w:rFonts w:ascii="Times New Roman" w:hAnsi="Times New Roman" w:cs="Times New Roman"/>
          <w:sz w:val="24"/>
          <w:szCs w:val="24"/>
        </w:rPr>
        <w:t>город</w:t>
      </w:r>
      <w:r w:rsidRPr="006C7200">
        <w:rPr>
          <w:rFonts w:ascii="Times New Roman" w:hAnsi="Times New Roman" w:cs="Times New Roman"/>
          <w:sz w:val="24"/>
          <w:szCs w:val="24"/>
        </w:rPr>
        <w:t xml:space="preserve"> Заозерск, из которых будет выбран рекомендуемый вариант развития систем теплоснабжения.</w:t>
      </w:r>
    </w:p>
    <w:p w14:paraId="0E2B541D" w14:textId="77777777" w:rsidR="009D174D" w:rsidRPr="006C7200" w:rsidRDefault="009D174D" w:rsidP="009D174D">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Мастер-план схемы теплоснабжения предназначен для описания, обоснования отбора и представления заказчику нескольких вариантов её реализации, из которых будет выбран рекомендуемый вариант. Выбор рекомендуемого варианта выполняется на основе анализа тарифных (ценовых) последствий и анализа достижения ключевых показателей развития теплоснабжения.</w:t>
      </w:r>
    </w:p>
    <w:p w14:paraId="2F46A67E" w14:textId="6420B77B" w:rsidR="009D174D" w:rsidRPr="006C7200" w:rsidRDefault="009D174D" w:rsidP="009D174D">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Разработка вариантов, включаемых в мастер-план, базируется на условии обеспечения спроса на тепловую мощность и тепловую энергию существующих и перспективных потребителей тепловой энергии, определённого в соответствии с прогнозом развития строительных фондов на основании показателей генерального плана ЗАТО г</w:t>
      </w:r>
      <w:r w:rsidR="00AB4FAF">
        <w:rPr>
          <w:rFonts w:ascii="Times New Roman" w:hAnsi="Times New Roman" w:cs="Times New Roman"/>
          <w:sz w:val="24"/>
          <w:szCs w:val="24"/>
        </w:rPr>
        <w:t>ород</w:t>
      </w:r>
      <w:r w:rsidRPr="006C7200">
        <w:rPr>
          <w:rFonts w:ascii="Times New Roman" w:hAnsi="Times New Roman" w:cs="Times New Roman"/>
          <w:sz w:val="24"/>
          <w:szCs w:val="24"/>
        </w:rPr>
        <w:t xml:space="preserve"> Заозерск (с учётом его корректировки).</w:t>
      </w:r>
    </w:p>
    <w:p w14:paraId="446DEDF7" w14:textId="77777777" w:rsidR="009D174D" w:rsidRPr="006C7200" w:rsidRDefault="009D174D" w:rsidP="009D174D">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В соответствии с Постановлением Правительства Российской Федерации от 22.02.2012 № 154 «О требованиях к схемам теплоснабжения, порядку их разработки и утверждения», предложения по развитию системы теплоснабжения должны основываться на предложениях органов местного самоуправления и эксплуатационных организаций.</w:t>
      </w:r>
    </w:p>
    <w:p w14:paraId="484EED6E" w14:textId="77777777" w:rsidR="009D174D" w:rsidRPr="006C7200" w:rsidRDefault="009D174D" w:rsidP="009D174D">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После разработки проектных предложений для каждого варианта мастер-плана выполняется оценка финансовых потребностей, необходимых для их реализации, и затем – оценка эффективности финансовых затрат.</w:t>
      </w:r>
    </w:p>
    <w:p w14:paraId="16F7607E" w14:textId="77777777" w:rsidR="009D174D" w:rsidRPr="006C7200" w:rsidRDefault="009D174D" w:rsidP="009D174D">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Для каждого варианта мастер-плана оцениваются достигаемые целевые показатели развития системы теплоснабжения.</w:t>
      </w:r>
    </w:p>
    <w:p w14:paraId="73E4C386" w14:textId="07483968" w:rsidR="009E3465" w:rsidRPr="006C7200" w:rsidRDefault="009D174D" w:rsidP="009D174D">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Мастер-план формировался по данным Генерального плана ЗАТО г</w:t>
      </w:r>
      <w:r w:rsidR="00AB4FAF">
        <w:rPr>
          <w:rFonts w:ascii="Times New Roman" w:hAnsi="Times New Roman" w:cs="Times New Roman"/>
          <w:sz w:val="24"/>
          <w:szCs w:val="24"/>
        </w:rPr>
        <w:t>ород</w:t>
      </w:r>
      <w:r w:rsidRPr="006C7200">
        <w:rPr>
          <w:rFonts w:ascii="Times New Roman" w:hAnsi="Times New Roman" w:cs="Times New Roman"/>
          <w:sz w:val="24"/>
          <w:szCs w:val="24"/>
        </w:rPr>
        <w:t xml:space="preserve"> Заозерск.</w:t>
      </w:r>
    </w:p>
    <w:p w14:paraId="1099B6E1" w14:textId="77777777" w:rsidR="009D174D" w:rsidRPr="006C7200" w:rsidRDefault="009D174D" w:rsidP="009D174D">
      <w:pPr>
        <w:pStyle w:val="000"/>
        <w:spacing w:line="240" w:lineRule="auto"/>
        <w:rPr>
          <w:rFonts w:ascii="Times New Roman" w:hAnsi="Times New Roman" w:cs="Times New Roman"/>
          <w:sz w:val="24"/>
          <w:szCs w:val="24"/>
        </w:rPr>
      </w:pPr>
    </w:p>
    <w:p w14:paraId="14B43932" w14:textId="42E2CC75"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35" w:name="_Toc231827936"/>
      <w:r w:rsidRPr="006C7200">
        <w:rPr>
          <w:rFonts w:ascii="Times New Roman" w:hAnsi="Times New Roman" w:cs="Times New Roman"/>
          <w:sz w:val="24"/>
          <w:szCs w:val="24"/>
        </w:rPr>
        <w:t xml:space="preserve">Описание сценариев </w:t>
      </w:r>
      <w:r w:rsidR="003253BC" w:rsidRPr="003253BC">
        <w:rPr>
          <w:rFonts w:ascii="Times New Roman" w:hAnsi="Times New Roman" w:cs="Times New Roman"/>
          <w:sz w:val="24"/>
          <w:szCs w:val="24"/>
        </w:rPr>
        <w:t>развития теплоснабжения поселения, муниципального округа, городского округа, города федерального значения</w:t>
      </w:r>
      <w:bookmarkEnd w:id="35"/>
    </w:p>
    <w:p w14:paraId="1034A53F" w14:textId="329663B0" w:rsidR="00EA7457" w:rsidRPr="006C7200" w:rsidRDefault="00EA7457" w:rsidP="00EA7457">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Разработка сценариев развития систем теплоснабжения на территории ЗАТО г</w:t>
      </w:r>
      <w:r w:rsidR="00AB4FAF">
        <w:rPr>
          <w:rFonts w:ascii="Times New Roman" w:hAnsi="Times New Roman" w:cs="Times New Roman"/>
          <w:sz w:val="24"/>
          <w:szCs w:val="24"/>
        </w:rPr>
        <w:t>ород</w:t>
      </w:r>
      <w:r w:rsidRPr="006C7200">
        <w:rPr>
          <w:rFonts w:ascii="Times New Roman" w:hAnsi="Times New Roman" w:cs="Times New Roman"/>
          <w:sz w:val="24"/>
          <w:szCs w:val="24"/>
        </w:rPr>
        <w:t xml:space="preserve"> Заозерск и выбор рекомендованного варианта основывались на общих принципах организации отношений в сфере теплоснабжения, установленных Статьей 3 Федерального закона от 27.07.2010 № 190-ФЗ «О теплоснабжении» с учетом обязательных критериев принятия решений в отношении развития системы теплоснабжения, установленных частью 8 Статьи 23 указанного Закона.</w:t>
      </w:r>
    </w:p>
    <w:p w14:paraId="4EB41536" w14:textId="77777777" w:rsidR="00EA7457" w:rsidRPr="006C7200" w:rsidRDefault="00EA7457" w:rsidP="00EA7457">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На перспективу развития системы теплоснабжения рассмотрено два варианта:</w:t>
      </w:r>
    </w:p>
    <w:p w14:paraId="6D9EA2B7" w14:textId="77777777" w:rsidR="00EA7457" w:rsidRPr="006C7200" w:rsidRDefault="00EA7457" w:rsidP="00EA7457">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Вариант 1:</w:t>
      </w:r>
    </w:p>
    <w:p w14:paraId="79D5281C" w14:textId="3FD9A766" w:rsidR="00EA7457" w:rsidRPr="006C7200" w:rsidRDefault="00EA7457" w:rsidP="00EA7457">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1.</w:t>
      </w:r>
      <w:r w:rsidRPr="006C7200">
        <w:rPr>
          <w:rFonts w:ascii="Times New Roman" w:hAnsi="Times New Roman" w:cs="Times New Roman"/>
          <w:sz w:val="24"/>
          <w:szCs w:val="24"/>
        </w:rPr>
        <w:tab/>
        <w:t xml:space="preserve">Строительство двух блочно-модульных котельных: предлагается вывести из эксплуатации котельную инв. № </w:t>
      </w:r>
      <w:r w:rsidR="007A0986">
        <w:rPr>
          <w:rFonts w:ascii="Times New Roman" w:hAnsi="Times New Roman" w:cs="Times New Roman"/>
          <w:sz w:val="24"/>
          <w:szCs w:val="24"/>
        </w:rPr>
        <w:t>48</w:t>
      </w:r>
      <w:r w:rsidRPr="006C7200">
        <w:rPr>
          <w:rFonts w:ascii="Times New Roman" w:hAnsi="Times New Roman" w:cs="Times New Roman"/>
          <w:sz w:val="24"/>
          <w:szCs w:val="24"/>
        </w:rPr>
        <w:t>3, а ее нагрузку перевести на новую блочно-модульную котельную БМК 36 – 36 Гкал/ч. Для теплоснабжения объектов войсковой части предлагается выполнить строительство новой котельной БМК 10 – 10 Гкал/ч.</w:t>
      </w:r>
    </w:p>
    <w:p w14:paraId="0170AE17" w14:textId="77777777" w:rsidR="00EA7457" w:rsidRPr="006C7200" w:rsidRDefault="00EA7457" w:rsidP="00EA7457">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2.</w:t>
      </w:r>
      <w:r w:rsidRPr="006C7200">
        <w:rPr>
          <w:rFonts w:ascii="Times New Roman" w:hAnsi="Times New Roman" w:cs="Times New Roman"/>
          <w:sz w:val="24"/>
          <w:szCs w:val="24"/>
        </w:rPr>
        <w:tab/>
        <w:t>Строительство и модернизация тепловых сетей с заменой существующих трубопроводов, в т. ч. выработавших свой ресурс, на новые в пенополиуретановой изоляции трубопроводы (стальные или выполненные из термостойкого пластика).</w:t>
      </w:r>
    </w:p>
    <w:p w14:paraId="5AD35BD4" w14:textId="77777777" w:rsidR="00EA7457" w:rsidRPr="006C7200" w:rsidRDefault="00EA7457" w:rsidP="00EA7457">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77AFFC78" w14:textId="77777777" w:rsidR="00AB4FAF" w:rsidRPr="00FE79B5" w:rsidRDefault="00AB4FAF" w:rsidP="00AB4FAF">
      <w:pPr>
        <w:spacing w:after="0" w:line="240" w:lineRule="auto"/>
        <w:ind w:firstLine="709"/>
        <w:contextualSpacing/>
        <w:jc w:val="both"/>
        <w:rPr>
          <w:rFonts w:ascii="Times New Roman" w:hAnsi="Times New Roman" w:cs="Times New Roman"/>
          <w:sz w:val="24"/>
          <w:szCs w:val="24"/>
        </w:rPr>
      </w:pPr>
      <w:r w:rsidRPr="00FE79B5">
        <w:rPr>
          <w:rFonts w:ascii="Times New Roman" w:hAnsi="Times New Roman" w:cs="Times New Roman"/>
          <w:sz w:val="24"/>
          <w:szCs w:val="24"/>
        </w:rPr>
        <w:t>Вариант 2:</w:t>
      </w:r>
    </w:p>
    <w:p w14:paraId="35758121" w14:textId="77777777" w:rsidR="00AB4FAF" w:rsidRDefault="00AB4FAF" w:rsidP="00AB4FAF">
      <w:pPr>
        <w:pStyle w:val="a8"/>
        <w:widowControl w:val="0"/>
        <w:numPr>
          <w:ilvl w:val="0"/>
          <w:numId w:val="43"/>
        </w:numPr>
        <w:tabs>
          <w:tab w:val="left" w:pos="993"/>
        </w:tabs>
        <w:adjustRightInd w:val="0"/>
        <w:spacing w:after="0" w:line="240" w:lineRule="auto"/>
        <w:ind w:left="0" w:firstLine="709"/>
        <w:jc w:val="both"/>
        <w:rPr>
          <w:rFonts w:ascii="Times New Roman" w:hAnsi="Times New Roman" w:cs="Times New Roman"/>
          <w:sz w:val="24"/>
          <w:szCs w:val="24"/>
        </w:rPr>
      </w:pPr>
      <w:r w:rsidRPr="00550A77">
        <w:rPr>
          <w:rFonts w:ascii="Times New Roman" w:hAnsi="Times New Roman" w:cs="Times New Roman"/>
          <w:sz w:val="24"/>
          <w:szCs w:val="24"/>
        </w:rPr>
        <w:t>Капитальный ремонт тепловых сетей горячего водоснабжения от котельной Теплоцентраль-483 г. Заозерск 2,55 км</w:t>
      </w:r>
      <w:r w:rsidRPr="00E133EF">
        <w:rPr>
          <w:rFonts w:ascii="Times New Roman" w:hAnsi="Times New Roman" w:cs="Times New Roman"/>
          <w:sz w:val="24"/>
          <w:szCs w:val="24"/>
        </w:rPr>
        <w:t>.</w:t>
      </w:r>
    </w:p>
    <w:p w14:paraId="77E79A70" w14:textId="77777777" w:rsidR="00AB4FAF" w:rsidRPr="00AA6998" w:rsidRDefault="00AB4FAF" w:rsidP="00AB4FAF">
      <w:pPr>
        <w:pStyle w:val="a8"/>
        <w:widowControl w:val="0"/>
        <w:numPr>
          <w:ilvl w:val="0"/>
          <w:numId w:val="43"/>
        </w:numPr>
        <w:tabs>
          <w:tab w:val="left" w:pos="993"/>
        </w:tabs>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Разработка проекта, монтаж и пусконаладка систем автоматизации и диспетчеризации.</w:t>
      </w:r>
    </w:p>
    <w:p w14:paraId="1610039C" w14:textId="32AED1B6" w:rsidR="00EA7457" w:rsidRPr="006C7200" w:rsidRDefault="00EA7457" w:rsidP="00EA7457">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0E3C4F94" w14:textId="72FFB5D5" w:rsidR="0045541C" w:rsidRPr="006C7200" w:rsidRDefault="00BA7DE1"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При определении перспективной располагаемой мощности котельных с учётом прироста прогнозных тепловых нагрузок учитывалось то, что согласно СП 124.13330.2012 «Тепловые сети» при авариях на источнике теплоты на его выходных коллекторах в течение всего ремонтно-восстановительного периода должна обеспечиваться подача теплоты на отопление и вентиляцию жилищно-коммунальным и промышленным потребителям в размере не менее 90 % от расчётной отопительно-вентиляционной нагрузки.</w:t>
      </w:r>
    </w:p>
    <w:p w14:paraId="56EFA8C2" w14:textId="77777777" w:rsidR="002E268A" w:rsidRPr="006C7200" w:rsidRDefault="002E268A"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6102F027" w14:textId="7B707F5A"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36" w:name="_Toc231827937"/>
      <w:r w:rsidRPr="006C7200">
        <w:rPr>
          <w:rFonts w:ascii="Times New Roman" w:hAnsi="Times New Roman" w:cs="Times New Roman"/>
          <w:sz w:val="24"/>
          <w:szCs w:val="24"/>
        </w:rPr>
        <w:t xml:space="preserve">Обоснование выбора </w:t>
      </w:r>
      <w:r w:rsidR="003253BC" w:rsidRPr="003253BC">
        <w:rPr>
          <w:rFonts w:ascii="Times New Roman" w:hAnsi="Times New Roman" w:cs="Times New Roman"/>
          <w:sz w:val="24"/>
          <w:szCs w:val="24"/>
        </w:rPr>
        <w:t>приоритетного сценария развития теплоснабжения поселения, муниципального округа, городского округа, города федерального значения</w:t>
      </w:r>
      <w:bookmarkEnd w:id="36"/>
    </w:p>
    <w:p w14:paraId="65DA8866" w14:textId="7E455C16" w:rsidR="00AB4FAF" w:rsidRPr="00AB4FAF" w:rsidRDefault="00AB4FAF" w:rsidP="00AB4FAF">
      <w:pPr>
        <w:tabs>
          <w:tab w:val="left" w:pos="1134"/>
        </w:tabs>
        <w:spacing w:after="0" w:line="240" w:lineRule="auto"/>
        <w:ind w:firstLine="709"/>
        <w:contextualSpacing/>
        <w:jc w:val="both"/>
        <w:rPr>
          <w:rFonts w:ascii="Times New Roman" w:hAnsi="Times New Roman" w:cs="Times New Roman"/>
          <w:sz w:val="24"/>
          <w:szCs w:val="24"/>
        </w:rPr>
      </w:pPr>
      <w:r w:rsidRPr="00AB4FAF">
        <w:rPr>
          <w:rFonts w:ascii="Times New Roman" w:hAnsi="Times New Roman" w:cs="Times New Roman"/>
          <w:sz w:val="24"/>
          <w:szCs w:val="24"/>
        </w:rPr>
        <w:t xml:space="preserve">Общая стоимость мероприятий до 2035 г. (без НДС), предусмотренных схемой теплоснабжения по вариантам приведена в таблицах </w:t>
      </w:r>
      <w:r>
        <w:rPr>
          <w:rFonts w:ascii="Times New Roman" w:hAnsi="Times New Roman" w:cs="Times New Roman"/>
          <w:sz w:val="24"/>
          <w:szCs w:val="24"/>
        </w:rPr>
        <w:t>14</w:t>
      </w:r>
      <w:r w:rsidRPr="00AB4FAF">
        <w:rPr>
          <w:rFonts w:ascii="Times New Roman" w:hAnsi="Times New Roman" w:cs="Times New Roman"/>
          <w:sz w:val="24"/>
          <w:szCs w:val="24"/>
        </w:rPr>
        <w:t xml:space="preserve"> и </w:t>
      </w:r>
      <w:r>
        <w:rPr>
          <w:rFonts w:ascii="Times New Roman" w:hAnsi="Times New Roman" w:cs="Times New Roman"/>
          <w:sz w:val="24"/>
          <w:szCs w:val="24"/>
        </w:rPr>
        <w:t>15</w:t>
      </w:r>
      <w:r w:rsidRPr="00AB4FAF">
        <w:rPr>
          <w:rFonts w:ascii="Times New Roman" w:hAnsi="Times New Roman" w:cs="Times New Roman"/>
          <w:sz w:val="24"/>
          <w:szCs w:val="24"/>
        </w:rPr>
        <w:t>.</w:t>
      </w:r>
    </w:p>
    <w:p w14:paraId="6A9277C1" w14:textId="66C8C543" w:rsidR="00AB4FAF" w:rsidRPr="00AB4FAF" w:rsidRDefault="00AB4FAF" w:rsidP="00AB4FAF">
      <w:pPr>
        <w:tabs>
          <w:tab w:val="left" w:pos="1134"/>
        </w:tabs>
        <w:spacing w:after="0" w:line="240" w:lineRule="auto"/>
        <w:contextualSpacing/>
        <w:jc w:val="both"/>
        <w:rPr>
          <w:rFonts w:ascii="Times New Roman" w:hAnsi="Times New Roman" w:cs="Times New Roman"/>
          <w:sz w:val="24"/>
          <w:szCs w:val="24"/>
        </w:rPr>
      </w:pPr>
      <w:r w:rsidRPr="00AB4FAF">
        <w:rPr>
          <w:rFonts w:ascii="Times New Roman" w:hAnsi="Times New Roman" w:cs="Times New Roman"/>
          <w:sz w:val="24"/>
          <w:szCs w:val="24"/>
        </w:rPr>
        <w:t xml:space="preserve">Таблица </w:t>
      </w:r>
      <w:r w:rsidRPr="00AB4FAF">
        <w:rPr>
          <w:rFonts w:ascii="Times New Roman" w:hAnsi="Times New Roman" w:cs="Times New Roman"/>
          <w:noProof/>
          <w:sz w:val="24"/>
          <w:szCs w:val="24"/>
        </w:rPr>
        <w:fldChar w:fldCharType="begin"/>
      </w:r>
      <w:r w:rsidRPr="00AB4FAF">
        <w:rPr>
          <w:rFonts w:ascii="Times New Roman" w:hAnsi="Times New Roman" w:cs="Times New Roman"/>
          <w:noProof/>
          <w:sz w:val="24"/>
          <w:szCs w:val="24"/>
        </w:rPr>
        <w:instrText xml:space="preserve"> SEQ Таблица \* ARABIC </w:instrText>
      </w:r>
      <w:r w:rsidRPr="00AB4FAF">
        <w:rPr>
          <w:rFonts w:ascii="Times New Roman" w:hAnsi="Times New Roman" w:cs="Times New Roman"/>
          <w:noProof/>
          <w:sz w:val="24"/>
          <w:szCs w:val="24"/>
        </w:rPr>
        <w:fldChar w:fldCharType="separate"/>
      </w:r>
      <w:r w:rsidR="007A0986">
        <w:rPr>
          <w:rFonts w:ascii="Times New Roman" w:hAnsi="Times New Roman" w:cs="Times New Roman"/>
          <w:noProof/>
          <w:sz w:val="24"/>
          <w:szCs w:val="24"/>
        </w:rPr>
        <w:t>14</w:t>
      </w:r>
      <w:r w:rsidRPr="00AB4FAF">
        <w:rPr>
          <w:rFonts w:ascii="Times New Roman" w:hAnsi="Times New Roman" w:cs="Times New Roman"/>
          <w:noProof/>
          <w:sz w:val="24"/>
          <w:szCs w:val="24"/>
        </w:rPr>
        <w:fldChar w:fldCharType="end"/>
      </w:r>
      <w:r w:rsidRPr="00AB4FAF">
        <w:rPr>
          <w:rFonts w:ascii="Times New Roman" w:hAnsi="Times New Roman" w:cs="Times New Roman"/>
          <w:sz w:val="24"/>
          <w:szCs w:val="24"/>
        </w:rPr>
        <w:t xml:space="preserve"> – Реестр мероприятий мастер-плана, вариант 1</w:t>
      </w:r>
    </w:p>
    <w:tbl>
      <w:tblPr>
        <w:tblStyle w:val="TableGridReport5"/>
        <w:tblW w:w="9634" w:type="dxa"/>
        <w:tblLook w:val="04A0" w:firstRow="1" w:lastRow="0" w:firstColumn="1" w:lastColumn="0" w:noHBand="0" w:noVBand="1"/>
      </w:tblPr>
      <w:tblGrid>
        <w:gridCol w:w="6941"/>
        <w:gridCol w:w="2693"/>
      </w:tblGrid>
      <w:tr w:rsidR="00AB4FAF" w:rsidRPr="00AB4FAF" w14:paraId="76A29DC9"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0090F1E" w14:textId="77777777" w:rsidR="00AB4FAF" w:rsidRPr="00AB4FAF" w:rsidRDefault="00AB4FAF" w:rsidP="00AB4FAF">
            <w:pPr>
              <w:tabs>
                <w:tab w:val="left" w:pos="1134"/>
              </w:tabs>
              <w:contextualSpacing/>
              <w:jc w:val="center"/>
              <w:rPr>
                <w:color w:val="000000"/>
                <w:lang w:eastAsia="en-US"/>
              </w:rPr>
            </w:pPr>
            <w:r w:rsidRPr="00AB4FAF">
              <w:rPr>
                <w:lang w:eastAsia="en-US"/>
              </w:rPr>
              <w:t>Наименование мероприятия, вид энергетического ресурса</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695A9DF" w14:textId="77777777" w:rsidR="00AB4FAF" w:rsidRPr="00AB4FAF" w:rsidRDefault="00AB4FAF" w:rsidP="00AB4FAF">
            <w:pPr>
              <w:tabs>
                <w:tab w:val="left" w:pos="1134"/>
              </w:tabs>
              <w:contextualSpacing/>
              <w:jc w:val="center"/>
              <w:rPr>
                <w:color w:val="000000"/>
                <w:lang w:eastAsia="en-US"/>
              </w:rPr>
            </w:pPr>
            <w:r w:rsidRPr="00AB4FAF">
              <w:rPr>
                <w:lang w:eastAsia="en-US"/>
              </w:rPr>
              <w:t>Всего, тыс. руб.</w:t>
            </w:r>
          </w:p>
        </w:tc>
      </w:tr>
      <w:tr w:rsidR="00AB4FAF" w:rsidRPr="00AB4FAF" w14:paraId="5FBF4C15"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78C16B0" w14:textId="77777777" w:rsidR="00AB4FAF" w:rsidRPr="00AB4FAF" w:rsidRDefault="00AB4FAF" w:rsidP="00AB4FAF">
            <w:pPr>
              <w:tabs>
                <w:tab w:val="left" w:pos="1134"/>
              </w:tabs>
              <w:contextualSpacing/>
              <w:rPr>
                <w:lang w:eastAsia="en-US"/>
              </w:rPr>
            </w:pPr>
            <w:r w:rsidRPr="00AB4FAF">
              <w:rPr>
                <w:color w:val="000000"/>
                <w:lang w:eastAsia="en-US"/>
              </w:rPr>
              <w:t>Вывод из эксплуатации котельной и перевод ее нагрузки на новые БМК</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44F42B8" w14:textId="77777777" w:rsidR="00AB4FAF" w:rsidRPr="00AB4FAF" w:rsidRDefault="00AB4FAF" w:rsidP="00AB4FAF">
            <w:pPr>
              <w:tabs>
                <w:tab w:val="left" w:pos="1134"/>
              </w:tabs>
              <w:contextualSpacing/>
              <w:jc w:val="center"/>
              <w:rPr>
                <w:lang w:eastAsia="en-US"/>
              </w:rPr>
            </w:pPr>
            <w:r w:rsidRPr="00AB4FAF">
              <w:rPr>
                <w:color w:val="000000"/>
                <w:lang w:eastAsia="en-US"/>
              </w:rPr>
              <w:t>12 000</w:t>
            </w:r>
          </w:p>
        </w:tc>
      </w:tr>
      <w:tr w:rsidR="00AB4FAF" w:rsidRPr="00AB4FAF" w14:paraId="008CBD0A"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8D6A728" w14:textId="77777777" w:rsidR="00AB4FAF" w:rsidRPr="00AB4FAF" w:rsidRDefault="00AB4FAF" w:rsidP="00AB4FAF">
            <w:pPr>
              <w:tabs>
                <w:tab w:val="left" w:pos="1134"/>
              </w:tabs>
              <w:contextualSpacing/>
              <w:rPr>
                <w:lang w:eastAsia="en-US"/>
              </w:rPr>
            </w:pPr>
            <w:r w:rsidRPr="00AB4FAF">
              <w:rPr>
                <w:lang w:eastAsia="en-US"/>
              </w:rPr>
              <w:t>Строительство новой блочно-модульной котельной БМК 10 (Войсковая часть)</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D78817" w14:textId="77777777" w:rsidR="00AB4FAF" w:rsidRPr="00AB4FAF" w:rsidRDefault="00AB4FAF" w:rsidP="00AB4FAF">
            <w:pPr>
              <w:tabs>
                <w:tab w:val="left" w:pos="1134"/>
              </w:tabs>
              <w:contextualSpacing/>
              <w:jc w:val="center"/>
              <w:rPr>
                <w:lang w:eastAsia="en-US"/>
              </w:rPr>
            </w:pPr>
            <w:r w:rsidRPr="00AB4FAF">
              <w:rPr>
                <w:color w:val="000000"/>
                <w:lang w:eastAsia="en-US"/>
              </w:rPr>
              <w:t>160 000</w:t>
            </w:r>
          </w:p>
        </w:tc>
      </w:tr>
      <w:tr w:rsidR="00AB4FAF" w:rsidRPr="00AB4FAF" w14:paraId="165D3DE6"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23CE4A7" w14:textId="77777777" w:rsidR="00AB4FAF" w:rsidRPr="00AB4FAF" w:rsidRDefault="00AB4FAF" w:rsidP="00AB4FAF">
            <w:pPr>
              <w:tabs>
                <w:tab w:val="left" w:pos="1134"/>
              </w:tabs>
              <w:contextualSpacing/>
            </w:pPr>
            <w:r w:rsidRPr="00AB4FAF">
              <w:rPr>
                <w:lang w:eastAsia="en-US"/>
              </w:rPr>
              <w:t>Строительство новой блочно-модульной котельной БМК 36</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1CA11A" w14:textId="77777777" w:rsidR="00AB4FAF" w:rsidRPr="00AB4FAF" w:rsidRDefault="00AB4FAF" w:rsidP="00AB4FAF">
            <w:pPr>
              <w:tabs>
                <w:tab w:val="left" w:pos="1134"/>
              </w:tabs>
              <w:contextualSpacing/>
              <w:jc w:val="center"/>
              <w:rPr>
                <w:color w:val="000000"/>
              </w:rPr>
            </w:pPr>
            <w:r w:rsidRPr="00AB4FAF">
              <w:rPr>
                <w:color w:val="000000"/>
              </w:rPr>
              <w:t>788 660</w:t>
            </w:r>
          </w:p>
        </w:tc>
      </w:tr>
      <w:tr w:rsidR="00AB4FAF" w:rsidRPr="00AB4FAF" w14:paraId="774F6254"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21C5B74" w14:textId="77777777" w:rsidR="00AB4FAF" w:rsidRPr="00AB4FAF" w:rsidRDefault="00AB4FAF" w:rsidP="00AB4FAF">
            <w:pPr>
              <w:tabs>
                <w:tab w:val="left" w:pos="1134"/>
              </w:tabs>
              <w:contextualSpacing/>
              <w:rPr>
                <w:lang w:eastAsia="en-US"/>
              </w:rPr>
            </w:pPr>
            <w:r w:rsidRPr="00AB4FAF">
              <w:rPr>
                <w:color w:val="000000"/>
                <w:lang w:eastAsia="en-US"/>
              </w:rPr>
              <w:t>Строительство и реконструкция тепловых сетей</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4ED1BC6" w14:textId="77777777" w:rsidR="00AB4FAF" w:rsidRPr="00AB4FAF" w:rsidRDefault="00AB4FAF" w:rsidP="00AB4FAF">
            <w:pPr>
              <w:tabs>
                <w:tab w:val="left" w:pos="1134"/>
              </w:tabs>
              <w:contextualSpacing/>
              <w:jc w:val="center"/>
              <w:rPr>
                <w:lang w:eastAsia="en-US"/>
              </w:rPr>
            </w:pPr>
            <w:r w:rsidRPr="00AB4FAF">
              <w:rPr>
                <w:color w:val="000000"/>
                <w:lang w:eastAsia="en-US"/>
              </w:rPr>
              <w:t>426 178</w:t>
            </w:r>
          </w:p>
        </w:tc>
      </w:tr>
      <w:tr w:rsidR="00AB4FAF" w:rsidRPr="00AB4FAF" w14:paraId="144A6006"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B7C23D5" w14:textId="77777777" w:rsidR="00AB4FAF" w:rsidRPr="00AB4FAF" w:rsidRDefault="00AB4FAF" w:rsidP="00AB4FAF">
            <w:pPr>
              <w:tabs>
                <w:tab w:val="left" w:pos="1134"/>
              </w:tabs>
              <w:contextualSpacing/>
              <w:rPr>
                <w:color w:val="000000"/>
                <w:lang w:eastAsia="en-US"/>
              </w:rPr>
            </w:pPr>
            <w:r w:rsidRPr="00AB4FAF">
              <w:rPr>
                <w:color w:val="000000"/>
                <w:lang w:eastAsia="en-US"/>
              </w:rPr>
              <w:t>Всего</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4776AD6" w14:textId="77777777" w:rsidR="00AB4FAF" w:rsidRPr="00AB4FAF" w:rsidRDefault="00AB4FAF" w:rsidP="00AB4FAF">
            <w:pPr>
              <w:tabs>
                <w:tab w:val="left" w:pos="1134"/>
              </w:tabs>
              <w:contextualSpacing/>
              <w:jc w:val="center"/>
              <w:rPr>
                <w:color w:val="000000"/>
                <w:lang w:eastAsia="en-US"/>
              </w:rPr>
            </w:pPr>
            <w:r w:rsidRPr="00AB4FAF">
              <w:rPr>
                <w:color w:val="000000"/>
                <w:lang w:eastAsia="en-US"/>
              </w:rPr>
              <w:t>1 386 838</w:t>
            </w:r>
          </w:p>
        </w:tc>
      </w:tr>
    </w:tbl>
    <w:p w14:paraId="04527636" w14:textId="77777777" w:rsidR="00AB4FAF" w:rsidRPr="00AB4FAF" w:rsidRDefault="00AB4FAF" w:rsidP="00AB4FAF">
      <w:pPr>
        <w:tabs>
          <w:tab w:val="left" w:pos="1134"/>
        </w:tabs>
        <w:spacing w:after="0" w:line="240" w:lineRule="auto"/>
        <w:contextualSpacing/>
        <w:jc w:val="both"/>
        <w:rPr>
          <w:rFonts w:ascii="Times New Roman" w:eastAsia="Times New Roman" w:hAnsi="Times New Roman" w:cs="Times New Roman"/>
          <w:sz w:val="24"/>
          <w:szCs w:val="24"/>
          <w:lang w:eastAsia="ru-RU"/>
        </w:rPr>
      </w:pPr>
    </w:p>
    <w:p w14:paraId="6A8DB9A6" w14:textId="52071526" w:rsidR="00AB4FAF" w:rsidRPr="00AB4FAF" w:rsidRDefault="00AB4FAF" w:rsidP="00AB4FAF">
      <w:pPr>
        <w:tabs>
          <w:tab w:val="left" w:pos="1134"/>
        </w:tabs>
        <w:spacing w:after="0" w:line="240" w:lineRule="auto"/>
        <w:contextualSpacing/>
        <w:jc w:val="both"/>
        <w:rPr>
          <w:rFonts w:ascii="Times New Roman" w:hAnsi="Times New Roman" w:cs="Times New Roman"/>
          <w:sz w:val="24"/>
          <w:szCs w:val="24"/>
        </w:rPr>
      </w:pPr>
      <w:r w:rsidRPr="00AB4FAF">
        <w:rPr>
          <w:rFonts w:ascii="Times New Roman" w:hAnsi="Times New Roman" w:cs="Times New Roman"/>
          <w:sz w:val="24"/>
          <w:szCs w:val="24"/>
        </w:rPr>
        <w:t xml:space="preserve">Таблица </w:t>
      </w:r>
      <w:r w:rsidRPr="00AB4FAF">
        <w:rPr>
          <w:rFonts w:ascii="Times New Roman" w:hAnsi="Times New Roman" w:cs="Times New Roman"/>
          <w:noProof/>
          <w:sz w:val="24"/>
          <w:szCs w:val="24"/>
        </w:rPr>
        <w:fldChar w:fldCharType="begin"/>
      </w:r>
      <w:r w:rsidRPr="00AB4FAF">
        <w:rPr>
          <w:rFonts w:ascii="Times New Roman" w:hAnsi="Times New Roman" w:cs="Times New Roman"/>
          <w:noProof/>
          <w:sz w:val="24"/>
          <w:szCs w:val="24"/>
        </w:rPr>
        <w:instrText xml:space="preserve"> SEQ Таблица \* ARABIC </w:instrText>
      </w:r>
      <w:r w:rsidRPr="00AB4FAF">
        <w:rPr>
          <w:rFonts w:ascii="Times New Roman" w:hAnsi="Times New Roman" w:cs="Times New Roman"/>
          <w:noProof/>
          <w:sz w:val="24"/>
          <w:szCs w:val="24"/>
        </w:rPr>
        <w:fldChar w:fldCharType="separate"/>
      </w:r>
      <w:r w:rsidR="007A0986">
        <w:rPr>
          <w:rFonts w:ascii="Times New Roman" w:hAnsi="Times New Roman" w:cs="Times New Roman"/>
          <w:noProof/>
          <w:sz w:val="24"/>
          <w:szCs w:val="24"/>
        </w:rPr>
        <w:t>15</w:t>
      </w:r>
      <w:r w:rsidRPr="00AB4FAF">
        <w:rPr>
          <w:rFonts w:ascii="Times New Roman" w:hAnsi="Times New Roman" w:cs="Times New Roman"/>
          <w:noProof/>
          <w:sz w:val="24"/>
          <w:szCs w:val="24"/>
        </w:rPr>
        <w:fldChar w:fldCharType="end"/>
      </w:r>
      <w:r w:rsidRPr="00AB4FAF">
        <w:rPr>
          <w:rFonts w:ascii="Times New Roman" w:hAnsi="Times New Roman" w:cs="Times New Roman"/>
          <w:sz w:val="24"/>
          <w:szCs w:val="24"/>
        </w:rPr>
        <w:t xml:space="preserve"> – Реестр мероприятий мастер-плана, вариант 2</w:t>
      </w:r>
    </w:p>
    <w:tbl>
      <w:tblPr>
        <w:tblStyle w:val="TableGridReport5"/>
        <w:tblW w:w="9635" w:type="dxa"/>
        <w:tblLook w:val="04A0" w:firstRow="1" w:lastRow="0" w:firstColumn="1" w:lastColumn="0" w:noHBand="0" w:noVBand="1"/>
      </w:tblPr>
      <w:tblGrid>
        <w:gridCol w:w="6941"/>
        <w:gridCol w:w="2694"/>
      </w:tblGrid>
      <w:tr w:rsidR="00AB4FAF" w:rsidRPr="00AB4FAF" w14:paraId="6EB585E1" w14:textId="77777777" w:rsidTr="00535EE6">
        <w:trPr>
          <w:tblHeader/>
        </w:trPr>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A1812CF" w14:textId="77777777" w:rsidR="00AB4FAF" w:rsidRPr="00AB4FAF" w:rsidRDefault="00AB4FAF" w:rsidP="00AB4FAF">
            <w:pPr>
              <w:tabs>
                <w:tab w:val="left" w:pos="1134"/>
              </w:tabs>
              <w:contextualSpacing/>
              <w:jc w:val="center"/>
              <w:rPr>
                <w:color w:val="000000"/>
                <w:lang w:eastAsia="en-US"/>
              </w:rPr>
            </w:pPr>
            <w:r w:rsidRPr="00AB4FAF">
              <w:rPr>
                <w:lang w:eastAsia="en-US"/>
              </w:rPr>
              <w:t>Наименование мероприятия, вид энергетического ресурса</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896728D" w14:textId="77777777" w:rsidR="00AB4FAF" w:rsidRPr="00AB4FAF" w:rsidRDefault="00AB4FAF" w:rsidP="00AB4FAF">
            <w:pPr>
              <w:tabs>
                <w:tab w:val="left" w:pos="1134"/>
              </w:tabs>
              <w:contextualSpacing/>
              <w:jc w:val="center"/>
              <w:rPr>
                <w:color w:val="000000"/>
                <w:lang w:eastAsia="en-US"/>
              </w:rPr>
            </w:pPr>
            <w:r w:rsidRPr="00AB4FAF">
              <w:rPr>
                <w:lang w:eastAsia="en-US"/>
              </w:rPr>
              <w:t>Всего, тыс. руб.</w:t>
            </w:r>
          </w:p>
        </w:tc>
      </w:tr>
      <w:tr w:rsidR="00AB4FAF" w:rsidRPr="00AB4FAF" w14:paraId="676DEDB9"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4DDEFD7" w14:textId="77777777" w:rsidR="00AB4FAF" w:rsidRPr="00AB4FAF" w:rsidRDefault="00AB4FAF" w:rsidP="00AB4FAF">
            <w:pPr>
              <w:tabs>
                <w:tab w:val="left" w:pos="1134"/>
              </w:tabs>
              <w:contextualSpacing/>
            </w:pPr>
            <w:r w:rsidRPr="00AB4FAF">
              <w:t>Капитальный ремонт тепловых сетей горячего водоснабжения от котельной Теплоцентраль-483 г. Заозерск 2,55 км</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146E28D" w14:textId="77777777" w:rsidR="00AB4FAF" w:rsidRPr="00AB4FAF" w:rsidRDefault="00AB4FAF" w:rsidP="00AB4FAF">
            <w:pPr>
              <w:tabs>
                <w:tab w:val="left" w:pos="1134"/>
              </w:tabs>
              <w:contextualSpacing/>
              <w:jc w:val="center"/>
              <w:rPr>
                <w:color w:val="000000"/>
              </w:rPr>
            </w:pPr>
            <w:r w:rsidRPr="00AB4FAF">
              <w:rPr>
                <w:color w:val="000000"/>
              </w:rPr>
              <w:t>268 564</w:t>
            </w:r>
          </w:p>
        </w:tc>
      </w:tr>
      <w:tr w:rsidR="00AB4FAF" w:rsidRPr="00AB4FAF" w14:paraId="3477AA76"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F45BC60" w14:textId="77777777" w:rsidR="00AB4FAF" w:rsidRPr="00AB4FAF" w:rsidRDefault="00AB4FAF" w:rsidP="00AB4FAF">
            <w:pPr>
              <w:tabs>
                <w:tab w:val="left" w:pos="1134"/>
              </w:tabs>
              <w:contextualSpacing/>
              <w:rPr>
                <w:lang w:eastAsia="en-US"/>
              </w:rPr>
            </w:pPr>
            <w:r w:rsidRPr="00AB4FAF">
              <w:rPr>
                <w:color w:val="000000"/>
                <w:lang w:eastAsia="en-US"/>
              </w:rPr>
              <w:t>Автоматизация системы ТС</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158BDD7" w14:textId="77777777" w:rsidR="00AB4FAF" w:rsidRPr="00AB4FAF" w:rsidRDefault="00AB4FAF" w:rsidP="00AB4FAF">
            <w:pPr>
              <w:tabs>
                <w:tab w:val="left" w:pos="1134"/>
              </w:tabs>
              <w:contextualSpacing/>
              <w:jc w:val="center"/>
              <w:rPr>
                <w:lang w:eastAsia="en-US"/>
              </w:rPr>
            </w:pPr>
            <w:r w:rsidRPr="00AB4FAF">
              <w:rPr>
                <w:color w:val="000000"/>
                <w:lang w:eastAsia="en-US"/>
              </w:rPr>
              <w:t>10 500</w:t>
            </w:r>
          </w:p>
        </w:tc>
      </w:tr>
      <w:tr w:rsidR="00AB4FAF" w:rsidRPr="00AB4FAF" w14:paraId="7E7205CA"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D34409" w14:textId="77777777" w:rsidR="00AB4FAF" w:rsidRPr="00AB4FAF" w:rsidRDefault="00AB4FAF" w:rsidP="00AB4FAF">
            <w:pPr>
              <w:tabs>
                <w:tab w:val="left" w:pos="1134"/>
              </w:tabs>
              <w:contextualSpacing/>
              <w:rPr>
                <w:color w:val="000000"/>
                <w:lang w:eastAsia="en-US"/>
              </w:rPr>
            </w:pPr>
            <w:r w:rsidRPr="00AB4FAF">
              <w:rPr>
                <w:color w:val="000000"/>
                <w:lang w:eastAsia="en-US"/>
              </w:rPr>
              <w:t>Всего</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CE5FEEF" w14:textId="502ADE7A" w:rsidR="00AB4FAF" w:rsidRPr="00AB4FAF" w:rsidRDefault="004F23A4" w:rsidP="00AB4FAF">
            <w:pPr>
              <w:tabs>
                <w:tab w:val="left" w:pos="1134"/>
              </w:tabs>
              <w:contextualSpacing/>
              <w:jc w:val="center"/>
              <w:rPr>
                <w:color w:val="000000"/>
                <w:lang w:eastAsia="en-US"/>
              </w:rPr>
            </w:pPr>
            <w:r>
              <w:rPr>
                <w:color w:val="000000"/>
                <w:lang w:eastAsia="en-US"/>
              </w:rPr>
              <w:t>2</w:t>
            </w:r>
            <w:r w:rsidR="00AB4FAF" w:rsidRPr="00AB4FAF">
              <w:rPr>
                <w:color w:val="000000"/>
                <w:lang w:eastAsia="en-US"/>
              </w:rPr>
              <w:t>79 064</w:t>
            </w:r>
          </w:p>
        </w:tc>
      </w:tr>
    </w:tbl>
    <w:p w14:paraId="775516F5" w14:textId="77777777" w:rsidR="00AB4FAF" w:rsidRPr="00AB4FAF" w:rsidRDefault="00AB4FAF" w:rsidP="00AB4FAF">
      <w:pPr>
        <w:spacing w:after="0" w:line="240" w:lineRule="auto"/>
        <w:ind w:right="2" w:firstLine="709"/>
        <w:jc w:val="both"/>
        <w:rPr>
          <w:rFonts w:ascii="Times New Roman" w:eastAsia="Times New Roman" w:hAnsi="Times New Roman" w:cs="Times New Roman"/>
          <w:sz w:val="24"/>
          <w:szCs w:val="24"/>
          <w:lang w:eastAsia="ru-RU"/>
        </w:rPr>
      </w:pPr>
    </w:p>
    <w:p w14:paraId="165EA985" w14:textId="77777777" w:rsidR="00AB4FAF" w:rsidRPr="00AB4FAF" w:rsidRDefault="00AB4FAF" w:rsidP="00AB4FAF">
      <w:pPr>
        <w:spacing w:after="0" w:line="240" w:lineRule="auto"/>
        <w:ind w:right="2" w:firstLine="709"/>
        <w:jc w:val="both"/>
        <w:rPr>
          <w:rFonts w:ascii="Times New Roman" w:eastAsia="Times New Roman" w:hAnsi="Times New Roman" w:cs="Times New Roman"/>
          <w:sz w:val="24"/>
          <w:szCs w:val="24"/>
          <w:lang w:eastAsia="ru-RU"/>
        </w:rPr>
      </w:pPr>
      <w:r w:rsidRPr="00AB4FAF">
        <w:rPr>
          <w:rFonts w:ascii="Times New Roman" w:eastAsia="Times New Roman" w:hAnsi="Times New Roman" w:cs="Times New Roman"/>
          <w:sz w:val="24"/>
          <w:szCs w:val="24"/>
          <w:lang w:eastAsia="ru-RU"/>
        </w:rPr>
        <w:t>Величина капитальных вложений в предложенных вариантах является прогнозной, подлежит уточнению в ходе выполнения проектно-изыскательских работ с разработкой проектно-сметной документации.</w:t>
      </w:r>
    </w:p>
    <w:p w14:paraId="489A182D" w14:textId="77777777" w:rsidR="00AB4FAF" w:rsidRPr="00AB4FAF" w:rsidRDefault="00AB4FAF" w:rsidP="00AB4FAF">
      <w:pPr>
        <w:spacing w:after="0" w:line="240" w:lineRule="auto"/>
        <w:ind w:right="2" w:firstLine="709"/>
        <w:jc w:val="both"/>
        <w:rPr>
          <w:rFonts w:ascii="Times New Roman" w:hAnsi="Times New Roman" w:cs="Times New Roman"/>
          <w:sz w:val="24"/>
          <w:szCs w:val="24"/>
        </w:rPr>
      </w:pPr>
      <w:r w:rsidRPr="00AB4FAF">
        <w:rPr>
          <w:rFonts w:ascii="Times New Roman" w:hAnsi="Times New Roman" w:cs="Times New Roman"/>
          <w:sz w:val="24"/>
          <w:szCs w:val="24"/>
        </w:rPr>
        <w:t>Общая стоимость мероприятий до 2035 года (без НДС), предусмотренных схемой теплоснабжения, составляет:</w:t>
      </w:r>
    </w:p>
    <w:p w14:paraId="5A9E4D6A" w14:textId="77777777" w:rsidR="00AB4FAF" w:rsidRPr="00AB4FAF" w:rsidRDefault="00AB4FAF" w:rsidP="00AB4FAF">
      <w:pPr>
        <w:widowControl w:val="0"/>
        <w:numPr>
          <w:ilvl w:val="3"/>
          <w:numId w:val="41"/>
        </w:numPr>
        <w:tabs>
          <w:tab w:val="left" w:pos="993"/>
        </w:tabs>
        <w:spacing w:after="0" w:line="240" w:lineRule="auto"/>
        <w:ind w:left="0" w:right="2" w:firstLine="709"/>
        <w:contextualSpacing/>
        <w:jc w:val="both"/>
        <w:rPr>
          <w:rFonts w:ascii="Times New Roman" w:hAnsi="Times New Roman" w:cs="Times New Roman"/>
          <w:sz w:val="24"/>
          <w:szCs w:val="24"/>
        </w:rPr>
      </w:pPr>
      <w:r w:rsidRPr="00AB4FAF">
        <w:rPr>
          <w:rFonts w:ascii="Times New Roman" w:hAnsi="Times New Roman" w:cs="Times New Roman"/>
          <w:sz w:val="24"/>
          <w:szCs w:val="24"/>
        </w:rPr>
        <w:t>1 вариант – 1 386 838 тыс. руб.;</w:t>
      </w:r>
    </w:p>
    <w:p w14:paraId="060CB7E6" w14:textId="1B874772" w:rsidR="00AB4FAF" w:rsidRPr="00AB4FAF" w:rsidRDefault="00AB4FAF" w:rsidP="00AB4FAF">
      <w:pPr>
        <w:widowControl w:val="0"/>
        <w:numPr>
          <w:ilvl w:val="3"/>
          <w:numId w:val="41"/>
        </w:numPr>
        <w:tabs>
          <w:tab w:val="left" w:pos="993"/>
        </w:tabs>
        <w:spacing w:after="0" w:line="240" w:lineRule="auto"/>
        <w:ind w:left="0" w:right="2" w:firstLine="709"/>
        <w:contextualSpacing/>
        <w:jc w:val="both"/>
        <w:rPr>
          <w:rFonts w:ascii="Times New Roman" w:hAnsi="Times New Roman" w:cs="Times New Roman"/>
          <w:sz w:val="24"/>
          <w:szCs w:val="24"/>
        </w:rPr>
      </w:pPr>
      <w:r w:rsidRPr="00AB4FAF">
        <w:rPr>
          <w:rFonts w:ascii="Times New Roman" w:hAnsi="Times New Roman" w:cs="Times New Roman"/>
          <w:sz w:val="24"/>
          <w:szCs w:val="24"/>
        </w:rPr>
        <w:t xml:space="preserve">2 вариант – </w:t>
      </w:r>
      <w:r w:rsidR="004F23A4">
        <w:rPr>
          <w:rFonts w:ascii="Times New Roman" w:hAnsi="Times New Roman" w:cs="Times New Roman"/>
          <w:sz w:val="24"/>
          <w:szCs w:val="24"/>
        </w:rPr>
        <w:t>2</w:t>
      </w:r>
      <w:r w:rsidRPr="00AB4FAF">
        <w:rPr>
          <w:rFonts w:ascii="Times New Roman" w:hAnsi="Times New Roman" w:cs="Times New Roman"/>
          <w:sz w:val="24"/>
          <w:szCs w:val="24"/>
        </w:rPr>
        <w:t>79 064 тыс. руб.</w:t>
      </w:r>
    </w:p>
    <w:p w14:paraId="30F7A49C" w14:textId="77777777" w:rsidR="00AB4FAF" w:rsidRPr="00AB4FAF" w:rsidRDefault="00AB4FAF" w:rsidP="00AB4FAF">
      <w:pPr>
        <w:spacing w:after="0" w:line="240" w:lineRule="auto"/>
        <w:ind w:right="2" w:firstLine="709"/>
        <w:jc w:val="both"/>
        <w:rPr>
          <w:rFonts w:ascii="Times New Roman" w:hAnsi="Times New Roman" w:cs="Times New Roman"/>
          <w:sz w:val="24"/>
          <w:szCs w:val="24"/>
        </w:rPr>
      </w:pPr>
      <w:r w:rsidRPr="00AB4FAF">
        <w:rPr>
          <w:rFonts w:ascii="Times New Roman" w:hAnsi="Times New Roman" w:cs="Times New Roman"/>
          <w:sz w:val="24"/>
          <w:szCs w:val="24"/>
        </w:rPr>
        <w:t>Однозначно, реализация мероприятий по Варианту 1 требует большего финансирования, чем реализация мероприятий по Варианту 2.</w:t>
      </w:r>
    </w:p>
    <w:p w14:paraId="45BAAAEB" w14:textId="77777777" w:rsidR="002E268A" w:rsidRPr="006C7200" w:rsidRDefault="002E268A" w:rsidP="007A3371">
      <w:pPr>
        <w:pStyle w:val="af0"/>
        <w:ind w:firstLine="709"/>
        <w:contextualSpacing/>
        <w:jc w:val="both"/>
        <w:rPr>
          <w:color w:val="000000" w:themeColor="text1"/>
          <w:szCs w:val="24"/>
        </w:rPr>
      </w:pPr>
    </w:p>
    <w:p w14:paraId="48C402D3" w14:textId="3D1DDF24" w:rsidR="00315683" w:rsidRPr="006C7200" w:rsidRDefault="00315683" w:rsidP="00412C4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37" w:name="_Toc231827938"/>
      <w:r w:rsidRPr="006C7200">
        <w:rPr>
          <w:rFonts w:ascii="Times New Roman" w:hAnsi="Times New Roman" w:cs="Times New Roman"/>
          <w:sz w:val="24"/>
          <w:szCs w:val="24"/>
        </w:rPr>
        <w:t xml:space="preserve">Раздел 5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Предложения </w:t>
      </w:r>
      <w:r w:rsidR="00412C4E" w:rsidRPr="00412C4E">
        <w:rPr>
          <w:rFonts w:ascii="Times New Roman" w:hAnsi="Times New Roman" w:cs="Times New Roman"/>
          <w:sz w:val="24"/>
          <w:szCs w:val="24"/>
        </w:rPr>
        <w:t>по строительству, реконструкции, техническому перевооружению и (или) модернизации источников тепловой энергии</w:t>
      </w:r>
      <w:r w:rsidR="00BB2907" w:rsidRPr="006C7200">
        <w:rPr>
          <w:rFonts w:ascii="Times New Roman" w:hAnsi="Times New Roman" w:cs="Times New Roman"/>
          <w:sz w:val="24"/>
          <w:szCs w:val="24"/>
        </w:rPr>
        <w:t>»</w:t>
      </w:r>
      <w:bookmarkEnd w:id="37"/>
    </w:p>
    <w:p w14:paraId="22AD3FC1" w14:textId="61504BB6"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38" w:name="_Toc231827939"/>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строительству источников тепловой энергии, обеспечивающих перспективную тепловую нагрузку на осваиваемых территориях поселения, муниципального округа, городского округа, города федерального значения, для которых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(в ценовых зонах теплоснабжения - обоснованная расчетами ценовых (тарифных) последствий для потребителей, если реализацию товаров в сфере теплоснабжения с использованием такого источника тепловой энергии планируется осуществлять по регулируемым ценам (тарифам), и (или) обоснованная анализом индикаторов развития системы теплоснабжения поселения, муниципального округа, городского округа, города федерального значения, если реализация товаров в сфере теплоснабжения с использованием такого источника тепловой энергии будет осуществляться по ценам, определяемым по соглашению сторон договора поставки тепловой энергии (мощности) и (или) теплоносителя) и радиуса эффективного теплоснабжения</w:t>
      </w:r>
      <w:bookmarkEnd w:id="38"/>
    </w:p>
    <w:p w14:paraId="50D95E39" w14:textId="77777777" w:rsidR="001C5E1F" w:rsidRPr="006C7200" w:rsidRDefault="001C5E1F" w:rsidP="001C5E1F">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Предложения по новому строительству, реконструкции и техническому перевооружению тепловых сетей и сооружений на них сформированы на основе мероприятий «Мастер-плана».</w:t>
      </w:r>
    </w:p>
    <w:p w14:paraId="3E008B5F" w14:textId="77777777" w:rsidR="001C5E1F" w:rsidRPr="006C7200" w:rsidRDefault="001C5E1F" w:rsidP="001C5E1F">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Во всех предложенных вариантах полностью покрывается потребность в приросте тепловой нагрузки в каждой из зон действия существующих источников тепловой энергии и в зонах, не обеспеченных источниками тепловой энергии.</w:t>
      </w:r>
    </w:p>
    <w:p w14:paraId="35EF8D1C" w14:textId="77777777" w:rsidR="001C5E1F" w:rsidRPr="006C7200" w:rsidRDefault="001C5E1F" w:rsidP="001C5E1F">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Для развития источников теплоснабжения предлагается проведение следующих мероприятий:</w:t>
      </w:r>
    </w:p>
    <w:p w14:paraId="42053D98" w14:textId="16810D9B" w:rsidR="001C5E1F" w:rsidRPr="006C7200" w:rsidRDefault="001C5E1F" w:rsidP="001C5E1F">
      <w:pPr>
        <w:pStyle w:val="a8"/>
        <w:numPr>
          <w:ilvl w:val="0"/>
          <w:numId w:val="42"/>
        </w:numPr>
        <w:tabs>
          <w:tab w:val="left" w:pos="993"/>
        </w:tabs>
        <w:spacing w:after="0" w:line="240" w:lineRule="auto"/>
        <w:ind w:left="0" w:firstLine="709"/>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обоснование реконструкции тепловых сетей для обеспечения надёжности теплоснабжения потребителей;</w:t>
      </w:r>
    </w:p>
    <w:p w14:paraId="727E8EF1" w14:textId="72F8CBAD" w:rsidR="00E75317" w:rsidRPr="006C7200" w:rsidRDefault="001C5E1F" w:rsidP="001C5E1F">
      <w:pPr>
        <w:pStyle w:val="a8"/>
        <w:numPr>
          <w:ilvl w:val="0"/>
          <w:numId w:val="42"/>
        </w:numPr>
        <w:tabs>
          <w:tab w:val="left" w:pos="993"/>
        </w:tabs>
        <w:spacing w:after="0" w:line="240" w:lineRule="auto"/>
        <w:ind w:left="0" w:firstLine="709"/>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обоснование предложений по новому строительству тепловых сетей для обеспечения перспективных приростов тепловой нагрузки.</w:t>
      </w:r>
    </w:p>
    <w:p w14:paraId="600F72FC" w14:textId="77777777" w:rsidR="001C5E1F" w:rsidRPr="006C7200" w:rsidRDefault="001C5E1F" w:rsidP="007A3371">
      <w:pPr>
        <w:spacing w:after="0" w:line="240" w:lineRule="auto"/>
        <w:ind w:firstLine="709"/>
        <w:contextualSpacing/>
        <w:jc w:val="both"/>
        <w:rPr>
          <w:rFonts w:ascii="Times New Roman" w:eastAsia="Times New Roman" w:hAnsi="Times New Roman" w:cs="Times New Roman"/>
          <w:bCs/>
          <w:sz w:val="24"/>
          <w:szCs w:val="24"/>
          <w:lang w:eastAsia="ru-RU"/>
        </w:rPr>
      </w:pPr>
    </w:p>
    <w:p w14:paraId="6B73A68D" w14:textId="748E4A95"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39" w:name="_Toc231827940"/>
      <w:r w:rsidRPr="006C7200">
        <w:rPr>
          <w:rFonts w:ascii="Times New Roman" w:hAnsi="Times New Roman" w:cs="Times New Roman"/>
          <w:sz w:val="24"/>
          <w:szCs w:val="24"/>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bookmarkEnd w:id="39"/>
    </w:p>
    <w:p w14:paraId="37EC48DE" w14:textId="2FE19DBF" w:rsidR="001C5E1F" w:rsidRPr="006C7200" w:rsidRDefault="001C5E1F"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Реконструкци</w:t>
      </w:r>
      <w:r w:rsidR="00CB472C">
        <w:rPr>
          <w:rFonts w:ascii="Times New Roman" w:hAnsi="Times New Roman" w:cs="Times New Roman"/>
          <w:sz w:val="24"/>
          <w:szCs w:val="24"/>
        </w:rPr>
        <w:t>я</w:t>
      </w:r>
      <w:r w:rsidRPr="006C7200">
        <w:rPr>
          <w:rFonts w:ascii="Times New Roman" w:hAnsi="Times New Roman" w:cs="Times New Roman"/>
          <w:sz w:val="24"/>
          <w:szCs w:val="24"/>
        </w:rPr>
        <w:t xml:space="preserve"> </w:t>
      </w:r>
      <w:r w:rsidR="00CB472C">
        <w:rPr>
          <w:rFonts w:ascii="Times New Roman" w:hAnsi="Times New Roman" w:cs="Times New Roman"/>
          <w:sz w:val="24"/>
          <w:szCs w:val="24"/>
        </w:rPr>
        <w:t>котельной № 483</w:t>
      </w:r>
      <w:r w:rsidRPr="006C7200">
        <w:rPr>
          <w:rFonts w:ascii="Times New Roman" w:hAnsi="Times New Roman" w:cs="Times New Roman"/>
          <w:sz w:val="24"/>
          <w:szCs w:val="24"/>
        </w:rPr>
        <w:t>, обеспечивающ</w:t>
      </w:r>
      <w:r w:rsidR="00CB472C">
        <w:rPr>
          <w:rFonts w:ascii="Times New Roman" w:hAnsi="Times New Roman" w:cs="Times New Roman"/>
          <w:sz w:val="24"/>
          <w:szCs w:val="24"/>
        </w:rPr>
        <w:t>ая</w:t>
      </w:r>
      <w:r w:rsidRPr="006C7200">
        <w:rPr>
          <w:rFonts w:ascii="Times New Roman" w:hAnsi="Times New Roman" w:cs="Times New Roman"/>
          <w:sz w:val="24"/>
          <w:szCs w:val="24"/>
        </w:rPr>
        <w:t xml:space="preserve"> перераспределение тепловой нагрузки из зон с дефицитом тепловой мощности в зоны с избытком тепловой мощности, не </w:t>
      </w:r>
      <w:r w:rsidR="00CB472C">
        <w:rPr>
          <w:rFonts w:ascii="Times New Roman" w:hAnsi="Times New Roman" w:cs="Times New Roman"/>
          <w:sz w:val="24"/>
          <w:szCs w:val="24"/>
        </w:rPr>
        <w:t>требуется</w:t>
      </w:r>
      <w:r w:rsidRPr="006C7200">
        <w:rPr>
          <w:rFonts w:ascii="Times New Roman" w:hAnsi="Times New Roman" w:cs="Times New Roman"/>
          <w:sz w:val="24"/>
          <w:szCs w:val="24"/>
        </w:rPr>
        <w:t>.</w:t>
      </w:r>
    </w:p>
    <w:p w14:paraId="62DBF3C8" w14:textId="2B242CFA" w:rsidR="001C5E1F" w:rsidRPr="006C7200" w:rsidRDefault="001C5E1F"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4EC96E73" w14:textId="5200C12A"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0" w:name="_Toc231827941"/>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техническому перевооружению и (или) модернизации источников тепловой энергии с целью повышения эффективности работы систем теплоснабжения</w:t>
      </w:r>
      <w:bookmarkEnd w:id="40"/>
    </w:p>
    <w:p w14:paraId="2117418E" w14:textId="090F4E73" w:rsidR="003F1D59" w:rsidRPr="006C7200" w:rsidRDefault="00CB472C" w:rsidP="003F1D59">
      <w:pPr>
        <w:spacing w:after="0" w:line="240" w:lineRule="auto"/>
        <w:ind w:firstLine="709"/>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w:t>
      </w:r>
      <w:r w:rsidRPr="00CB472C">
        <w:rPr>
          <w:rFonts w:ascii="Times New Roman" w:hAnsi="Times New Roman" w:cs="Times New Roman"/>
          <w:color w:val="000000" w:themeColor="text1"/>
          <w:sz w:val="24"/>
          <w:szCs w:val="24"/>
        </w:rPr>
        <w:t>ехническо</w:t>
      </w:r>
      <w:r>
        <w:rPr>
          <w:rFonts w:ascii="Times New Roman" w:hAnsi="Times New Roman" w:cs="Times New Roman"/>
          <w:color w:val="000000" w:themeColor="text1"/>
          <w:sz w:val="24"/>
          <w:szCs w:val="24"/>
        </w:rPr>
        <w:t>е</w:t>
      </w:r>
      <w:r w:rsidRPr="00CB472C">
        <w:rPr>
          <w:rFonts w:ascii="Times New Roman" w:hAnsi="Times New Roman" w:cs="Times New Roman"/>
          <w:color w:val="000000" w:themeColor="text1"/>
          <w:sz w:val="24"/>
          <w:szCs w:val="24"/>
        </w:rPr>
        <w:t xml:space="preserve"> перевооружени</w:t>
      </w:r>
      <w:r>
        <w:rPr>
          <w:rFonts w:ascii="Times New Roman" w:hAnsi="Times New Roman" w:cs="Times New Roman"/>
          <w:color w:val="000000" w:themeColor="text1"/>
          <w:sz w:val="24"/>
          <w:szCs w:val="24"/>
        </w:rPr>
        <w:t>е</w:t>
      </w:r>
      <w:r w:rsidRPr="00CB472C">
        <w:rPr>
          <w:rFonts w:ascii="Times New Roman" w:hAnsi="Times New Roman" w:cs="Times New Roman"/>
          <w:color w:val="000000" w:themeColor="text1"/>
          <w:sz w:val="24"/>
          <w:szCs w:val="24"/>
        </w:rPr>
        <w:t xml:space="preserve"> и (или) модернизаци</w:t>
      </w:r>
      <w:r>
        <w:rPr>
          <w:rFonts w:ascii="Times New Roman" w:hAnsi="Times New Roman" w:cs="Times New Roman"/>
          <w:color w:val="000000" w:themeColor="text1"/>
          <w:sz w:val="24"/>
          <w:szCs w:val="24"/>
        </w:rPr>
        <w:t>я</w:t>
      </w:r>
      <w:r w:rsidRPr="00CB472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котельной № 483 не требуется.</w:t>
      </w:r>
    </w:p>
    <w:p w14:paraId="143AA507" w14:textId="77777777" w:rsidR="003F1D59" w:rsidRPr="006C7200" w:rsidRDefault="003F1D59" w:rsidP="00CB472C">
      <w:pPr>
        <w:shd w:val="clear" w:color="auto" w:fill="FFFFFF" w:themeFill="background1"/>
        <w:spacing w:after="0" w:line="240" w:lineRule="auto"/>
        <w:ind w:firstLine="709"/>
        <w:contextualSpacing/>
        <w:jc w:val="both"/>
        <w:rPr>
          <w:b/>
          <w:sz w:val="24"/>
          <w:szCs w:val="24"/>
        </w:rPr>
      </w:pPr>
    </w:p>
    <w:p w14:paraId="209F1C1A" w14:textId="16E439CC"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1" w:name="_Toc231827942"/>
      <w:r w:rsidRPr="006C7200">
        <w:rPr>
          <w:rFonts w:ascii="Times New Roman" w:hAnsi="Times New Roman" w:cs="Times New Roman"/>
          <w:sz w:val="24"/>
          <w:szCs w:val="24"/>
        </w:rPr>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bookmarkEnd w:id="41"/>
    </w:p>
    <w:p w14:paraId="70993979" w14:textId="6ADCFCB3" w:rsidR="005B14CE" w:rsidRPr="006C7200" w:rsidRDefault="005B14C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На территории ЗАТО г</w:t>
      </w:r>
      <w:r w:rsidR="00CB472C">
        <w:rPr>
          <w:rFonts w:ascii="Times New Roman" w:hAnsi="Times New Roman" w:cs="Times New Roman"/>
          <w:sz w:val="24"/>
          <w:szCs w:val="24"/>
        </w:rPr>
        <w:t>ород</w:t>
      </w:r>
      <w:r w:rsidRPr="006C7200">
        <w:rPr>
          <w:rFonts w:ascii="Times New Roman" w:hAnsi="Times New Roman" w:cs="Times New Roman"/>
          <w:sz w:val="24"/>
          <w:szCs w:val="24"/>
        </w:rPr>
        <w:t xml:space="preserve"> Заозерск отсутствуют источники тепловой энергии с комбинированной выработкой тепловой и электрической энергии.</w:t>
      </w:r>
    </w:p>
    <w:p w14:paraId="476D1039" w14:textId="3E142F14" w:rsidR="005B14CE" w:rsidRPr="006C7200" w:rsidRDefault="005B14C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1305E19F" w14:textId="7E24910A" w:rsidR="00315683" w:rsidRPr="006C7200" w:rsidRDefault="00315683" w:rsidP="007A3371">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2" w:name="_Toc231827943"/>
      <w:r w:rsidRPr="006C7200">
        <w:rPr>
          <w:rFonts w:ascii="Times New Roman" w:hAnsi="Times New Roman" w:cs="Times New Roman"/>
          <w:sz w:val="24"/>
          <w:szCs w:val="24"/>
        </w:rPr>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bookmarkEnd w:id="42"/>
    </w:p>
    <w:p w14:paraId="020063F5" w14:textId="079FA00D" w:rsidR="009E5E6E" w:rsidRPr="006C7200" w:rsidRDefault="009E5E6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Мероприятия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 Схемой теплоснабжения не </w:t>
      </w:r>
      <w:r w:rsidR="00CB472C">
        <w:rPr>
          <w:rFonts w:ascii="Times New Roman" w:hAnsi="Times New Roman" w:cs="Times New Roman"/>
          <w:sz w:val="24"/>
          <w:szCs w:val="24"/>
        </w:rPr>
        <w:t>требу</w:t>
      </w:r>
      <w:r w:rsidRPr="006C7200">
        <w:rPr>
          <w:rFonts w:ascii="Times New Roman" w:hAnsi="Times New Roman" w:cs="Times New Roman"/>
          <w:sz w:val="24"/>
          <w:szCs w:val="24"/>
        </w:rPr>
        <w:t>ются.</w:t>
      </w:r>
    </w:p>
    <w:p w14:paraId="14C5771E" w14:textId="77777777" w:rsidR="005C587F" w:rsidRPr="006C7200" w:rsidRDefault="005C587F"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63AD51DF" w14:textId="094C3E7D"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3" w:name="_Toc231827944"/>
      <w:r w:rsidRPr="006C7200">
        <w:rPr>
          <w:rFonts w:ascii="Times New Roman" w:hAnsi="Times New Roman" w:cs="Times New Roman"/>
          <w:sz w:val="24"/>
          <w:szCs w:val="24"/>
        </w:rPr>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bookmarkEnd w:id="43"/>
    </w:p>
    <w:p w14:paraId="3A4DA011" w14:textId="36A9EF9F" w:rsidR="009F684A" w:rsidRPr="006C7200" w:rsidRDefault="009F684A" w:rsidP="007A3371">
      <w:pPr>
        <w:pStyle w:val="af0"/>
        <w:ind w:firstLine="709"/>
        <w:contextualSpacing/>
        <w:jc w:val="both"/>
        <w:rPr>
          <w:color w:val="000000" w:themeColor="text1"/>
          <w:szCs w:val="24"/>
        </w:rPr>
      </w:pPr>
      <w:r w:rsidRPr="006C7200">
        <w:rPr>
          <w:color w:val="000000" w:themeColor="text1"/>
          <w:szCs w:val="24"/>
        </w:rPr>
        <w:t xml:space="preserve">На территории </w:t>
      </w:r>
      <w:r w:rsidR="00B165F8" w:rsidRPr="006C7200">
        <w:rPr>
          <w:szCs w:val="24"/>
        </w:rPr>
        <w:t>ЗАТО г</w:t>
      </w:r>
      <w:r w:rsidR="00CB472C">
        <w:rPr>
          <w:szCs w:val="24"/>
        </w:rPr>
        <w:t>ород</w:t>
      </w:r>
      <w:r w:rsidR="00B165F8" w:rsidRPr="006C7200">
        <w:rPr>
          <w:szCs w:val="24"/>
        </w:rPr>
        <w:t xml:space="preserve"> Заозерск </w:t>
      </w:r>
      <w:r w:rsidRPr="006C7200">
        <w:rPr>
          <w:color w:val="000000" w:themeColor="text1"/>
          <w:szCs w:val="24"/>
        </w:rPr>
        <w:t>не планируется переоборудовать</w:t>
      </w:r>
      <w:r w:rsidR="00B165F8" w:rsidRPr="006C7200">
        <w:rPr>
          <w:color w:val="000000" w:themeColor="text1"/>
          <w:szCs w:val="24"/>
        </w:rPr>
        <w:t xml:space="preserve"> котельные</w:t>
      </w:r>
      <w:r w:rsidRPr="006C7200">
        <w:rPr>
          <w:color w:val="000000" w:themeColor="text1"/>
          <w:szCs w:val="24"/>
        </w:rPr>
        <w:t xml:space="preserve"> в источники тепловой энергии, функционирующих в режиме комбинированной выработки электрической и тепловой энергии.</w:t>
      </w:r>
    </w:p>
    <w:p w14:paraId="325E7722"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0B2AD24C" w14:textId="48C00EEA" w:rsidR="00315683" w:rsidRPr="006C7200" w:rsidRDefault="00315683" w:rsidP="007A3371">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4" w:name="_Toc231827945"/>
      <w:r w:rsidRPr="006C7200">
        <w:rPr>
          <w:rFonts w:ascii="Times New Roman" w:hAnsi="Times New Roman" w:cs="Times New Roman"/>
          <w:sz w:val="24"/>
          <w:szCs w:val="24"/>
        </w:rPr>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bookmarkEnd w:id="44"/>
    </w:p>
    <w:p w14:paraId="2907FA3B" w14:textId="116DC79E" w:rsidR="00060968" w:rsidRPr="006C7200" w:rsidRDefault="00DA245B" w:rsidP="007A3371">
      <w:pPr>
        <w:keepNext/>
        <w:keepLines/>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 xml:space="preserve">Перевод в пиковый режим работы котельной № </w:t>
      </w:r>
      <w:r w:rsidR="00CB472C">
        <w:rPr>
          <w:rFonts w:ascii="Times New Roman" w:eastAsia="Times New Roman" w:hAnsi="Times New Roman" w:cs="Times New Roman"/>
          <w:bCs/>
          <w:sz w:val="24"/>
          <w:szCs w:val="24"/>
          <w:lang w:eastAsia="ru-RU"/>
        </w:rPr>
        <w:t>48</w:t>
      </w:r>
      <w:r w:rsidRPr="006C7200">
        <w:rPr>
          <w:rFonts w:ascii="Times New Roman" w:eastAsia="Times New Roman" w:hAnsi="Times New Roman" w:cs="Times New Roman"/>
          <w:bCs/>
          <w:sz w:val="24"/>
          <w:szCs w:val="24"/>
          <w:lang w:eastAsia="ru-RU"/>
        </w:rPr>
        <w:t>3 не предусматривается</w:t>
      </w:r>
    </w:p>
    <w:p w14:paraId="4759B3E5" w14:textId="76F8AFDB" w:rsidR="00D0137A" w:rsidRPr="006C7200" w:rsidRDefault="009F684A" w:rsidP="007A3371">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 xml:space="preserve">На территории </w:t>
      </w:r>
      <w:r w:rsidR="00DA245B" w:rsidRPr="006C7200">
        <w:rPr>
          <w:rFonts w:ascii="Times New Roman" w:hAnsi="Times New Roman" w:cs="Times New Roman"/>
          <w:sz w:val="24"/>
          <w:szCs w:val="24"/>
        </w:rPr>
        <w:t>ЗАТО г</w:t>
      </w:r>
      <w:r w:rsidR="00CB472C">
        <w:rPr>
          <w:rFonts w:ascii="Times New Roman" w:hAnsi="Times New Roman" w:cs="Times New Roman"/>
          <w:sz w:val="24"/>
          <w:szCs w:val="24"/>
        </w:rPr>
        <w:t>ород</w:t>
      </w:r>
      <w:r w:rsidR="00DA245B" w:rsidRPr="006C7200">
        <w:rPr>
          <w:rFonts w:ascii="Times New Roman" w:hAnsi="Times New Roman" w:cs="Times New Roman"/>
          <w:sz w:val="24"/>
          <w:szCs w:val="24"/>
        </w:rPr>
        <w:t xml:space="preserve"> Заозерск </w:t>
      </w:r>
      <w:r w:rsidRPr="006C7200">
        <w:rPr>
          <w:rFonts w:ascii="Times New Roman" w:eastAsia="Times New Roman" w:hAnsi="Times New Roman" w:cs="Times New Roman"/>
          <w:bCs/>
          <w:sz w:val="24"/>
          <w:szCs w:val="24"/>
          <w:lang w:eastAsia="ru-RU"/>
        </w:rPr>
        <w:t>не планируется переводить</w:t>
      </w:r>
      <w:r w:rsidR="00DA245B" w:rsidRPr="006C7200">
        <w:rPr>
          <w:rFonts w:ascii="Times New Roman" w:eastAsia="Times New Roman" w:hAnsi="Times New Roman" w:cs="Times New Roman"/>
          <w:bCs/>
          <w:sz w:val="24"/>
          <w:szCs w:val="24"/>
          <w:lang w:eastAsia="ru-RU"/>
        </w:rPr>
        <w:t xml:space="preserve"> котельные</w:t>
      </w:r>
      <w:r w:rsidRPr="006C7200">
        <w:rPr>
          <w:rFonts w:ascii="Times New Roman" w:eastAsia="Times New Roman" w:hAnsi="Times New Roman" w:cs="Times New Roman"/>
          <w:bCs/>
          <w:sz w:val="24"/>
          <w:szCs w:val="24"/>
          <w:lang w:eastAsia="ru-RU"/>
        </w:rPr>
        <w:t xml:space="preserve"> в источники тепловой энергии, функционирующих в режиме комбинированной выработки электрической и тепловой энергии.</w:t>
      </w:r>
    </w:p>
    <w:p w14:paraId="6FE01B80"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04D271DF" w14:textId="2F7524C4" w:rsidR="00315683" w:rsidRPr="006C7200" w:rsidRDefault="00315683" w:rsidP="007A3371">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5" w:name="_Toc231827946"/>
      <w:r w:rsidRPr="006C7200">
        <w:rPr>
          <w:rFonts w:ascii="Times New Roman" w:hAnsi="Times New Roman" w:cs="Times New Roman"/>
          <w:sz w:val="24"/>
          <w:szCs w:val="24"/>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оценка затрат при необходимости его изменения</w:t>
      </w:r>
      <w:bookmarkEnd w:id="45"/>
    </w:p>
    <w:p w14:paraId="4ED0CA40" w14:textId="385E349A" w:rsidR="007259F5" w:rsidRPr="006C7200" w:rsidRDefault="007259F5" w:rsidP="007A3371">
      <w:pPr>
        <w:spacing w:after="0" w:line="240" w:lineRule="auto"/>
        <w:ind w:firstLine="709"/>
        <w:contextualSpacing/>
        <w:jc w:val="both"/>
        <w:rPr>
          <w:rFonts w:ascii="Times New Roman" w:eastAsia="Times New Roman" w:hAnsi="Times New Roman" w:cs="Times New Roman"/>
          <w:bCs/>
          <w:sz w:val="24"/>
          <w:szCs w:val="24"/>
          <w:lang w:eastAsia="ru-RU"/>
        </w:rPr>
      </w:pPr>
      <w:r w:rsidRPr="006C7200">
        <w:rPr>
          <w:rFonts w:ascii="Times New Roman" w:eastAsia="Times New Roman" w:hAnsi="Times New Roman" w:cs="Times New Roman"/>
          <w:bCs/>
          <w:sz w:val="24"/>
          <w:szCs w:val="24"/>
          <w:lang w:eastAsia="ru-RU"/>
        </w:rPr>
        <w:t>Температурный график отпуска тепловой энергии котельной – 95/70 °С.</w:t>
      </w:r>
    </w:p>
    <w:p w14:paraId="41FD87A1" w14:textId="77777777" w:rsidR="007259F5" w:rsidRPr="006C7200" w:rsidRDefault="007259F5" w:rsidP="007259F5">
      <w:pPr>
        <w:pStyle w:val="af0"/>
        <w:tabs>
          <w:tab w:val="left" w:pos="1560"/>
        </w:tabs>
        <w:contextualSpacing/>
        <w:jc w:val="both"/>
        <w:rPr>
          <w:color w:val="000000" w:themeColor="text1"/>
          <w:szCs w:val="24"/>
        </w:rPr>
      </w:pPr>
      <w:r w:rsidRPr="006C7200">
        <w:rPr>
          <w:color w:val="000000" w:themeColor="text1"/>
          <w:szCs w:val="24"/>
        </w:rPr>
        <w:t>Фактические температурные режимы отпуска тепла в тепловые сети соответствуют утвержденным графикам регулирования отпуска.</w:t>
      </w:r>
    </w:p>
    <w:p w14:paraId="3648FF1C" w14:textId="161FC53E" w:rsidR="007259F5" w:rsidRPr="006C7200" w:rsidRDefault="007259F5" w:rsidP="007259F5">
      <w:pPr>
        <w:pStyle w:val="af0"/>
        <w:ind w:firstLine="709"/>
        <w:contextualSpacing/>
        <w:jc w:val="both"/>
        <w:rPr>
          <w:color w:val="000000" w:themeColor="text1"/>
          <w:szCs w:val="24"/>
        </w:rPr>
      </w:pPr>
      <w:r w:rsidRPr="006C7200">
        <w:rPr>
          <w:color w:val="000000" w:themeColor="text1"/>
          <w:szCs w:val="24"/>
        </w:rPr>
        <w:t>Утвержденный температурный график приведен на рисунке 4.</w:t>
      </w:r>
    </w:p>
    <w:p w14:paraId="296FA3EC" w14:textId="77777777" w:rsidR="007259F5" w:rsidRPr="006C7200" w:rsidRDefault="007259F5" w:rsidP="007259F5">
      <w:pPr>
        <w:pStyle w:val="af0"/>
        <w:ind w:firstLine="709"/>
        <w:contextualSpacing/>
        <w:jc w:val="both"/>
        <w:rPr>
          <w:color w:val="000000" w:themeColor="text1"/>
          <w:szCs w:val="24"/>
        </w:rPr>
      </w:pPr>
    </w:p>
    <w:p w14:paraId="3AF06AE7" w14:textId="77777777" w:rsidR="007259F5" w:rsidRPr="006C7200" w:rsidRDefault="007259F5" w:rsidP="007259F5">
      <w:pPr>
        <w:spacing w:after="0" w:line="240" w:lineRule="auto"/>
        <w:contextualSpacing/>
        <w:jc w:val="center"/>
        <w:rPr>
          <w:rFonts w:ascii="Times New Roman" w:hAnsi="Times New Roman" w:cs="Times New Roman"/>
          <w:sz w:val="24"/>
          <w:szCs w:val="24"/>
        </w:rPr>
      </w:pPr>
      <w:r w:rsidRPr="006C7200">
        <w:rPr>
          <w:rFonts w:ascii="Times New Roman" w:hAnsi="Times New Roman" w:cs="Times New Roman"/>
          <w:noProof/>
          <w:lang w:eastAsia="ru-RU"/>
        </w:rPr>
        <w:drawing>
          <wp:inline distT="0" distB="0" distL="0" distR="0" wp14:anchorId="6170A0A6" wp14:editId="38CFE289">
            <wp:extent cx="4551234" cy="6389075"/>
            <wp:effectExtent l="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83524" cy="6434404"/>
                    </a:xfrm>
                    <a:prstGeom prst="rect">
                      <a:avLst/>
                    </a:prstGeom>
                  </pic:spPr>
                </pic:pic>
              </a:graphicData>
            </a:graphic>
          </wp:inline>
        </w:drawing>
      </w:r>
    </w:p>
    <w:p w14:paraId="3441F56A" w14:textId="071D990F" w:rsidR="007259F5" w:rsidRPr="006C7200" w:rsidRDefault="007259F5" w:rsidP="007259F5">
      <w:pPr>
        <w:widowControl w:val="0"/>
        <w:spacing w:after="0" w:line="240" w:lineRule="auto"/>
        <w:contextualSpacing/>
        <w:jc w:val="center"/>
        <w:rPr>
          <w:rFonts w:ascii="Times New Roman" w:hAnsi="Times New Roman" w:cs="Times New Roman"/>
          <w:noProof/>
          <w:sz w:val="24"/>
          <w:szCs w:val="24"/>
        </w:rPr>
      </w:pPr>
      <w:r w:rsidRPr="006C7200">
        <w:rPr>
          <w:rFonts w:ascii="Times New Roman" w:hAnsi="Times New Roman" w:cs="Times New Roman"/>
          <w:sz w:val="24"/>
          <w:szCs w:val="24"/>
        </w:rPr>
        <w:t xml:space="preserve">Рисунок </w:t>
      </w:r>
      <w:r w:rsidRPr="006C7200">
        <w:rPr>
          <w:rFonts w:ascii="Times New Roman" w:hAnsi="Times New Roman" w:cs="Times New Roman"/>
          <w:noProof/>
          <w:sz w:val="24"/>
          <w:szCs w:val="24"/>
        </w:rPr>
        <w:fldChar w:fldCharType="begin"/>
      </w:r>
      <w:r w:rsidRPr="006C7200">
        <w:rPr>
          <w:rFonts w:ascii="Times New Roman" w:hAnsi="Times New Roman" w:cs="Times New Roman"/>
          <w:noProof/>
          <w:sz w:val="24"/>
          <w:szCs w:val="24"/>
        </w:rPr>
        <w:instrText xml:space="preserve"> SEQ Рисунок \* ARABIC </w:instrText>
      </w:r>
      <w:r w:rsidRPr="006C7200">
        <w:rPr>
          <w:rFonts w:ascii="Times New Roman" w:hAnsi="Times New Roman" w:cs="Times New Roman"/>
          <w:noProof/>
          <w:sz w:val="24"/>
          <w:szCs w:val="24"/>
        </w:rPr>
        <w:fldChar w:fldCharType="separate"/>
      </w:r>
      <w:r w:rsidR="007A0986">
        <w:rPr>
          <w:rFonts w:ascii="Times New Roman" w:hAnsi="Times New Roman" w:cs="Times New Roman"/>
          <w:noProof/>
          <w:sz w:val="24"/>
          <w:szCs w:val="24"/>
        </w:rPr>
        <w:t>4</w:t>
      </w:r>
      <w:r w:rsidRPr="006C7200">
        <w:rPr>
          <w:rFonts w:ascii="Times New Roman" w:hAnsi="Times New Roman" w:cs="Times New Roman"/>
          <w:noProof/>
          <w:sz w:val="24"/>
          <w:szCs w:val="24"/>
        </w:rPr>
        <w:fldChar w:fldCharType="end"/>
      </w:r>
      <w:r w:rsidRPr="006C7200">
        <w:rPr>
          <w:rFonts w:ascii="Times New Roman" w:hAnsi="Times New Roman" w:cs="Times New Roman"/>
          <w:noProof/>
          <w:sz w:val="24"/>
          <w:szCs w:val="24"/>
        </w:rPr>
        <w:t xml:space="preserve"> – Утвержденный температурный график тепловой сети от котельной ЗАТО г. Заозерск</w:t>
      </w:r>
    </w:p>
    <w:p w14:paraId="4BA43514"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18673DB3" w14:textId="264BF9B0"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6" w:name="_Toc231827947"/>
      <w:r w:rsidRPr="006C7200">
        <w:rPr>
          <w:rFonts w:ascii="Times New Roman" w:hAnsi="Times New Roman" w:cs="Times New Roman"/>
          <w:sz w:val="24"/>
          <w:szCs w:val="24"/>
        </w:rPr>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bookmarkEnd w:id="46"/>
    </w:p>
    <w:p w14:paraId="20F8584F" w14:textId="3AFF2646" w:rsidR="00B778F4" w:rsidRPr="006C7200" w:rsidRDefault="00B778F4" w:rsidP="00B778F4">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В Разделе 2.3 настоящего документа рассмотрены сведения о наличии резервов установленной и располагаемой мощности на тепловых источниках </w:t>
      </w:r>
      <w:r w:rsidRPr="006C7200">
        <w:rPr>
          <w:rFonts w:ascii="Times New Roman" w:hAnsi="Times New Roman" w:cs="Times New Roman"/>
          <w:noProof/>
          <w:sz w:val="24"/>
          <w:szCs w:val="24"/>
        </w:rPr>
        <w:t>ЗАТО г</w:t>
      </w:r>
      <w:r w:rsidR="00CB472C">
        <w:rPr>
          <w:rFonts w:ascii="Times New Roman" w:hAnsi="Times New Roman" w:cs="Times New Roman"/>
          <w:noProof/>
          <w:sz w:val="24"/>
          <w:szCs w:val="24"/>
        </w:rPr>
        <w:t>ород</w:t>
      </w:r>
      <w:r w:rsidRPr="006C7200">
        <w:rPr>
          <w:rFonts w:ascii="Times New Roman" w:hAnsi="Times New Roman" w:cs="Times New Roman"/>
          <w:noProof/>
          <w:sz w:val="24"/>
          <w:szCs w:val="24"/>
        </w:rPr>
        <w:t xml:space="preserve"> Заозерск</w:t>
      </w:r>
      <w:r w:rsidRPr="006C7200">
        <w:rPr>
          <w:rFonts w:ascii="Times New Roman" w:hAnsi="Times New Roman" w:cs="Times New Roman"/>
          <w:sz w:val="24"/>
          <w:szCs w:val="24"/>
        </w:rPr>
        <w:t>.</w:t>
      </w:r>
    </w:p>
    <w:p w14:paraId="70796E04" w14:textId="72608BC3" w:rsidR="0045541C" w:rsidRPr="006C7200" w:rsidRDefault="00B778F4" w:rsidP="00B778F4">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Вопрос тепловых балансов будет ежегодно рассматриваться на этапе актуализации электронной модели и самого проекта схемы теплоснабжения. На этом этапе ежегодно представляется возможность внесения при необходимости корректировок и предложений по изменениям перспективной установленной тепловой мощности тепловых источников и их зон действия с учетом возможных и произошедших изменений.</w:t>
      </w:r>
    </w:p>
    <w:p w14:paraId="10C3F453" w14:textId="4880BC77" w:rsidR="00B778F4" w:rsidRPr="006C7200" w:rsidRDefault="00B778F4"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4BB6ACA8" w14:textId="2B21B45D"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7" w:name="_Toc231827948"/>
      <w:r w:rsidRPr="006C7200">
        <w:rPr>
          <w:rFonts w:ascii="Times New Roman" w:hAnsi="Times New Roman" w:cs="Times New Roman"/>
          <w:sz w:val="24"/>
          <w:szCs w:val="24"/>
        </w:rPr>
        <w:t>Предложения по вводу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47"/>
    </w:p>
    <w:p w14:paraId="5E921A1B" w14:textId="3001DEE5" w:rsidR="0024270F" w:rsidRPr="006C7200" w:rsidRDefault="0024270F" w:rsidP="00CB472C">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При актуализации схемы теплоснабжения </w:t>
      </w:r>
      <w:r w:rsidRPr="006C7200">
        <w:rPr>
          <w:rFonts w:ascii="Times New Roman" w:hAnsi="Times New Roman" w:cs="Times New Roman"/>
          <w:noProof/>
          <w:sz w:val="24"/>
          <w:szCs w:val="24"/>
        </w:rPr>
        <w:t>ЗАТО г</w:t>
      </w:r>
      <w:r w:rsidR="00CB472C">
        <w:rPr>
          <w:rFonts w:ascii="Times New Roman" w:hAnsi="Times New Roman" w:cs="Times New Roman"/>
          <w:noProof/>
          <w:sz w:val="24"/>
          <w:szCs w:val="24"/>
        </w:rPr>
        <w:t>ород</w:t>
      </w:r>
      <w:r w:rsidRPr="006C7200">
        <w:rPr>
          <w:rFonts w:ascii="Times New Roman" w:hAnsi="Times New Roman" w:cs="Times New Roman"/>
          <w:noProof/>
          <w:sz w:val="24"/>
          <w:szCs w:val="24"/>
        </w:rPr>
        <w:t xml:space="preserve"> Заозерск</w:t>
      </w:r>
      <w:r w:rsidRPr="006C7200">
        <w:rPr>
          <w:rFonts w:ascii="Times New Roman" w:hAnsi="Times New Roman" w:cs="Times New Roman"/>
          <w:sz w:val="24"/>
          <w:szCs w:val="24"/>
        </w:rPr>
        <w:t xml:space="preserve"> </w:t>
      </w:r>
      <w:r w:rsidR="0058190C">
        <w:rPr>
          <w:rFonts w:ascii="Times New Roman" w:hAnsi="Times New Roman" w:cs="Times New Roman"/>
          <w:sz w:val="24"/>
          <w:szCs w:val="24"/>
        </w:rPr>
        <w:t xml:space="preserve">на перспективный период развития </w:t>
      </w:r>
      <w:r w:rsidRPr="006C7200">
        <w:rPr>
          <w:rFonts w:ascii="Times New Roman" w:hAnsi="Times New Roman" w:cs="Times New Roman"/>
          <w:sz w:val="24"/>
          <w:szCs w:val="24"/>
        </w:rPr>
        <w:t>использование возобновляемых источников тепловой энергии не рассматривалось. Ввод источников тепловой энергии с использованием возобновляемых источников энергии нецелесообразен ввиду высокой стоимости и больших сроков окупаемости.</w:t>
      </w:r>
    </w:p>
    <w:p w14:paraId="7E9AC644" w14:textId="3753B61C" w:rsidR="0024270F" w:rsidRPr="006C7200" w:rsidRDefault="0024270F"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3A0A7E73" w14:textId="4E841C90" w:rsidR="00315683" w:rsidRPr="006C7200" w:rsidRDefault="00315683" w:rsidP="00412C4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48" w:name="_Toc231827949"/>
      <w:r w:rsidRPr="006C7200">
        <w:rPr>
          <w:rFonts w:ascii="Times New Roman" w:hAnsi="Times New Roman" w:cs="Times New Roman"/>
          <w:sz w:val="24"/>
          <w:szCs w:val="24"/>
        </w:rPr>
        <w:t xml:space="preserve">Раздел 6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Предложения </w:t>
      </w:r>
      <w:r w:rsidR="00412C4E" w:rsidRPr="00412C4E">
        <w:rPr>
          <w:rFonts w:ascii="Times New Roman" w:hAnsi="Times New Roman" w:cs="Times New Roman"/>
          <w:sz w:val="24"/>
          <w:szCs w:val="24"/>
        </w:rPr>
        <w:t>по строительству, реконструкции и (или) модернизации тепловых сетей</w:t>
      </w:r>
      <w:r w:rsidR="00BB2907" w:rsidRPr="006C7200">
        <w:rPr>
          <w:rFonts w:ascii="Times New Roman" w:hAnsi="Times New Roman" w:cs="Times New Roman"/>
          <w:sz w:val="24"/>
          <w:szCs w:val="24"/>
        </w:rPr>
        <w:t>»</w:t>
      </w:r>
      <w:bookmarkEnd w:id="48"/>
    </w:p>
    <w:p w14:paraId="3FA1DE50" w14:textId="49E3B34E"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49" w:name="_Toc231827950"/>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строительству, реконструкции и (или) модернизации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bookmarkEnd w:id="49"/>
    </w:p>
    <w:p w14:paraId="754A31E3" w14:textId="79BBF74A" w:rsidR="0099773F" w:rsidRPr="006C7200" w:rsidRDefault="0099773F"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Перечень мероприятий по строительству, реконструкции и техническому перевооружению тепловых сетей и сооружений на них представлен в таблице 1</w:t>
      </w:r>
      <w:r w:rsidR="00CB472C">
        <w:rPr>
          <w:rFonts w:ascii="Times New Roman" w:hAnsi="Times New Roman" w:cs="Times New Roman"/>
          <w:sz w:val="24"/>
          <w:szCs w:val="24"/>
        </w:rPr>
        <w:t>6</w:t>
      </w:r>
      <w:r w:rsidRPr="006C7200">
        <w:rPr>
          <w:rFonts w:ascii="Times New Roman" w:hAnsi="Times New Roman" w:cs="Times New Roman"/>
          <w:sz w:val="24"/>
          <w:szCs w:val="24"/>
        </w:rPr>
        <w:t>.</w:t>
      </w:r>
    </w:p>
    <w:p w14:paraId="0D2F8E18" w14:textId="51731D09" w:rsidR="0099773F" w:rsidRPr="006C7200" w:rsidRDefault="0099773F" w:rsidP="0099773F">
      <w:pPr>
        <w:pStyle w:val="ad"/>
        <w:keepNext/>
        <w:keepLines/>
        <w:spacing w:before="0" w:after="0" w:line="240" w:lineRule="auto"/>
        <w:ind w:firstLine="0"/>
        <w:contextualSpacing/>
        <w:rPr>
          <w:b w:val="0"/>
          <w:sz w:val="24"/>
          <w:szCs w:val="24"/>
        </w:rPr>
      </w:pPr>
      <w:bookmarkStart w:id="50" w:name="_Toc28125567"/>
      <w:r w:rsidRPr="006C7200">
        <w:rPr>
          <w:b w:val="0"/>
          <w:sz w:val="24"/>
          <w:szCs w:val="24"/>
        </w:rPr>
        <w:t xml:space="preserve">Таблица </w:t>
      </w:r>
      <w:r w:rsidRPr="006C7200">
        <w:rPr>
          <w:b w:val="0"/>
          <w:sz w:val="24"/>
          <w:szCs w:val="24"/>
        </w:rPr>
        <w:fldChar w:fldCharType="begin"/>
      </w:r>
      <w:r w:rsidRPr="006C7200">
        <w:rPr>
          <w:b w:val="0"/>
          <w:sz w:val="24"/>
          <w:szCs w:val="24"/>
        </w:rPr>
        <w:instrText xml:space="preserve"> SEQ Таблица \* ARABIC </w:instrText>
      </w:r>
      <w:r w:rsidRPr="006C7200">
        <w:rPr>
          <w:b w:val="0"/>
          <w:sz w:val="24"/>
          <w:szCs w:val="24"/>
        </w:rPr>
        <w:fldChar w:fldCharType="separate"/>
      </w:r>
      <w:r w:rsidR="007A0986">
        <w:rPr>
          <w:b w:val="0"/>
          <w:noProof/>
          <w:sz w:val="24"/>
          <w:szCs w:val="24"/>
        </w:rPr>
        <w:t>16</w:t>
      </w:r>
      <w:r w:rsidRPr="006C7200">
        <w:rPr>
          <w:b w:val="0"/>
          <w:noProof/>
          <w:sz w:val="24"/>
          <w:szCs w:val="24"/>
        </w:rPr>
        <w:fldChar w:fldCharType="end"/>
      </w:r>
      <w:r w:rsidRPr="006C7200">
        <w:rPr>
          <w:b w:val="0"/>
          <w:sz w:val="24"/>
          <w:szCs w:val="24"/>
        </w:rPr>
        <w:t xml:space="preserve"> – Перечень мероприятий по строительству, реконструкции и техническому перевооружению тепловых сетей</w:t>
      </w:r>
      <w:bookmarkEnd w:id="50"/>
    </w:p>
    <w:tbl>
      <w:tblPr>
        <w:tblW w:w="5000" w:type="pct"/>
        <w:tblLook w:val="04A0" w:firstRow="1" w:lastRow="0" w:firstColumn="1" w:lastColumn="0" w:noHBand="0" w:noVBand="1"/>
      </w:tblPr>
      <w:tblGrid>
        <w:gridCol w:w="824"/>
        <w:gridCol w:w="5762"/>
        <w:gridCol w:w="1145"/>
        <w:gridCol w:w="1822"/>
      </w:tblGrid>
      <w:tr w:rsidR="00CB472C" w:rsidRPr="00D934C0" w14:paraId="3A1940BE" w14:textId="77777777" w:rsidTr="00535EE6">
        <w:trPr>
          <w:trHeight w:val="20"/>
        </w:trPr>
        <w:tc>
          <w:tcPr>
            <w:tcW w:w="438" w:type="pct"/>
            <w:tcBorders>
              <w:top w:val="single" w:sz="4" w:space="0" w:color="auto"/>
              <w:left w:val="single" w:sz="4" w:space="0" w:color="auto"/>
              <w:bottom w:val="single" w:sz="4" w:space="0" w:color="000000"/>
              <w:right w:val="single" w:sz="4" w:space="0" w:color="auto"/>
            </w:tcBorders>
            <w:noWrap/>
            <w:tcMar>
              <w:left w:w="28" w:type="dxa"/>
              <w:right w:w="28" w:type="dxa"/>
            </w:tcMar>
            <w:vAlign w:val="center"/>
            <w:hideMark/>
          </w:tcPr>
          <w:p w14:paraId="4C41715B"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sidRPr="00D934C0">
              <w:rPr>
                <w:rFonts w:ascii="Times New Roman" w:eastAsia="Times New Roman" w:hAnsi="Times New Roman" w:cs="Times New Roman"/>
                <w:bCs/>
                <w:color w:val="000000"/>
                <w:sz w:val="20"/>
                <w:szCs w:val="20"/>
                <w:lang w:eastAsia="ru-RU"/>
              </w:rPr>
              <w:t>№ п/п</w:t>
            </w:r>
          </w:p>
        </w:tc>
        <w:tc>
          <w:tcPr>
            <w:tcW w:w="302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hideMark/>
          </w:tcPr>
          <w:p w14:paraId="05A68B40"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sidRPr="00D934C0">
              <w:rPr>
                <w:rFonts w:ascii="Times New Roman" w:eastAsia="Times New Roman" w:hAnsi="Times New Roman" w:cs="Times New Roman"/>
                <w:bCs/>
                <w:color w:val="000000"/>
                <w:sz w:val="20"/>
                <w:szCs w:val="20"/>
                <w:lang w:eastAsia="ru-RU"/>
              </w:rPr>
              <w:t>Наименование мероприятия</w:t>
            </w:r>
          </w:p>
        </w:tc>
        <w:tc>
          <w:tcPr>
            <w:tcW w:w="595" w:type="pct"/>
            <w:tcBorders>
              <w:top w:val="single" w:sz="4" w:space="0" w:color="auto"/>
              <w:left w:val="nil"/>
              <w:bottom w:val="single" w:sz="4" w:space="0" w:color="auto"/>
              <w:right w:val="single" w:sz="4" w:space="0" w:color="auto"/>
            </w:tcBorders>
            <w:noWrap/>
            <w:tcMar>
              <w:left w:w="28" w:type="dxa"/>
              <w:right w:w="28" w:type="dxa"/>
            </w:tcMar>
            <w:vAlign w:val="center"/>
            <w:hideMark/>
          </w:tcPr>
          <w:p w14:paraId="6138CBE6"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Диаметр, мм</w:t>
            </w:r>
          </w:p>
        </w:tc>
        <w:tc>
          <w:tcPr>
            <w:tcW w:w="946"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hideMark/>
          </w:tcPr>
          <w:p w14:paraId="5AF3127E"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Протяжённость, п.м.</w:t>
            </w:r>
          </w:p>
        </w:tc>
      </w:tr>
      <w:tr w:rsidR="00CB472C" w:rsidRPr="00D934C0" w14:paraId="1D14E27D" w14:textId="77777777" w:rsidTr="00535EE6">
        <w:trPr>
          <w:trHeight w:val="20"/>
        </w:trPr>
        <w:tc>
          <w:tcPr>
            <w:tcW w:w="438" w:type="pct"/>
            <w:tcBorders>
              <w:top w:val="nil"/>
              <w:left w:val="single" w:sz="4" w:space="0" w:color="auto"/>
              <w:bottom w:val="single" w:sz="4" w:space="0" w:color="auto"/>
              <w:right w:val="single" w:sz="4" w:space="0" w:color="auto"/>
            </w:tcBorders>
            <w:tcMar>
              <w:left w:w="28" w:type="dxa"/>
              <w:right w:w="28" w:type="dxa"/>
            </w:tcMar>
            <w:vAlign w:val="center"/>
          </w:tcPr>
          <w:p w14:paraId="75D5921C"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p>
        </w:tc>
        <w:tc>
          <w:tcPr>
            <w:tcW w:w="4562" w:type="pct"/>
            <w:gridSpan w:val="3"/>
            <w:tcBorders>
              <w:top w:val="nil"/>
              <w:left w:val="nil"/>
              <w:bottom w:val="single" w:sz="4" w:space="0" w:color="auto"/>
              <w:right w:val="single" w:sz="4" w:space="0" w:color="auto"/>
            </w:tcBorders>
            <w:tcMar>
              <w:left w:w="28" w:type="dxa"/>
              <w:right w:w="28" w:type="dxa"/>
            </w:tcMar>
            <w:vAlign w:val="center"/>
          </w:tcPr>
          <w:p w14:paraId="1D533B41"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sidRPr="00550A77">
              <w:rPr>
                <w:rFonts w:ascii="Times New Roman" w:eastAsia="Times New Roman" w:hAnsi="Times New Roman" w:cs="Times New Roman"/>
                <w:sz w:val="20"/>
                <w:szCs w:val="20"/>
                <w:lang w:eastAsia="ru-RU"/>
              </w:rPr>
              <w:t>Капитальный ремонт тепловых сетей горячего водоснабжения от котельной Теплоцентраль-483 г. Заозерск 2,55 км</w:t>
            </w:r>
            <w:r>
              <w:rPr>
                <w:rFonts w:ascii="Times New Roman" w:eastAsia="Times New Roman" w:hAnsi="Times New Roman" w:cs="Times New Roman"/>
                <w:sz w:val="20"/>
                <w:szCs w:val="20"/>
                <w:lang w:eastAsia="ru-RU"/>
              </w:rPr>
              <w:t>, в т.ч.</w:t>
            </w:r>
          </w:p>
        </w:tc>
      </w:tr>
      <w:tr w:rsidR="00CB472C" w:rsidRPr="00D934C0" w14:paraId="51AAB6C4" w14:textId="77777777" w:rsidTr="00535EE6">
        <w:trPr>
          <w:trHeight w:val="20"/>
        </w:trPr>
        <w:tc>
          <w:tcPr>
            <w:tcW w:w="438" w:type="pct"/>
            <w:tcBorders>
              <w:top w:val="nil"/>
              <w:left w:val="single" w:sz="4" w:space="0" w:color="auto"/>
              <w:bottom w:val="single" w:sz="4" w:space="0" w:color="auto"/>
              <w:right w:val="single" w:sz="4" w:space="0" w:color="auto"/>
            </w:tcBorders>
            <w:tcMar>
              <w:left w:w="28" w:type="dxa"/>
              <w:right w:w="28" w:type="dxa"/>
            </w:tcMar>
            <w:vAlign w:val="center"/>
            <w:hideMark/>
          </w:tcPr>
          <w:p w14:paraId="45419FE4"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sidRPr="00D934C0">
              <w:rPr>
                <w:rFonts w:ascii="Times New Roman" w:eastAsia="Times New Roman" w:hAnsi="Times New Roman" w:cs="Times New Roman"/>
                <w:bCs/>
                <w:color w:val="000000"/>
                <w:sz w:val="20"/>
                <w:szCs w:val="20"/>
                <w:lang w:eastAsia="ru-RU"/>
              </w:rPr>
              <w:t>1</w:t>
            </w:r>
            <w:r>
              <w:rPr>
                <w:rFonts w:ascii="Times New Roman" w:eastAsia="Times New Roman" w:hAnsi="Times New Roman" w:cs="Times New Roman"/>
                <w:bCs/>
                <w:color w:val="000000"/>
                <w:sz w:val="20"/>
                <w:szCs w:val="20"/>
                <w:lang w:eastAsia="ru-RU"/>
              </w:rPr>
              <w:t>.1.</w:t>
            </w:r>
          </w:p>
        </w:tc>
        <w:tc>
          <w:tcPr>
            <w:tcW w:w="3022" w:type="pct"/>
            <w:tcBorders>
              <w:top w:val="nil"/>
              <w:left w:val="nil"/>
              <w:bottom w:val="single" w:sz="4" w:space="0" w:color="auto"/>
              <w:right w:val="single" w:sz="4" w:space="0" w:color="auto"/>
            </w:tcBorders>
            <w:tcMar>
              <w:left w:w="28" w:type="dxa"/>
              <w:right w:w="28" w:type="dxa"/>
            </w:tcMar>
            <w:vAlign w:val="center"/>
            <w:hideMark/>
          </w:tcPr>
          <w:p w14:paraId="019FB670"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Капитальный ремонт</w:t>
            </w:r>
            <w:r w:rsidRPr="006F1B4D">
              <w:rPr>
                <w:rFonts w:ascii="Times New Roman" w:eastAsia="Times New Roman" w:hAnsi="Times New Roman" w:cs="Times New Roman"/>
                <w:sz w:val="20"/>
                <w:szCs w:val="20"/>
                <w:lang w:eastAsia="ru-RU"/>
              </w:rPr>
              <w:t xml:space="preserve"> существующих тепловых сетей</w:t>
            </w:r>
          </w:p>
        </w:tc>
        <w:tc>
          <w:tcPr>
            <w:tcW w:w="595" w:type="pct"/>
            <w:tcBorders>
              <w:top w:val="nil"/>
              <w:left w:val="nil"/>
              <w:bottom w:val="single" w:sz="4" w:space="0" w:color="auto"/>
              <w:right w:val="single" w:sz="4" w:space="0" w:color="auto"/>
            </w:tcBorders>
            <w:tcMar>
              <w:left w:w="28" w:type="dxa"/>
              <w:right w:w="28" w:type="dxa"/>
            </w:tcMar>
            <w:vAlign w:val="center"/>
          </w:tcPr>
          <w:p w14:paraId="67269A89"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50</w:t>
            </w:r>
          </w:p>
        </w:tc>
        <w:tc>
          <w:tcPr>
            <w:tcW w:w="946" w:type="pct"/>
            <w:tcBorders>
              <w:top w:val="nil"/>
              <w:left w:val="nil"/>
              <w:bottom w:val="single" w:sz="4" w:space="0" w:color="auto"/>
              <w:right w:val="single" w:sz="4" w:space="0" w:color="auto"/>
            </w:tcBorders>
            <w:tcMar>
              <w:left w:w="28" w:type="dxa"/>
              <w:right w:w="28" w:type="dxa"/>
            </w:tcMar>
            <w:vAlign w:val="center"/>
          </w:tcPr>
          <w:p w14:paraId="4F036E49"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108</w:t>
            </w:r>
          </w:p>
        </w:tc>
      </w:tr>
      <w:tr w:rsidR="00CB472C" w:rsidRPr="00D934C0" w14:paraId="451A2627" w14:textId="77777777" w:rsidTr="00535EE6">
        <w:trPr>
          <w:trHeight w:val="20"/>
        </w:trPr>
        <w:tc>
          <w:tcPr>
            <w:tcW w:w="438" w:type="pct"/>
            <w:tcBorders>
              <w:top w:val="nil"/>
              <w:left w:val="single" w:sz="4" w:space="0" w:color="auto"/>
              <w:bottom w:val="single" w:sz="4" w:space="0" w:color="auto"/>
              <w:right w:val="single" w:sz="4" w:space="0" w:color="auto"/>
            </w:tcBorders>
            <w:tcMar>
              <w:left w:w="28" w:type="dxa"/>
              <w:right w:w="28" w:type="dxa"/>
            </w:tcMar>
            <w:vAlign w:val="center"/>
            <w:hideMark/>
          </w:tcPr>
          <w:p w14:paraId="1D326BA6"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r w:rsidRPr="00D934C0">
              <w:rPr>
                <w:rFonts w:ascii="Times New Roman" w:eastAsia="Times New Roman" w:hAnsi="Times New Roman" w:cs="Times New Roman"/>
                <w:bCs/>
                <w:color w:val="000000"/>
                <w:sz w:val="20"/>
                <w:szCs w:val="20"/>
                <w:lang w:eastAsia="ru-RU"/>
              </w:rPr>
              <w:t>2</w:t>
            </w:r>
            <w:r>
              <w:rPr>
                <w:rFonts w:ascii="Times New Roman" w:eastAsia="Times New Roman" w:hAnsi="Times New Roman" w:cs="Times New Roman"/>
                <w:bCs/>
                <w:color w:val="000000"/>
                <w:sz w:val="20"/>
                <w:szCs w:val="20"/>
                <w:lang w:eastAsia="ru-RU"/>
              </w:rPr>
              <w:t>.</w:t>
            </w:r>
          </w:p>
        </w:tc>
        <w:tc>
          <w:tcPr>
            <w:tcW w:w="3022" w:type="pct"/>
            <w:tcBorders>
              <w:top w:val="nil"/>
              <w:left w:val="nil"/>
              <w:bottom w:val="single" w:sz="4" w:space="0" w:color="auto"/>
              <w:right w:val="single" w:sz="4" w:space="0" w:color="auto"/>
            </w:tcBorders>
            <w:tcMar>
              <w:left w:w="28" w:type="dxa"/>
              <w:right w:w="28" w:type="dxa"/>
            </w:tcMar>
            <w:hideMark/>
          </w:tcPr>
          <w:p w14:paraId="32588F1B"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sidRPr="00DD3DA8">
              <w:rPr>
                <w:rFonts w:ascii="Times New Roman" w:eastAsia="Times New Roman" w:hAnsi="Times New Roman" w:cs="Times New Roman"/>
                <w:sz w:val="20"/>
                <w:szCs w:val="20"/>
                <w:lang w:eastAsia="ru-RU"/>
              </w:rPr>
              <w:t>Капитальный ремонт существующих тепловых сетей</w:t>
            </w:r>
          </w:p>
        </w:tc>
        <w:tc>
          <w:tcPr>
            <w:tcW w:w="595" w:type="pct"/>
            <w:tcBorders>
              <w:top w:val="nil"/>
              <w:left w:val="nil"/>
              <w:bottom w:val="single" w:sz="4" w:space="0" w:color="auto"/>
              <w:right w:val="single" w:sz="4" w:space="0" w:color="auto"/>
            </w:tcBorders>
            <w:tcMar>
              <w:left w:w="28" w:type="dxa"/>
              <w:right w:w="28" w:type="dxa"/>
            </w:tcMar>
            <w:vAlign w:val="center"/>
          </w:tcPr>
          <w:p w14:paraId="0A76C372"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65</w:t>
            </w:r>
          </w:p>
        </w:tc>
        <w:tc>
          <w:tcPr>
            <w:tcW w:w="946" w:type="pct"/>
            <w:tcBorders>
              <w:top w:val="nil"/>
              <w:left w:val="nil"/>
              <w:bottom w:val="single" w:sz="4" w:space="0" w:color="auto"/>
              <w:right w:val="single" w:sz="4" w:space="0" w:color="auto"/>
            </w:tcBorders>
            <w:tcMar>
              <w:left w:w="28" w:type="dxa"/>
              <w:right w:w="28" w:type="dxa"/>
            </w:tcMar>
            <w:vAlign w:val="center"/>
          </w:tcPr>
          <w:p w14:paraId="0934AE94"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296</w:t>
            </w:r>
          </w:p>
        </w:tc>
      </w:tr>
      <w:tr w:rsidR="00CB472C" w:rsidRPr="00D934C0" w14:paraId="513703C9" w14:textId="77777777" w:rsidTr="00535EE6">
        <w:trPr>
          <w:trHeight w:val="20"/>
        </w:trPr>
        <w:tc>
          <w:tcPr>
            <w:tcW w:w="438" w:type="pct"/>
            <w:tcBorders>
              <w:top w:val="nil"/>
              <w:left w:val="single" w:sz="4" w:space="0" w:color="auto"/>
              <w:bottom w:val="single" w:sz="4" w:space="0" w:color="auto"/>
              <w:right w:val="single" w:sz="4" w:space="0" w:color="auto"/>
            </w:tcBorders>
            <w:tcMar>
              <w:left w:w="28" w:type="dxa"/>
              <w:right w:w="28" w:type="dxa"/>
            </w:tcMar>
            <w:vAlign w:val="center"/>
            <w:hideMark/>
          </w:tcPr>
          <w:p w14:paraId="17367D76"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r w:rsidRPr="00D934C0">
              <w:rPr>
                <w:rFonts w:ascii="Times New Roman" w:eastAsia="Times New Roman" w:hAnsi="Times New Roman" w:cs="Times New Roman"/>
                <w:bCs/>
                <w:color w:val="000000"/>
                <w:sz w:val="20"/>
                <w:szCs w:val="20"/>
                <w:lang w:eastAsia="ru-RU"/>
              </w:rPr>
              <w:t>3</w:t>
            </w:r>
            <w:r>
              <w:rPr>
                <w:rFonts w:ascii="Times New Roman" w:eastAsia="Times New Roman" w:hAnsi="Times New Roman" w:cs="Times New Roman"/>
                <w:bCs/>
                <w:color w:val="000000"/>
                <w:sz w:val="20"/>
                <w:szCs w:val="20"/>
                <w:lang w:eastAsia="ru-RU"/>
              </w:rPr>
              <w:t>.</w:t>
            </w:r>
          </w:p>
        </w:tc>
        <w:tc>
          <w:tcPr>
            <w:tcW w:w="3022" w:type="pct"/>
            <w:tcBorders>
              <w:top w:val="nil"/>
              <w:left w:val="nil"/>
              <w:bottom w:val="single" w:sz="4" w:space="0" w:color="auto"/>
              <w:right w:val="single" w:sz="4" w:space="0" w:color="auto"/>
            </w:tcBorders>
            <w:tcMar>
              <w:left w:w="28" w:type="dxa"/>
              <w:right w:w="28" w:type="dxa"/>
            </w:tcMar>
            <w:hideMark/>
          </w:tcPr>
          <w:p w14:paraId="2077E2CC"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sidRPr="00DD3DA8">
              <w:rPr>
                <w:rFonts w:ascii="Times New Roman" w:eastAsia="Times New Roman" w:hAnsi="Times New Roman" w:cs="Times New Roman"/>
                <w:sz w:val="20"/>
                <w:szCs w:val="20"/>
                <w:lang w:eastAsia="ru-RU"/>
              </w:rPr>
              <w:t>Капитальный ремонт существующих тепловых сетей</w:t>
            </w:r>
          </w:p>
        </w:tc>
        <w:tc>
          <w:tcPr>
            <w:tcW w:w="595" w:type="pct"/>
            <w:tcBorders>
              <w:top w:val="nil"/>
              <w:left w:val="nil"/>
              <w:bottom w:val="single" w:sz="4" w:space="0" w:color="auto"/>
              <w:right w:val="single" w:sz="4" w:space="0" w:color="auto"/>
            </w:tcBorders>
            <w:tcMar>
              <w:left w:w="28" w:type="dxa"/>
              <w:right w:w="28" w:type="dxa"/>
            </w:tcMar>
            <w:vAlign w:val="center"/>
          </w:tcPr>
          <w:p w14:paraId="3244782A"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80</w:t>
            </w:r>
          </w:p>
        </w:tc>
        <w:tc>
          <w:tcPr>
            <w:tcW w:w="946" w:type="pct"/>
            <w:tcBorders>
              <w:top w:val="nil"/>
              <w:left w:val="nil"/>
              <w:bottom w:val="single" w:sz="4" w:space="0" w:color="auto"/>
              <w:right w:val="single" w:sz="4" w:space="0" w:color="auto"/>
            </w:tcBorders>
            <w:tcMar>
              <w:left w:w="28" w:type="dxa"/>
              <w:right w:w="28" w:type="dxa"/>
            </w:tcMar>
            <w:vAlign w:val="center"/>
          </w:tcPr>
          <w:p w14:paraId="07C2A4C0"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136</w:t>
            </w:r>
          </w:p>
        </w:tc>
      </w:tr>
      <w:tr w:rsidR="00CB472C" w:rsidRPr="00D934C0" w14:paraId="10269D4F" w14:textId="77777777" w:rsidTr="00535EE6">
        <w:trPr>
          <w:trHeight w:val="20"/>
        </w:trPr>
        <w:tc>
          <w:tcPr>
            <w:tcW w:w="438" w:type="pct"/>
            <w:tcBorders>
              <w:top w:val="nil"/>
              <w:left w:val="single" w:sz="4" w:space="0" w:color="auto"/>
              <w:bottom w:val="single" w:sz="4" w:space="0" w:color="auto"/>
              <w:right w:val="single" w:sz="4" w:space="0" w:color="auto"/>
            </w:tcBorders>
            <w:tcMar>
              <w:left w:w="28" w:type="dxa"/>
              <w:right w:w="28" w:type="dxa"/>
            </w:tcMar>
            <w:vAlign w:val="center"/>
            <w:hideMark/>
          </w:tcPr>
          <w:p w14:paraId="46990C0A"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r w:rsidRPr="00D934C0">
              <w:rPr>
                <w:rFonts w:ascii="Times New Roman" w:eastAsia="Times New Roman" w:hAnsi="Times New Roman" w:cs="Times New Roman"/>
                <w:bCs/>
                <w:color w:val="000000"/>
                <w:sz w:val="20"/>
                <w:szCs w:val="20"/>
                <w:lang w:eastAsia="ru-RU"/>
              </w:rPr>
              <w:t>4</w:t>
            </w:r>
            <w:r>
              <w:rPr>
                <w:rFonts w:ascii="Times New Roman" w:eastAsia="Times New Roman" w:hAnsi="Times New Roman" w:cs="Times New Roman"/>
                <w:bCs/>
                <w:color w:val="000000"/>
                <w:sz w:val="20"/>
                <w:szCs w:val="20"/>
                <w:lang w:eastAsia="ru-RU"/>
              </w:rPr>
              <w:t>.</w:t>
            </w:r>
          </w:p>
        </w:tc>
        <w:tc>
          <w:tcPr>
            <w:tcW w:w="3022" w:type="pct"/>
            <w:tcBorders>
              <w:top w:val="nil"/>
              <w:left w:val="nil"/>
              <w:bottom w:val="single" w:sz="4" w:space="0" w:color="auto"/>
              <w:right w:val="single" w:sz="4" w:space="0" w:color="auto"/>
            </w:tcBorders>
            <w:tcMar>
              <w:left w:w="28" w:type="dxa"/>
              <w:right w:w="28" w:type="dxa"/>
            </w:tcMar>
            <w:hideMark/>
          </w:tcPr>
          <w:p w14:paraId="786FA330"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sidRPr="00DD3DA8">
              <w:rPr>
                <w:rFonts w:ascii="Times New Roman" w:eastAsia="Times New Roman" w:hAnsi="Times New Roman" w:cs="Times New Roman"/>
                <w:sz w:val="20"/>
                <w:szCs w:val="20"/>
                <w:lang w:eastAsia="ru-RU"/>
              </w:rPr>
              <w:t>Капитальный ремонт существующих тепловых сетей</w:t>
            </w:r>
          </w:p>
        </w:tc>
        <w:tc>
          <w:tcPr>
            <w:tcW w:w="595" w:type="pct"/>
            <w:tcBorders>
              <w:top w:val="nil"/>
              <w:left w:val="nil"/>
              <w:bottom w:val="single" w:sz="4" w:space="0" w:color="auto"/>
              <w:right w:val="single" w:sz="4" w:space="0" w:color="auto"/>
            </w:tcBorders>
            <w:tcMar>
              <w:left w:w="28" w:type="dxa"/>
              <w:right w:w="28" w:type="dxa"/>
            </w:tcMar>
            <w:vAlign w:val="center"/>
          </w:tcPr>
          <w:p w14:paraId="6DD4542F"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100</w:t>
            </w:r>
          </w:p>
        </w:tc>
        <w:tc>
          <w:tcPr>
            <w:tcW w:w="946" w:type="pct"/>
            <w:tcBorders>
              <w:top w:val="nil"/>
              <w:left w:val="nil"/>
              <w:bottom w:val="single" w:sz="4" w:space="0" w:color="auto"/>
              <w:right w:val="single" w:sz="4" w:space="0" w:color="auto"/>
            </w:tcBorders>
            <w:tcMar>
              <w:left w:w="28" w:type="dxa"/>
              <w:right w:w="28" w:type="dxa"/>
            </w:tcMar>
            <w:vAlign w:val="center"/>
          </w:tcPr>
          <w:p w14:paraId="05AE70B6"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220</w:t>
            </w:r>
          </w:p>
        </w:tc>
      </w:tr>
      <w:tr w:rsidR="00CB472C" w:rsidRPr="00D934C0" w14:paraId="317FBA11" w14:textId="77777777" w:rsidTr="00535EE6">
        <w:trPr>
          <w:trHeight w:val="20"/>
        </w:trPr>
        <w:tc>
          <w:tcPr>
            <w:tcW w:w="438" w:type="pct"/>
            <w:tcBorders>
              <w:top w:val="nil"/>
              <w:left w:val="single" w:sz="4" w:space="0" w:color="auto"/>
              <w:bottom w:val="single" w:sz="4" w:space="0" w:color="auto"/>
              <w:right w:val="single" w:sz="4" w:space="0" w:color="auto"/>
            </w:tcBorders>
            <w:tcMar>
              <w:left w:w="28" w:type="dxa"/>
              <w:right w:w="28" w:type="dxa"/>
            </w:tcMar>
            <w:vAlign w:val="center"/>
            <w:hideMark/>
          </w:tcPr>
          <w:p w14:paraId="346D931A"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r w:rsidRPr="00D934C0">
              <w:rPr>
                <w:rFonts w:ascii="Times New Roman" w:eastAsia="Times New Roman" w:hAnsi="Times New Roman" w:cs="Times New Roman"/>
                <w:bCs/>
                <w:color w:val="000000"/>
                <w:sz w:val="20"/>
                <w:szCs w:val="20"/>
                <w:lang w:eastAsia="ru-RU"/>
              </w:rPr>
              <w:t>5</w:t>
            </w:r>
            <w:r>
              <w:rPr>
                <w:rFonts w:ascii="Times New Roman" w:eastAsia="Times New Roman" w:hAnsi="Times New Roman" w:cs="Times New Roman"/>
                <w:bCs/>
                <w:color w:val="000000"/>
                <w:sz w:val="20"/>
                <w:szCs w:val="20"/>
                <w:lang w:eastAsia="ru-RU"/>
              </w:rPr>
              <w:t>.</w:t>
            </w:r>
          </w:p>
        </w:tc>
        <w:tc>
          <w:tcPr>
            <w:tcW w:w="3022" w:type="pct"/>
            <w:tcBorders>
              <w:top w:val="nil"/>
              <w:left w:val="nil"/>
              <w:bottom w:val="single" w:sz="4" w:space="0" w:color="auto"/>
              <w:right w:val="single" w:sz="4" w:space="0" w:color="auto"/>
            </w:tcBorders>
            <w:tcMar>
              <w:left w:w="28" w:type="dxa"/>
              <w:right w:w="28" w:type="dxa"/>
            </w:tcMar>
            <w:hideMark/>
          </w:tcPr>
          <w:p w14:paraId="6AB11726"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sidRPr="00DD3DA8">
              <w:rPr>
                <w:rFonts w:ascii="Times New Roman" w:eastAsia="Times New Roman" w:hAnsi="Times New Roman" w:cs="Times New Roman"/>
                <w:sz w:val="20"/>
                <w:szCs w:val="20"/>
                <w:lang w:eastAsia="ru-RU"/>
              </w:rPr>
              <w:t>Капитальный ремонт существующих тепловых сетей</w:t>
            </w:r>
          </w:p>
        </w:tc>
        <w:tc>
          <w:tcPr>
            <w:tcW w:w="595" w:type="pct"/>
            <w:tcBorders>
              <w:top w:val="nil"/>
              <w:left w:val="nil"/>
              <w:bottom w:val="single" w:sz="4" w:space="0" w:color="auto"/>
              <w:right w:val="single" w:sz="4" w:space="0" w:color="auto"/>
            </w:tcBorders>
            <w:tcMar>
              <w:left w:w="28" w:type="dxa"/>
              <w:right w:w="28" w:type="dxa"/>
            </w:tcMar>
            <w:vAlign w:val="center"/>
          </w:tcPr>
          <w:p w14:paraId="26D1EA51"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150</w:t>
            </w:r>
          </w:p>
        </w:tc>
        <w:tc>
          <w:tcPr>
            <w:tcW w:w="946" w:type="pct"/>
            <w:tcBorders>
              <w:top w:val="nil"/>
              <w:left w:val="nil"/>
              <w:bottom w:val="single" w:sz="4" w:space="0" w:color="auto"/>
              <w:right w:val="single" w:sz="4" w:space="0" w:color="auto"/>
            </w:tcBorders>
            <w:tcMar>
              <w:left w:w="28" w:type="dxa"/>
              <w:right w:w="28" w:type="dxa"/>
            </w:tcMar>
            <w:vAlign w:val="center"/>
          </w:tcPr>
          <w:p w14:paraId="5E16F346"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241</w:t>
            </w:r>
          </w:p>
        </w:tc>
      </w:tr>
      <w:tr w:rsidR="00CB472C" w:rsidRPr="00D934C0" w14:paraId="6CD51D52" w14:textId="77777777" w:rsidTr="00535EE6">
        <w:trPr>
          <w:trHeight w:val="20"/>
        </w:trPr>
        <w:tc>
          <w:tcPr>
            <w:tcW w:w="438" w:type="pct"/>
            <w:tcBorders>
              <w:top w:val="nil"/>
              <w:left w:val="single" w:sz="4" w:space="0" w:color="auto"/>
              <w:bottom w:val="single" w:sz="4" w:space="0" w:color="auto"/>
              <w:right w:val="single" w:sz="4" w:space="0" w:color="auto"/>
            </w:tcBorders>
            <w:tcMar>
              <w:left w:w="28" w:type="dxa"/>
              <w:right w:w="28" w:type="dxa"/>
            </w:tcMar>
            <w:vAlign w:val="center"/>
            <w:hideMark/>
          </w:tcPr>
          <w:p w14:paraId="0C11FEC3"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r w:rsidRPr="00D934C0">
              <w:rPr>
                <w:rFonts w:ascii="Times New Roman" w:eastAsia="Times New Roman" w:hAnsi="Times New Roman" w:cs="Times New Roman"/>
                <w:bCs/>
                <w:color w:val="000000"/>
                <w:sz w:val="20"/>
                <w:szCs w:val="20"/>
                <w:lang w:eastAsia="ru-RU"/>
              </w:rPr>
              <w:t>6</w:t>
            </w:r>
            <w:r>
              <w:rPr>
                <w:rFonts w:ascii="Times New Roman" w:eastAsia="Times New Roman" w:hAnsi="Times New Roman" w:cs="Times New Roman"/>
                <w:bCs/>
                <w:color w:val="000000"/>
                <w:sz w:val="20"/>
                <w:szCs w:val="20"/>
                <w:lang w:eastAsia="ru-RU"/>
              </w:rPr>
              <w:t>.</w:t>
            </w:r>
          </w:p>
        </w:tc>
        <w:tc>
          <w:tcPr>
            <w:tcW w:w="3022" w:type="pct"/>
            <w:tcBorders>
              <w:top w:val="nil"/>
              <w:left w:val="nil"/>
              <w:bottom w:val="single" w:sz="4" w:space="0" w:color="auto"/>
              <w:right w:val="single" w:sz="4" w:space="0" w:color="auto"/>
            </w:tcBorders>
            <w:tcMar>
              <w:left w:w="28" w:type="dxa"/>
              <w:right w:w="28" w:type="dxa"/>
            </w:tcMar>
            <w:hideMark/>
          </w:tcPr>
          <w:p w14:paraId="2967377D"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sidRPr="00DD3DA8">
              <w:rPr>
                <w:rFonts w:ascii="Times New Roman" w:eastAsia="Times New Roman" w:hAnsi="Times New Roman" w:cs="Times New Roman"/>
                <w:sz w:val="20"/>
                <w:szCs w:val="20"/>
                <w:lang w:eastAsia="ru-RU"/>
              </w:rPr>
              <w:t>Капитальный ремонт существующих тепловых сетей</w:t>
            </w:r>
          </w:p>
        </w:tc>
        <w:tc>
          <w:tcPr>
            <w:tcW w:w="595" w:type="pct"/>
            <w:tcBorders>
              <w:top w:val="nil"/>
              <w:left w:val="nil"/>
              <w:bottom w:val="single" w:sz="4" w:space="0" w:color="auto"/>
              <w:right w:val="single" w:sz="4" w:space="0" w:color="auto"/>
            </w:tcBorders>
            <w:tcMar>
              <w:left w:w="28" w:type="dxa"/>
              <w:right w:w="28" w:type="dxa"/>
            </w:tcMar>
            <w:vAlign w:val="center"/>
          </w:tcPr>
          <w:p w14:paraId="77C8762C"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200</w:t>
            </w:r>
          </w:p>
        </w:tc>
        <w:tc>
          <w:tcPr>
            <w:tcW w:w="946" w:type="pct"/>
            <w:tcBorders>
              <w:top w:val="nil"/>
              <w:left w:val="nil"/>
              <w:bottom w:val="single" w:sz="4" w:space="0" w:color="auto"/>
              <w:right w:val="single" w:sz="4" w:space="0" w:color="auto"/>
            </w:tcBorders>
            <w:tcMar>
              <w:left w:w="28" w:type="dxa"/>
              <w:right w:w="28" w:type="dxa"/>
            </w:tcMar>
            <w:vAlign w:val="center"/>
          </w:tcPr>
          <w:p w14:paraId="606A65ED"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713</w:t>
            </w:r>
          </w:p>
        </w:tc>
      </w:tr>
      <w:tr w:rsidR="00CB472C" w:rsidRPr="00D934C0" w14:paraId="7FFDD7B5" w14:textId="77777777" w:rsidTr="00535EE6">
        <w:trPr>
          <w:trHeight w:val="20"/>
        </w:trPr>
        <w:tc>
          <w:tcPr>
            <w:tcW w:w="438" w:type="pct"/>
            <w:tcBorders>
              <w:top w:val="nil"/>
              <w:left w:val="single" w:sz="4" w:space="0" w:color="auto"/>
              <w:bottom w:val="single" w:sz="4" w:space="0" w:color="auto"/>
              <w:right w:val="single" w:sz="4" w:space="0" w:color="auto"/>
            </w:tcBorders>
            <w:tcMar>
              <w:left w:w="28" w:type="dxa"/>
              <w:right w:w="28" w:type="dxa"/>
            </w:tcMar>
            <w:vAlign w:val="center"/>
            <w:hideMark/>
          </w:tcPr>
          <w:p w14:paraId="46D2C607"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r w:rsidRPr="00D934C0">
              <w:rPr>
                <w:rFonts w:ascii="Times New Roman" w:eastAsia="Times New Roman" w:hAnsi="Times New Roman" w:cs="Times New Roman"/>
                <w:bCs/>
                <w:color w:val="000000"/>
                <w:sz w:val="20"/>
                <w:szCs w:val="20"/>
                <w:lang w:eastAsia="ru-RU"/>
              </w:rPr>
              <w:t>7</w:t>
            </w:r>
            <w:r>
              <w:rPr>
                <w:rFonts w:ascii="Times New Roman" w:eastAsia="Times New Roman" w:hAnsi="Times New Roman" w:cs="Times New Roman"/>
                <w:bCs/>
                <w:color w:val="000000"/>
                <w:sz w:val="20"/>
                <w:szCs w:val="20"/>
                <w:lang w:eastAsia="ru-RU"/>
              </w:rPr>
              <w:t>.</w:t>
            </w:r>
          </w:p>
        </w:tc>
        <w:tc>
          <w:tcPr>
            <w:tcW w:w="3022" w:type="pct"/>
            <w:tcBorders>
              <w:top w:val="nil"/>
              <w:left w:val="nil"/>
              <w:bottom w:val="single" w:sz="4" w:space="0" w:color="auto"/>
              <w:right w:val="single" w:sz="4" w:space="0" w:color="auto"/>
            </w:tcBorders>
            <w:tcMar>
              <w:left w:w="28" w:type="dxa"/>
              <w:right w:w="28" w:type="dxa"/>
            </w:tcMar>
            <w:hideMark/>
          </w:tcPr>
          <w:p w14:paraId="1F03E279"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sidRPr="00DD3DA8">
              <w:rPr>
                <w:rFonts w:ascii="Times New Roman" w:eastAsia="Times New Roman" w:hAnsi="Times New Roman" w:cs="Times New Roman"/>
                <w:sz w:val="20"/>
                <w:szCs w:val="20"/>
                <w:lang w:eastAsia="ru-RU"/>
              </w:rPr>
              <w:t>Капитальный ремонт существующих тепловых сетей</w:t>
            </w:r>
          </w:p>
        </w:tc>
        <w:tc>
          <w:tcPr>
            <w:tcW w:w="595" w:type="pct"/>
            <w:tcBorders>
              <w:top w:val="nil"/>
              <w:left w:val="nil"/>
              <w:bottom w:val="single" w:sz="4" w:space="0" w:color="auto"/>
              <w:right w:val="single" w:sz="4" w:space="0" w:color="auto"/>
            </w:tcBorders>
            <w:tcMar>
              <w:left w:w="28" w:type="dxa"/>
              <w:right w:w="28" w:type="dxa"/>
            </w:tcMar>
            <w:vAlign w:val="center"/>
          </w:tcPr>
          <w:p w14:paraId="7313ECF5"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250</w:t>
            </w:r>
          </w:p>
        </w:tc>
        <w:tc>
          <w:tcPr>
            <w:tcW w:w="946" w:type="pct"/>
            <w:tcBorders>
              <w:top w:val="nil"/>
              <w:left w:val="nil"/>
              <w:bottom w:val="single" w:sz="4" w:space="0" w:color="auto"/>
              <w:right w:val="single" w:sz="4" w:space="0" w:color="auto"/>
            </w:tcBorders>
            <w:tcMar>
              <w:left w:w="28" w:type="dxa"/>
              <w:right w:w="28" w:type="dxa"/>
            </w:tcMar>
            <w:vAlign w:val="center"/>
          </w:tcPr>
          <w:p w14:paraId="5E766B43"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150</w:t>
            </w:r>
          </w:p>
        </w:tc>
      </w:tr>
      <w:tr w:rsidR="00CB472C" w:rsidRPr="00D934C0" w14:paraId="0B570AF5" w14:textId="77777777" w:rsidTr="00535EE6">
        <w:trPr>
          <w:trHeight w:val="20"/>
        </w:trPr>
        <w:tc>
          <w:tcPr>
            <w:tcW w:w="43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84929F3"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r w:rsidRPr="00D934C0">
              <w:rPr>
                <w:rFonts w:ascii="Times New Roman" w:eastAsia="Times New Roman" w:hAnsi="Times New Roman" w:cs="Times New Roman"/>
                <w:bCs/>
                <w:color w:val="000000"/>
                <w:sz w:val="20"/>
                <w:szCs w:val="20"/>
                <w:lang w:eastAsia="ru-RU"/>
              </w:rPr>
              <w:t>8</w:t>
            </w:r>
            <w:r>
              <w:rPr>
                <w:rFonts w:ascii="Times New Roman" w:eastAsia="Times New Roman" w:hAnsi="Times New Roman" w:cs="Times New Roman"/>
                <w:bCs/>
                <w:color w:val="000000"/>
                <w:sz w:val="20"/>
                <w:szCs w:val="20"/>
                <w:lang w:eastAsia="ru-RU"/>
              </w:rPr>
              <w:t>.</w:t>
            </w:r>
          </w:p>
        </w:tc>
        <w:tc>
          <w:tcPr>
            <w:tcW w:w="3022" w:type="pct"/>
            <w:tcBorders>
              <w:top w:val="single" w:sz="4" w:space="0" w:color="auto"/>
              <w:left w:val="nil"/>
              <w:bottom w:val="single" w:sz="4" w:space="0" w:color="auto"/>
              <w:right w:val="single" w:sz="4" w:space="0" w:color="auto"/>
            </w:tcBorders>
            <w:tcMar>
              <w:left w:w="28" w:type="dxa"/>
              <w:right w:w="28" w:type="dxa"/>
            </w:tcMar>
          </w:tcPr>
          <w:p w14:paraId="39DB1809"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sidRPr="00DD3DA8">
              <w:rPr>
                <w:rFonts w:ascii="Times New Roman" w:eastAsia="Times New Roman" w:hAnsi="Times New Roman" w:cs="Times New Roman"/>
                <w:sz w:val="20"/>
                <w:szCs w:val="20"/>
                <w:lang w:eastAsia="ru-RU"/>
              </w:rPr>
              <w:t>Капитальный ремонт существующих тепловых сетей</w:t>
            </w:r>
          </w:p>
        </w:tc>
        <w:tc>
          <w:tcPr>
            <w:tcW w:w="595" w:type="pct"/>
            <w:tcBorders>
              <w:top w:val="single" w:sz="4" w:space="0" w:color="auto"/>
              <w:left w:val="nil"/>
              <w:bottom w:val="single" w:sz="4" w:space="0" w:color="auto"/>
              <w:right w:val="single" w:sz="4" w:space="0" w:color="auto"/>
            </w:tcBorders>
            <w:tcMar>
              <w:left w:w="28" w:type="dxa"/>
              <w:right w:w="28" w:type="dxa"/>
            </w:tcMar>
            <w:vAlign w:val="center"/>
          </w:tcPr>
          <w:p w14:paraId="2535D30F"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300</w:t>
            </w:r>
          </w:p>
        </w:tc>
        <w:tc>
          <w:tcPr>
            <w:tcW w:w="946" w:type="pct"/>
            <w:tcBorders>
              <w:top w:val="single" w:sz="4" w:space="0" w:color="auto"/>
              <w:left w:val="nil"/>
              <w:bottom w:val="single" w:sz="4" w:space="0" w:color="auto"/>
              <w:right w:val="single" w:sz="4" w:space="0" w:color="auto"/>
            </w:tcBorders>
            <w:tcMar>
              <w:left w:w="28" w:type="dxa"/>
              <w:right w:w="28" w:type="dxa"/>
            </w:tcMar>
            <w:vAlign w:val="center"/>
          </w:tcPr>
          <w:p w14:paraId="1CEEAC5C"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296</w:t>
            </w:r>
          </w:p>
        </w:tc>
      </w:tr>
      <w:tr w:rsidR="00CB472C" w:rsidRPr="00D934C0" w14:paraId="76452641" w14:textId="77777777" w:rsidTr="00535EE6">
        <w:trPr>
          <w:trHeight w:val="20"/>
        </w:trPr>
        <w:tc>
          <w:tcPr>
            <w:tcW w:w="43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54C2210"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w:t>
            </w:r>
            <w:r w:rsidRPr="00D934C0">
              <w:rPr>
                <w:rFonts w:ascii="Times New Roman" w:eastAsia="Times New Roman" w:hAnsi="Times New Roman" w:cs="Times New Roman"/>
                <w:bCs/>
                <w:color w:val="000000"/>
                <w:sz w:val="20"/>
                <w:szCs w:val="20"/>
                <w:lang w:eastAsia="ru-RU"/>
              </w:rPr>
              <w:t>9</w:t>
            </w:r>
            <w:r>
              <w:rPr>
                <w:rFonts w:ascii="Times New Roman" w:eastAsia="Times New Roman" w:hAnsi="Times New Roman" w:cs="Times New Roman"/>
                <w:bCs/>
                <w:color w:val="000000"/>
                <w:sz w:val="20"/>
                <w:szCs w:val="20"/>
                <w:lang w:eastAsia="ru-RU"/>
              </w:rPr>
              <w:t>.</w:t>
            </w:r>
          </w:p>
        </w:tc>
        <w:tc>
          <w:tcPr>
            <w:tcW w:w="3022" w:type="pct"/>
            <w:tcBorders>
              <w:top w:val="single" w:sz="4" w:space="0" w:color="auto"/>
              <w:left w:val="nil"/>
              <w:bottom w:val="single" w:sz="4" w:space="0" w:color="auto"/>
              <w:right w:val="single" w:sz="4" w:space="0" w:color="auto"/>
            </w:tcBorders>
            <w:tcMar>
              <w:left w:w="28" w:type="dxa"/>
              <w:right w:w="28" w:type="dxa"/>
            </w:tcMar>
          </w:tcPr>
          <w:p w14:paraId="74C3771B" w14:textId="77777777" w:rsidR="00CB472C" w:rsidRPr="00D934C0" w:rsidRDefault="00CB472C" w:rsidP="00535EE6">
            <w:pPr>
              <w:spacing w:after="0" w:line="240" w:lineRule="auto"/>
              <w:rPr>
                <w:rFonts w:ascii="Times New Roman" w:eastAsia="Times New Roman" w:hAnsi="Times New Roman" w:cs="Times New Roman"/>
                <w:sz w:val="20"/>
                <w:szCs w:val="20"/>
                <w:lang w:eastAsia="ru-RU"/>
              </w:rPr>
            </w:pPr>
            <w:r w:rsidRPr="00DD3DA8">
              <w:rPr>
                <w:rFonts w:ascii="Times New Roman" w:eastAsia="Times New Roman" w:hAnsi="Times New Roman" w:cs="Times New Roman"/>
                <w:sz w:val="20"/>
                <w:szCs w:val="20"/>
                <w:lang w:eastAsia="ru-RU"/>
              </w:rPr>
              <w:t>Капитальный ремонт существующих тепловых сетей</w:t>
            </w:r>
          </w:p>
        </w:tc>
        <w:tc>
          <w:tcPr>
            <w:tcW w:w="595" w:type="pct"/>
            <w:tcBorders>
              <w:top w:val="single" w:sz="4" w:space="0" w:color="auto"/>
              <w:left w:val="nil"/>
              <w:bottom w:val="single" w:sz="4" w:space="0" w:color="auto"/>
              <w:right w:val="single" w:sz="4" w:space="0" w:color="auto"/>
            </w:tcBorders>
            <w:tcMar>
              <w:left w:w="28" w:type="dxa"/>
              <w:right w:w="28" w:type="dxa"/>
            </w:tcMar>
            <w:vAlign w:val="center"/>
          </w:tcPr>
          <w:p w14:paraId="09BD48F6"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500</w:t>
            </w:r>
          </w:p>
        </w:tc>
        <w:tc>
          <w:tcPr>
            <w:tcW w:w="946" w:type="pct"/>
            <w:tcBorders>
              <w:top w:val="single" w:sz="4" w:space="0" w:color="auto"/>
              <w:left w:val="nil"/>
              <w:bottom w:val="single" w:sz="4" w:space="0" w:color="auto"/>
              <w:right w:val="single" w:sz="4" w:space="0" w:color="auto"/>
            </w:tcBorders>
            <w:tcMar>
              <w:left w:w="28" w:type="dxa"/>
              <w:right w:w="28" w:type="dxa"/>
            </w:tcMar>
            <w:vAlign w:val="center"/>
          </w:tcPr>
          <w:p w14:paraId="3DA4CC79" w14:textId="77777777" w:rsidR="00CB472C" w:rsidRPr="00D934C0" w:rsidRDefault="00CB472C" w:rsidP="00535EE6">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390</w:t>
            </w:r>
          </w:p>
        </w:tc>
      </w:tr>
    </w:tbl>
    <w:p w14:paraId="0628C311"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3FDA896A" w14:textId="1FEF444D"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51" w:name="_Toc231827951"/>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строительству, реконструкции и (или) модернизации тепловых сетей для обеспечения перспективных приростов тепловой нагрузки в осваиваемых районах поселения, муниципального округа, городского округа, города федерального значения под жилищную, комплексную или производственную застройку</w:t>
      </w:r>
      <w:bookmarkEnd w:id="51"/>
    </w:p>
    <w:p w14:paraId="4FE3046B" w14:textId="15B70089" w:rsidR="0045541C" w:rsidRPr="006C7200" w:rsidRDefault="00476897"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Перечень мероприятий по строительству, реконструкции и техническому перевооружению тепловых сетей и сооружений на них представлен в таблице 1</w:t>
      </w:r>
      <w:r w:rsidR="00CB472C">
        <w:rPr>
          <w:rFonts w:ascii="Times New Roman" w:hAnsi="Times New Roman" w:cs="Times New Roman"/>
          <w:sz w:val="24"/>
          <w:szCs w:val="24"/>
        </w:rPr>
        <w:t>6</w:t>
      </w:r>
      <w:r w:rsidRPr="006C7200">
        <w:rPr>
          <w:rFonts w:ascii="Times New Roman" w:hAnsi="Times New Roman" w:cs="Times New Roman"/>
          <w:sz w:val="24"/>
          <w:szCs w:val="24"/>
        </w:rPr>
        <w:t>.</w:t>
      </w:r>
    </w:p>
    <w:p w14:paraId="18A55961"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3DD685FE" w14:textId="436FAFA1" w:rsidR="00315683" w:rsidRPr="006C7200" w:rsidRDefault="00315683" w:rsidP="003253BC">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52" w:name="_Toc231827952"/>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строительству, реконструкции и (или) модернизации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52"/>
    </w:p>
    <w:p w14:paraId="158BA482" w14:textId="59689CAD" w:rsidR="0045541C" w:rsidRPr="006C7200" w:rsidRDefault="002306C2" w:rsidP="007A3371">
      <w:pPr>
        <w:keepNext/>
        <w:keepLines/>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Предложения по мероприятиям отсутствуют.</w:t>
      </w:r>
    </w:p>
    <w:p w14:paraId="638BB76D"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69DF3CFC" w14:textId="66BF3046"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53" w:name="_Toc231827953"/>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строительству, реконструкции и (или) модернизации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 по основаниям, указанным в подпункте "</w:t>
      </w:r>
      <w:r w:rsidR="003253BC">
        <w:rPr>
          <w:rFonts w:ascii="Times New Roman" w:hAnsi="Times New Roman" w:cs="Times New Roman"/>
          <w:sz w:val="24"/>
          <w:szCs w:val="24"/>
        </w:rPr>
        <w:t>5</w:t>
      </w:r>
      <w:r w:rsidR="003253BC" w:rsidRPr="003253BC">
        <w:rPr>
          <w:rFonts w:ascii="Times New Roman" w:hAnsi="Times New Roman" w:cs="Times New Roman"/>
          <w:sz w:val="24"/>
          <w:szCs w:val="24"/>
        </w:rPr>
        <w:t>" пункта 11 настоящего документа</w:t>
      </w:r>
      <w:bookmarkEnd w:id="53"/>
    </w:p>
    <w:p w14:paraId="3B4B0709" w14:textId="365E4263" w:rsidR="0045541C" w:rsidRPr="006C7200" w:rsidRDefault="001118ED"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Мероприятия данной схемой не предусматриваются</w:t>
      </w:r>
    </w:p>
    <w:p w14:paraId="3B7778F8"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343375FA" w14:textId="37CA5DAA"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54" w:name="_Toc231827954"/>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строительству, реконструкции и (или) модернизации тепловых сетей для обеспечения нормативной надежности теплоснабжения потребителей</w:t>
      </w:r>
      <w:bookmarkEnd w:id="54"/>
    </w:p>
    <w:p w14:paraId="2D40D26F" w14:textId="77777777" w:rsidR="000A452E" w:rsidRPr="006C7200" w:rsidRDefault="000A452E" w:rsidP="000A452E">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В соответствии с методическими указаниями по расчёту уровня надёжности и качества поставляемых товаров, оказываемых услуг для организаций, осуществляющих деятельность по производству и (или) передаче тепловой энергии надёжность работы тепловой сети определяется на основании статистики аварий на участках трубопровода за предыдущие пять лет и времени, затраченном на их устранение.</w:t>
      </w:r>
    </w:p>
    <w:p w14:paraId="6A9A2F61" w14:textId="0C9C916F" w:rsidR="00060968" w:rsidRDefault="000A452E" w:rsidP="000A452E">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Объёмы капитального ремонта тепловых сетей для обеспечения нормативной надёжности теплоснабжения потребителей представлены в таблице 1</w:t>
      </w:r>
      <w:r w:rsidR="00CB472C">
        <w:rPr>
          <w:rFonts w:ascii="Times New Roman" w:hAnsi="Times New Roman" w:cs="Times New Roman"/>
          <w:sz w:val="24"/>
          <w:szCs w:val="24"/>
        </w:rPr>
        <w:t>6</w:t>
      </w:r>
      <w:r w:rsidRPr="006C7200">
        <w:rPr>
          <w:rFonts w:ascii="Times New Roman" w:hAnsi="Times New Roman" w:cs="Times New Roman"/>
          <w:sz w:val="24"/>
          <w:szCs w:val="24"/>
        </w:rPr>
        <w:t>.</w:t>
      </w:r>
    </w:p>
    <w:p w14:paraId="3541B6E9" w14:textId="2BCE1403" w:rsidR="00315683" w:rsidRPr="006C7200" w:rsidRDefault="00315683" w:rsidP="00412C4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55" w:name="_Toc231827955"/>
      <w:r w:rsidRPr="006C7200">
        <w:rPr>
          <w:rFonts w:ascii="Times New Roman" w:hAnsi="Times New Roman" w:cs="Times New Roman"/>
          <w:sz w:val="24"/>
          <w:szCs w:val="24"/>
        </w:rPr>
        <w:t xml:space="preserve">Раздел 7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Предложения </w:t>
      </w:r>
      <w:r w:rsidR="00412C4E" w:rsidRPr="00412C4E">
        <w:rPr>
          <w:rFonts w:ascii="Times New Roman" w:hAnsi="Times New Roman" w:cs="Times New Roman"/>
          <w:sz w:val="24"/>
          <w:szCs w:val="24"/>
        </w:rPr>
        <w:t>по переводу открытых систем теплоснабжения (горячего водоснабжения), отдельных участков таких систем на закрытые системы горячего водоснабжения</w:t>
      </w:r>
      <w:r w:rsidR="00BB2907" w:rsidRPr="006C7200">
        <w:rPr>
          <w:rFonts w:ascii="Times New Roman" w:hAnsi="Times New Roman" w:cs="Times New Roman"/>
          <w:sz w:val="24"/>
          <w:szCs w:val="24"/>
        </w:rPr>
        <w:t>»</w:t>
      </w:r>
      <w:bookmarkEnd w:id="55"/>
    </w:p>
    <w:p w14:paraId="3512E03D" w14:textId="3560A2AB"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56" w:name="_Toc231827956"/>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переводу существующих открытых систем теплоснабжения (горячего водоснабжения), отдельных участков таких систем на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bookmarkEnd w:id="56"/>
    </w:p>
    <w:p w14:paraId="1A143C2B" w14:textId="044F2674" w:rsidR="00E1372E" w:rsidRPr="006C7200" w:rsidRDefault="00CB472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CB472C">
        <w:rPr>
          <w:rFonts w:ascii="Times New Roman" w:hAnsi="Times New Roman" w:cs="Times New Roman"/>
          <w:sz w:val="24"/>
          <w:szCs w:val="24"/>
        </w:rPr>
        <w:t>Предложения для перевода на закрытую систему горячего водоснабжения не разрабатывались, так как являются экономически нецелесообразными.</w:t>
      </w:r>
    </w:p>
    <w:p w14:paraId="10A549BC" w14:textId="300A734F" w:rsidR="009C0A01" w:rsidRPr="006C7200" w:rsidRDefault="009C0A01"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3031449A" w14:textId="2C1ED14E"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57" w:name="_Toc231827957"/>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переводу существующих открытых систем теплоснабжения (горячего водоснабжения), отдельных участков таких систем на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w:t>
      </w:r>
      <w:r w:rsidRPr="006C7200">
        <w:rPr>
          <w:rFonts w:ascii="Times New Roman" w:hAnsi="Times New Roman" w:cs="Times New Roman"/>
          <w:sz w:val="24"/>
          <w:szCs w:val="24"/>
        </w:rPr>
        <w:t>я</w:t>
      </w:r>
      <w:bookmarkEnd w:id="57"/>
    </w:p>
    <w:p w14:paraId="7EC441ED" w14:textId="43DE4257" w:rsidR="00771DDC" w:rsidRDefault="00CB472C" w:rsidP="00CB472C">
      <w:pPr>
        <w:spacing w:after="0" w:line="240" w:lineRule="auto"/>
        <w:ind w:firstLine="709"/>
        <w:contextualSpacing/>
        <w:jc w:val="both"/>
        <w:rPr>
          <w:rFonts w:ascii="Times New Roman" w:hAnsi="Times New Roman" w:cs="Times New Roman"/>
          <w:sz w:val="24"/>
          <w:szCs w:val="24"/>
        </w:rPr>
      </w:pPr>
      <w:r w:rsidRPr="00CB472C">
        <w:rPr>
          <w:rFonts w:ascii="Times New Roman" w:hAnsi="Times New Roman" w:cs="Times New Roman"/>
          <w:sz w:val="24"/>
          <w:szCs w:val="24"/>
        </w:rPr>
        <w:t>Предложения для перевода на закрытую систему горячего водоснабжения не разрабатывались, так как являются экономически нецелесообразными.</w:t>
      </w:r>
    </w:p>
    <w:p w14:paraId="6BB21638" w14:textId="77777777" w:rsidR="00CB472C" w:rsidRPr="006C7200" w:rsidRDefault="00CB472C" w:rsidP="00CB472C">
      <w:pPr>
        <w:spacing w:after="0" w:line="240" w:lineRule="auto"/>
        <w:ind w:firstLine="709"/>
        <w:contextualSpacing/>
        <w:jc w:val="both"/>
        <w:rPr>
          <w:rFonts w:ascii="Times New Roman" w:hAnsi="Times New Roman" w:cs="Times New Roman"/>
          <w:sz w:val="24"/>
          <w:szCs w:val="24"/>
        </w:rPr>
      </w:pPr>
    </w:p>
    <w:p w14:paraId="6D218383" w14:textId="5ECA5C3B" w:rsidR="00315683" w:rsidRPr="006C7200" w:rsidRDefault="00315683" w:rsidP="008C399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58" w:name="_Toc231827958"/>
      <w:r w:rsidRPr="006C7200">
        <w:rPr>
          <w:rFonts w:ascii="Times New Roman" w:hAnsi="Times New Roman" w:cs="Times New Roman"/>
          <w:sz w:val="24"/>
          <w:szCs w:val="24"/>
        </w:rPr>
        <w:t xml:space="preserve">Раздел 8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Перспективные топливные балансы</w:t>
      </w:r>
      <w:r w:rsidR="00BB2907" w:rsidRPr="006C7200">
        <w:rPr>
          <w:rFonts w:ascii="Times New Roman" w:hAnsi="Times New Roman" w:cs="Times New Roman"/>
          <w:sz w:val="24"/>
          <w:szCs w:val="24"/>
        </w:rPr>
        <w:t>»</w:t>
      </w:r>
      <w:bookmarkEnd w:id="58"/>
    </w:p>
    <w:p w14:paraId="39BF21F1" w14:textId="4B546C73"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59" w:name="_Toc231827959"/>
      <w:r w:rsidRPr="006C7200">
        <w:rPr>
          <w:rFonts w:ascii="Times New Roman" w:hAnsi="Times New Roman" w:cs="Times New Roman"/>
          <w:sz w:val="24"/>
          <w:szCs w:val="24"/>
        </w:rPr>
        <w:t>Перспективные топливные балансы для каждого источника тепловой энергии по видам основного, резервного и аварийного топлива на каждом этапе</w:t>
      </w:r>
      <w:bookmarkEnd w:id="59"/>
    </w:p>
    <w:p w14:paraId="0F97323B" w14:textId="77777777" w:rsidR="006C2BB1" w:rsidRPr="006C7200" w:rsidRDefault="006C2BB1" w:rsidP="006C2BB1">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Расчёты нормативных запасов аварийных видов топлива проводятся на основании фактических данных по видам использования аварийного топлива на источниках в соответствии с Приказом Минэнерго Российской Федерации от 10.08.2012 № 377 «О порядке определения нормативов технологических потерь при передаче тепловой энергии, теплоносителя, нормативов удельного расхода топлива при производстве тепловой энергии,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в том числе в целях государственного регулирования цен (тарифов) в сфере теплоснабжения».</w:t>
      </w:r>
    </w:p>
    <w:p w14:paraId="366EC22C" w14:textId="77777777" w:rsidR="006C2BB1" w:rsidRPr="006C7200" w:rsidRDefault="006C2BB1" w:rsidP="006C2BB1">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Общий нормативный запас топлива (ОНЗТ) складывается из двух составляющих: неснижаемого нормативного запаса топлива (ННЗТ) и нормативного эксплуатационного запаса топлива (НЭЗТ).</w:t>
      </w:r>
    </w:p>
    <w:p w14:paraId="521BE96D" w14:textId="77777777" w:rsidR="006C2BB1" w:rsidRPr="006C7200" w:rsidRDefault="006C2BB1" w:rsidP="006C2BB1">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ННЗТ создается на электростанциях организаций электроэнергетики для поддержания плюсовых температур в главном корпусе, вспомогательных зданиях и сооружениях в режиме «выживания» с минимальной расчётной электрической и тепловой нагрузкой по условиям самого холодного месяца года.</w:t>
      </w:r>
    </w:p>
    <w:p w14:paraId="13D6D377" w14:textId="77777777" w:rsidR="006C2BB1" w:rsidRPr="006C7200" w:rsidRDefault="006C2BB1" w:rsidP="006C2BB1">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НЭЗТ необходим для надёжной и стабильной работы электростанций и обеспечивает плановую выработку электрической и (или) тепловой энергии.</w:t>
      </w:r>
    </w:p>
    <w:p w14:paraId="00A11AAE" w14:textId="337B400B" w:rsidR="006C2BB1" w:rsidRPr="006C7200" w:rsidRDefault="006C2BB1" w:rsidP="006C2BB1">
      <w:pPr>
        <w:pStyle w:val="000"/>
        <w:spacing w:line="240" w:lineRule="auto"/>
        <w:rPr>
          <w:rFonts w:ascii="Times New Roman" w:hAnsi="Times New Roman" w:cs="Times New Roman"/>
          <w:sz w:val="24"/>
          <w:szCs w:val="24"/>
        </w:rPr>
      </w:pPr>
      <w:r w:rsidRPr="006C7200">
        <w:rPr>
          <w:rFonts w:ascii="Times New Roman" w:hAnsi="Times New Roman" w:cs="Times New Roman"/>
          <w:sz w:val="24"/>
          <w:szCs w:val="24"/>
        </w:rPr>
        <w:t>АО «МЭС» в настоящее время не проводит работы по утверждению нормативов создания запасов топлива на собственной котельной в установленном порядке.</w:t>
      </w:r>
    </w:p>
    <w:p w14:paraId="0D39B629" w14:textId="77777777" w:rsidR="006C2BB1" w:rsidRPr="006C7200" w:rsidRDefault="006C2BB1" w:rsidP="007A3371">
      <w:pPr>
        <w:pStyle w:val="000"/>
        <w:spacing w:line="240" w:lineRule="auto"/>
        <w:rPr>
          <w:rFonts w:ascii="Times New Roman" w:hAnsi="Times New Roman" w:cs="Times New Roman"/>
          <w:sz w:val="24"/>
          <w:szCs w:val="24"/>
        </w:rPr>
      </w:pPr>
    </w:p>
    <w:p w14:paraId="7485DD02" w14:textId="311DBBBE"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60" w:name="_Toc231827960"/>
      <w:r w:rsidRPr="006C7200">
        <w:rPr>
          <w:rFonts w:ascii="Times New Roman" w:hAnsi="Times New Roman" w:cs="Times New Roman"/>
          <w:sz w:val="24"/>
          <w:szCs w:val="24"/>
        </w:rPr>
        <w:t>Потребляемые источником тепловой энергии виды топлива, включая местные виды топлива, а также используемые возобновляемые источники энергии</w:t>
      </w:r>
      <w:bookmarkEnd w:id="60"/>
    </w:p>
    <w:p w14:paraId="2FA9D1E7" w14:textId="032832EC" w:rsidR="00AF6A59" w:rsidRPr="006C7200" w:rsidRDefault="00AF6A59" w:rsidP="00AF6A59">
      <w:pPr>
        <w:pStyle w:val="af0"/>
        <w:ind w:firstLine="709"/>
        <w:contextualSpacing/>
        <w:jc w:val="both"/>
        <w:rPr>
          <w:color w:val="000000" w:themeColor="text1"/>
          <w:szCs w:val="24"/>
        </w:rPr>
      </w:pPr>
      <w:r w:rsidRPr="006C7200">
        <w:rPr>
          <w:color w:val="000000" w:themeColor="text1"/>
          <w:szCs w:val="24"/>
        </w:rPr>
        <w:t xml:space="preserve">Для котельной </w:t>
      </w:r>
      <w:r w:rsidR="00CB472C">
        <w:rPr>
          <w:color w:val="000000" w:themeColor="text1"/>
          <w:szCs w:val="24"/>
        </w:rPr>
        <w:t xml:space="preserve">№ 483 </w:t>
      </w:r>
      <w:r w:rsidRPr="006C7200">
        <w:rPr>
          <w:color w:val="000000" w:themeColor="text1"/>
          <w:szCs w:val="24"/>
        </w:rPr>
        <w:t>ЗАТО г</w:t>
      </w:r>
      <w:r w:rsidR="00CB472C">
        <w:rPr>
          <w:color w:val="000000" w:themeColor="text1"/>
          <w:szCs w:val="24"/>
        </w:rPr>
        <w:t>ород</w:t>
      </w:r>
      <w:r w:rsidRPr="006C7200">
        <w:rPr>
          <w:color w:val="000000" w:themeColor="text1"/>
          <w:szCs w:val="24"/>
        </w:rPr>
        <w:t xml:space="preserve"> Заозерск основным видом топлива является мазут </w:t>
      </w:r>
      <w:r w:rsidR="00CE375D">
        <w:rPr>
          <w:color w:val="000000" w:themeColor="text1"/>
          <w:szCs w:val="24"/>
        </w:rPr>
        <w:t>марки М-100</w:t>
      </w:r>
      <w:r w:rsidRPr="006C7200">
        <w:rPr>
          <w:color w:val="000000" w:themeColor="text1"/>
          <w:szCs w:val="24"/>
        </w:rPr>
        <w:t>.</w:t>
      </w:r>
    </w:p>
    <w:p w14:paraId="20E65553" w14:textId="3F6412CA" w:rsidR="00AF6A59" w:rsidRPr="006C7200" w:rsidRDefault="00AF6A59" w:rsidP="00AF6A59">
      <w:pPr>
        <w:pStyle w:val="af0"/>
        <w:ind w:firstLine="709"/>
        <w:contextualSpacing/>
        <w:jc w:val="both"/>
        <w:rPr>
          <w:color w:val="000000" w:themeColor="text1"/>
          <w:szCs w:val="24"/>
        </w:rPr>
      </w:pPr>
      <w:r w:rsidRPr="006C7200">
        <w:rPr>
          <w:color w:val="000000" w:themeColor="text1"/>
          <w:szCs w:val="24"/>
        </w:rPr>
        <w:t>Потребление топлива с использованием возобновляемых источников энергии и местных видов топливо не предусматривается.</w:t>
      </w:r>
    </w:p>
    <w:p w14:paraId="7D31ADB7" w14:textId="37CAF622" w:rsidR="00AF6A59" w:rsidRPr="006C7200" w:rsidRDefault="00AF6A59" w:rsidP="00AF6A59">
      <w:pPr>
        <w:pStyle w:val="af0"/>
        <w:ind w:firstLine="709"/>
        <w:contextualSpacing/>
        <w:jc w:val="both"/>
        <w:rPr>
          <w:color w:val="000000" w:themeColor="text1"/>
          <w:szCs w:val="24"/>
        </w:rPr>
      </w:pPr>
    </w:p>
    <w:p w14:paraId="53670C84" w14:textId="4BE68197" w:rsidR="004B4FD4" w:rsidRPr="006C7200" w:rsidRDefault="000024FB"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61" w:name="_Toc15640945"/>
      <w:bookmarkStart w:id="62" w:name="_Toc15643005"/>
      <w:bookmarkStart w:id="63" w:name="_Toc99353662"/>
      <w:bookmarkStart w:id="64" w:name="_Toc231827961"/>
      <w:r w:rsidRPr="006C7200">
        <w:rPr>
          <w:rFonts w:ascii="Times New Roman" w:hAnsi="Times New Roman" w:cs="Times New Roman"/>
          <w:sz w:val="24"/>
          <w:szCs w:val="24"/>
        </w:rPr>
        <w:t xml:space="preserve">Виды </w:t>
      </w:r>
      <w:bookmarkEnd w:id="61"/>
      <w:bookmarkEnd w:id="62"/>
      <w:bookmarkEnd w:id="63"/>
      <w:r w:rsidR="003253BC" w:rsidRPr="003253BC">
        <w:rPr>
          <w:rFonts w:ascii="Times New Roman" w:hAnsi="Times New Roman" w:cs="Times New Roman"/>
          <w:sz w:val="24"/>
          <w:szCs w:val="24"/>
        </w:rPr>
        <w:t>топлива (в случае, если топливом является уголь, - вид ископаемого угля в соответствии с Межгосударственным стандартом ГОСТ 25543-2013 "Угли бурые, каменные и антрациты. Классификация по генетическим и технологическим параметрам"), их долю и значение низшей теплоты сгорания топлива, используемые для производства тепловой энергии по каждой системе теплоснабжения</w:t>
      </w:r>
      <w:bookmarkEnd w:id="64"/>
    </w:p>
    <w:p w14:paraId="3357F939" w14:textId="0DA5DBEC" w:rsidR="004B4FD4" w:rsidRPr="006C7200" w:rsidRDefault="004B4FD4" w:rsidP="000024FB">
      <w:pPr>
        <w:spacing w:after="0" w:line="240" w:lineRule="auto"/>
        <w:ind w:firstLine="709"/>
        <w:jc w:val="both"/>
        <w:rPr>
          <w:rFonts w:ascii="Times New Roman" w:eastAsia="Calibri" w:hAnsi="Times New Roman" w:cs="Times New Roman"/>
          <w:sz w:val="24"/>
          <w:szCs w:val="24"/>
        </w:rPr>
      </w:pPr>
      <w:r w:rsidRPr="006C7200">
        <w:rPr>
          <w:rFonts w:ascii="Times New Roman" w:hAnsi="Times New Roman" w:cs="Times New Roman"/>
          <w:sz w:val="24"/>
          <w:szCs w:val="24"/>
        </w:rPr>
        <w:t>Источники тепловой энергии не используют в качестве основного вида топлива уголь</w:t>
      </w:r>
      <w:r w:rsidRPr="006C7200">
        <w:rPr>
          <w:rFonts w:ascii="Times New Roman" w:eastAsia="Calibri" w:hAnsi="Times New Roman" w:cs="Times New Roman"/>
          <w:sz w:val="24"/>
          <w:szCs w:val="24"/>
        </w:rPr>
        <w:t>.</w:t>
      </w:r>
    </w:p>
    <w:p w14:paraId="2EF29A98" w14:textId="2C2172FD" w:rsidR="00030A06" w:rsidRPr="006C7200" w:rsidRDefault="00030A06" w:rsidP="000024FB">
      <w:pPr>
        <w:spacing w:after="0" w:line="240" w:lineRule="auto"/>
        <w:ind w:firstLine="709"/>
        <w:jc w:val="both"/>
        <w:rPr>
          <w:rFonts w:ascii="Times New Roman" w:eastAsia="Calibri" w:hAnsi="Times New Roman" w:cs="Times New Roman"/>
          <w:sz w:val="24"/>
          <w:szCs w:val="24"/>
        </w:rPr>
      </w:pPr>
    </w:p>
    <w:p w14:paraId="26F774EF" w14:textId="5A0AC285" w:rsidR="004B4FD4" w:rsidRPr="006C7200" w:rsidRDefault="004B4FD4"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65" w:name="_Toc15640946"/>
      <w:bookmarkStart w:id="66" w:name="_Toc15643006"/>
      <w:bookmarkStart w:id="67" w:name="_Toc99353663"/>
      <w:bookmarkStart w:id="68" w:name="_Toc231827962"/>
      <w:r w:rsidRPr="006C7200">
        <w:rPr>
          <w:rFonts w:ascii="Times New Roman" w:hAnsi="Times New Roman" w:cs="Times New Roman"/>
          <w:sz w:val="24"/>
          <w:szCs w:val="24"/>
        </w:rPr>
        <w:t xml:space="preserve">Преобладающий </w:t>
      </w:r>
      <w:bookmarkEnd w:id="65"/>
      <w:bookmarkEnd w:id="66"/>
      <w:bookmarkEnd w:id="67"/>
      <w:r w:rsidR="003253BC" w:rsidRPr="003253BC">
        <w:rPr>
          <w:rFonts w:ascii="Times New Roman" w:hAnsi="Times New Roman" w:cs="Times New Roman"/>
          <w:sz w:val="24"/>
          <w:szCs w:val="24"/>
        </w:rPr>
        <w:t>в поселении, муниципальном округе, городском округе вид топлива, определяемый по совокупности всех систем теплоснабжения, находящихся в соответствующем поселении, муниципальном округе, городском округе</w:t>
      </w:r>
      <w:bookmarkEnd w:id="68"/>
    </w:p>
    <w:p w14:paraId="147454D3" w14:textId="610985D2" w:rsidR="00030A06" w:rsidRPr="006C7200" w:rsidRDefault="00030A06" w:rsidP="00030A06">
      <w:pPr>
        <w:pStyle w:val="af0"/>
        <w:ind w:firstLine="709"/>
        <w:contextualSpacing/>
        <w:jc w:val="both"/>
        <w:rPr>
          <w:color w:val="000000" w:themeColor="text1"/>
          <w:szCs w:val="24"/>
        </w:rPr>
      </w:pPr>
      <w:r w:rsidRPr="006C7200">
        <w:rPr>
          <w:color w:val="000000" w:themeColor="text1"/>
          <w:szCs w:val="24"/>
        </w:rPr>
        <w:t xml:space="preserve">Для котельной </w:t>
      </w:r>
      <w:r w:rsidR="00CB472C">
        <w:rPr>
          <w:color w:val="000000" w:themeColor="text1"/>
          <w:szCs w:val="24"/>
        </w:rPr>
        <w:t xml:space="preserve">№ 483 </w:t>
      </w:r>
      <w:r w:rsidRPr="006C7200">
        <w:rPr>
          <w:color w:val="000000" w:themeColor="text1"/>
          <w:szCs w:val="24"/>
        </w:rPr>
        <w:t>ЗАТО г</w:t>
      </w:r>
      <w:r w:rsidR="00CB472C">
        <w:rPr>
          <w:color w:val="000000" w:themeColor="text1"/>
          <w:szCs w:val="24"/>
        </w:rPr>
        <w:t>ород</w:t>
      </w:r>
      <w:r w:rsidRPr="006C7200">
        <w:rPr>
          <w:color w:val="000000" w:themeColor="text1"/>
          <w:szCs w:val="24"/>
        </w:rPr>
        <w:t xml:space="preserve"> Заозерск основным видом топлива является мазут </w:t>
      </w:r>
      <w:r w:rsidR="00CE375D">
        <w:rPr>
          <w:color w:val="000000" w:themeColor="text1"/>
          <w:szCs w:val="24"/>
        </w:rPr>
        <w:t>марки М-100</w:t>
      </w:r>
      <w:r w:rsidRPr="006C7200">
        <w:rPr>
          <w:color w:val="000000" w:themeColor="text1"/>
          <w:szCs w:val="24"/>
        </w:rPr>
        <w:t>.</w:t>
      </w:r>
    </w:p>
    <w:p w14:paraId="10B757E5" w14:textId="64B3ABF4" w:rsidR="00030A06" w:rsidRPr="006C7200" w:rsidRDefault="00030A06" w:rsidP="00030A06">
      <w:pPr>
        <w:pStyle w:val="af0"/>
        <w:ind w:firstLine="709"/>
        <w:contextualSpacing/>
        <w:jc w:val="both"/>
        <w:rPr>
          <w:szCs w:val="24"/>
        </w:rPr>
      </w:pPr>
    </w:p>
    <w:p w14:paraId="782AB763" w14:textId="373FA1BE" w:rsidR="004B4FD4" w:rsidRPr="006C7200" w:rsidRDefault="00222CFD" w:rsidP="003253BC">
      <w:pPr>
        <w:pStyle w:val="a8"/>
        <w:numPr>
          <w:ilvl w:val="1"/>
          <w:numId w:val="1"/>
        </w:numPr>
        <w:shd w:val="clear" w:color="auto" w:fill="FFFFFF" w:themeFill="background1"/>
        <w:tabs>
          <w:tab w:val="left" w:pos="1134"/>
        </w:tabs>
        <w:spacing w:after="0" w:line="240" w:lineRule="auto"/>
        <w:ind w:left="0" w:firstLine="709"/>
        <w:jc w:val="both"/>
        <w:outlineLvl w:val="1"/>
        <w:rPr>
          <w:rFonts w:ascii="Times New Roman" w:hAnsi="Times New Roman" w:cs="Times New Roman"/>
          <w:sz w:val="24"/>
          <w:szCs w:val="24"/>
        </w:rPr>
      </w:pPr>
      <w:bookmarkStart w:id="69" w:name="_Toc231827963"/>
      <w:r w:rsidRPr="006C7200">
        <w:rPr>
          <w:rFonts w:ascii="Times New Roman" w:hAnsi="Times New Roman" w:cs="Times New Roman"/>
          <w:sz w:val="24"/>
          <w:szCs w:val="24"/>
        </w:rPr>
        <w:t>П</w:t>
      </w:r>
      <w:bookmarkStart w:id="70" w:name="_Toc15640947"/>
      <w:bookmarkStart w:id="71" w:name="_Toc15643007"/>
      <w:bookmarkStart w:id="72" w:name="_Toc99353664"/>
      <w:r w:rsidR="004B4FD4" w:rsidRPr="006C7200">
        <w:rPr>
          <w:rFonts w:ascii="Times New Roman" w:hAnsi="Times New Roman" w:cs="Times New Roman"/>
          <w:sz w:val="24"/>
          <w:szCs w:val="24"/>
        </w:rPr>
        <w:t xml:space="preserve">риоритетное </w:t>
      </w:r>
      <w:bookmarkEnd w:id="70"/>
      <w:bookmarkEnd w:id="71"/>
      <w:bookmarkEnd w:id="72"/>
      <w:r w:rsidR="003253BC" w:rsidRPr="003253BC">
        <w:rPr>
          <w:rFonts w:ascii="Times New Roman" w:hAnsi="Times New Roman" w:cs="Times New Roman"/>
          <w:sz w:val="24"/>
          <w:szCs w:val="24"/>
        </w:rPr>
        <w:t>направление развития топливного баланса поселения, муниципального округа, городского округа</w:t>
      </w:r>
      <w:bookmarkEnd w:id="69"/>
    </w:p>
    <w:p w14:paraId="08DB9F37" w14:textId="77777777" w:rsidR="00CB472C" w:rsidRDefault="00CB472C" w:rsidP="00CB472C">
      <w:pPr>
        <w:pStyle w:val="af0"/>
        <w:ind w:firstLine="709"/>
        <w:contextualSpacing/>
        <w:jc w:val="both"/>
        <w:rPr>
          <w:color w:val="000000" w:themeColor="text1"/>
          <w:szCs w:val="24"/>
        </w:rPr>
      </w:pPr>
      <w:r w:rsidRPr="00CA6175">
        <w:rPr>
          <w:color w:val="000000" w:themeColor="text1"/>
          <w:szCs w:val="24"/>
        </w:rPr>
        <w:t xml:space="preserve">Приоритетным направлением развития </w:t>
      </w:r>
      <w:r>
        <w:rPr>
          <w:color w:val="000000" w:themeColor="text1"/>
          <w:szCs w:val="24"/>
        </w:rPr>
        <w:t>ЗАТО г. Заозерск</w:t>
      </w:r>
      <w:r w:rsidRPr="00CA6175">
        <w:rPr>
          <w:color w:val="000000" w:themeColor="text1"/>
          <w:szCs w:val="24"/>
        </w:rPr>
        <w:t xml:space="preserve"> </w:t>
      </w:r>
      <w:r>
        <w:rPr>
          <w:color w:val="000000" w:themeColor="text1"/>
          <w:szCs w:val="24"/>
        </w:rPr>
        <w:t>является перевод</w:t>
      </w:r>
      <w:r w:rsidRPr="00CA6175">
        <w:rPr>
          <w:color w:val="000000" w:themeColor="text1"/>
          <w:szCs w:val="24"/>
        </w:rPr>
        <w:t xml:space="preserve"> котельной №</w:t>
      </w:r>
      <w:r>
        <w:rPr>
          <w:color w:val="000000" w:themeColor="text1"/>
          <w:szCs w:val="24"/>
        </w:rPr>
        <w:t xml:space="preserve"> 483</w:t>
      </w:r>
      <w:r w:rsidRPr="00CA6175">
        <w:rPr>
          <w:color w:val="000000" w:themeColor="text1"/>
          <w:szCs w:val="24"/>
        </w:rPr>
        <w:t xml:space="preserve"> </w:t>
      </w:r>
      <w:r>
        <w:rPr>
          <w:color w:val="000000" w:themeColor="text1"/>
          <w:szCs w:val="24"/>
        </w:rPr>
        <w:t>с жидкого топлива на природный трубопроводный газ.</w:t>
      </w:r>
    </w:p>
    <w:p w14:paraId="53EA9161" w14:textId="41DC39FC" w:rsidR="00420C08" w:rsidRPr="006C7200" w:rsidRDefault="00420C08"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4E7C9A59" w14:textId="2FFC614F" w:rsidR="00315683" w:rsidRPr="006C7200" w:rsidRDefault="00315683" w:rsidP="00412C4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73" w:name="_Toc231827964"/>
      <w:r w:rsidRPr="006C7200">
        <w:rPr>
          <w:rFonts w:ascii="Times New Roman" w:hAnsi="Times New Roman" w:cs="Times New Roman"/>
          <w:sz w:val="24"/>
          <w:szCs w:val="24"/>
        </w:rPr>
        <w:t xml:space="preserve">Раздел 9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Инвестиции </w:t>
      </w:r>
      <w:r w:rsidR="00412C4E" w:rsidRPr="00412C4E">
        <w:rPr>
          <w:rFonts w:ascii="Times New Roman" w:hAnsi="Times New Roman" w:cs="Times New Roman"/>
          <w:sz w:val="24"/>
          <w:szCs w:val="24"/>
        </w:rPr>
        <w:t>в строительство, реконструкцию, техническое перевооружение и (или) модернизацию</w:t>
      </w:r>
      <w:r w:rsidR="00BB2907" w:rsidRPr="006C7200">
        <w:rPr>
          <w:rFonts w:ascii="Times New Roman" w:hAnsi="Times New Roman" w:cs="Times New Roman"/>
          <w:sz w:val="24"/>
          <w:szCs w:val="24"/>
        </w:rPr>
        <w:t>»</w:t>
      </w:r>
      <w:bookmarkEnd w:id="73"/>
    </w:p>
    <w:p w14:paraId="1D3A35A8" w14:textId="7A865232"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74" w:name="_Toc231827965"/>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величине необходимых инвестиций в строительство, реконструкцию, техническое перевооружение и (или) модернизацию источников тепловой энергии на каждом этапе</w:t>
      </w:r>
      <w:bookmarkEnd w:id="74"/>
    </w:p>
    <w:p w14:paraId="4D862E54" w14:textId="77777777" w:rsidR="00CB472C" w:rsidRPr="00CC356F" w:rsidRDefault="00CB472C" w:rsidP="00CB472C">
      <w:pPr>
        <w:spacing w:after="0" w:line="240" w:lineRule="auto"/>
        <w:ind w:right="2" w:firstLine="709"/>
        <w:jc w:val="both"/>
        <w:rPr>
          <w:rFonts w:ascii="Times New Roman" w:hAnsi="Times New Roman" w:cs="Times New Roman"/>
          <w:sz w:val="24"/>
          <w:szCs w:val="24"/>
        </w:rPr>
      </w:pPr>
      <w:bookmarkStart w:id="75" w:name="_Hlk510788295"/>
      <w:bookmarkStart w:id="76" w:name="_Hlk65915810"/>
      <w:r w:rsidRPr="00CC356F">
        <w:rPr>
          <w:rFonts w:ascii="Times New Roman" w:hAnsi="Times New Roman" w:cs="Times New Roman"/>
          <w:sz w:val="24"/>
          <w:szCs w:val="24"/>
        </w:rPr>
        <w:t>Общая стоимость мероприятий до 20</w:t>
      </w:r>
      <w:r>
        <w:rPr>
          <w:rFonts w:ascii="Times New Roman" w:hAnsi="Times New Roman" w:cs="Times New Roman"/>
          <w:sz w:val="24"/>
          <w:szCs w:val="24"/>
        </w:rPr>
        <w:t>35 года</w:t>
      </w:r>
      <w:r w:rsidRPr="00CC356F">
        <w:rPr>
          <w:rFonts w:ascii="Times New Roman" w:hAnsi="Times New Roman" w:cs="Times New Roman"/>
          <w:sz w:val="24"/>
          <w:szCs w:val="24"/>
        </w:rPr>
        <w:t xml:space="preserve"> (без НДС), предусмотренных схемой теплоснабжения, составляет: </w:t>
      </w:r>
    </w:p>
    <w:p w14:paraId="2FAC2AA0" w14:textId="60D12517" w:rsidR="00CB472C" w:rsidRPr="00494A33" w:rsidRDefault="00CB472C" w:rsidP="00CB472C">
      <w:pPr>
        <w:pStyle w:val="af0"/>
        <w:ind w:firstLine="709"/>
        <w:contextualSpacing/>
        <w:jc w:val="both"/>
        <w:rPr>
          <w:rFonts w:eastAsiaTheme="minorHAnsi"/>
          <w:szCs w:val="24"/>
          <w:lang w:eastAsia="en-US"/>
        </w:rPr>
      </w:pPr>
      <w:r>
        <w:rPr>
          <w:rFonts w:eastAsiaTheme="minorHAnsi"/>
          <w:szCs w:val="24"/>
          <w:lang w:eastAsia="en-US"/>
        </w:rPr>
        <w:t xml:space="preserve">- </w:t>
      </w:r>
      <w:r w:rsidRPr="00494A33">
        <w:rPr>
          <w:rFonts w:eastAsiaTheme="minorHAnsi"/>
          <w:szCs w:val="24"/>
          <w:lang w:eastAsia="en-US"/>
        </w:rPr>
        <w:t>1 вариант – 1 386 838 тыс. руб.;</w:t>
      </w:r>
    </w:p>
    <w:p w14:paraId="7AEC1B5B" w14:textId="0EBDFE9E" w:rsidR="00CB472C" w:rsidRPr="00494A33" w:rsidRDefault="00CB472C" w:rsidP="00CB472C">
      <w:pPr>
        <w:pStyle w:val="af0"/>
        <w:ind w:firstLine="709"/>
        <w:contextualSpacing/>
        <w:jc w:val="both"/>
        <w:rPr>
          <w:rFonts w:eastAsiaTheme="minorHAnsi"/>
          <w:szCs w:val="24"/>
          <w:lang w:eastAsia="en-US"/>
        </w:rPr>
      </w:pPr>
      <w:r>
        <w:rPr>
          <w:rFonts w:eastAsiaTheme="minorHAnsi"/>
          <w:szCs w:val="24"/>
          <w:lang w:eastAsia="en-US"/>
        </w:rPr>
        <w:t xml:space="preserve">- </w:t>
      </w:r>
      <w:r w:rsidRPr="00494A33">
        <w:rPr>
          <w:rFonts w:eastAsiaTheme="minorHAnsi"/>
          <w:szCs w:val="24"/>
          <w:lang w:eastAsia="en-US"/>
        </w:rPr>
        <w:t xml:space="preserve">2 вариант – </w:t>
      </w:r>
      <w:r w:rsidR="00F10092">
        <w:rPr>
          <w:rFonts w:eastAsiaTheme="minorHAnsi"/>
          <w:szCs w:val="24"/>
          <w:lang w:eastAsia="en-US"/>
        </w:rPr>
        <w:t>2</w:t>
      </w:r>
      <w:r w:rsidRPr="00494A33">
        <w:rPr>
          <w:rFonts w:eastAsiaTheme="minorHAnsi"/>
          <w:szCs w:val="24"/>
          <w:lang w:eastAsia="en-US"/>
        </w:rPr>
        <w:t>79 064 тыс. руб.</w:t>
      </w:r>
    </w:p>
    <w:p w14:paraId="174D35DD" w14:textId="77777777" w:rsidR="00540D89" w:rsidRPr="006C7200" w:rsidRDefault="00540D89" w:rsidP="00540D89">
      <w:pPr>
        <w:pStyle w:val="af0"/>
        <w:ind w:firstLine="709"/>
        <w:contextualSpacing/>
        <w:jc w:val="both"/>
        <w:rPr>
          <w:color w:val="000000" w:themeColor="text1"/>
          <w:szCs w:val="24"/>
        </w:rPr>
      </w:pPr>
    </w:p>
    <w:p w14:paraId="08180C19" w14:textId="6074A22F" w:rsidR="00540D89" w:rsidRPr="006C7200" w:rsidRDefault="00540D89" w:rsidP="00540D89">
      <w:pPr>
        <w:tabs>
          <w:tab w:val="left" w:pos="1134"/>
        </w:tabs>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В таблицах 1</w:t>
      </w:r>
      <w:r w:rsidR="00EA6DDC">
        <w:rPr>
          <w:rFonts w:ascii="Times New Roman" w:hAnsi="Times New Roman" w:cs="Times New Roman"/>
          <w:sz w:val="24"/>
          <w:szCs w:val="24"/>
        </w:rPr>
        <w:t>7</w:t>
      </w:r>
      <w:r w:rsidRPr="006C7200">
        <w:rPr>
          <w:rFonts w:ascii="Times New Roman" w:hAnsi="Times New Roman" w:cs="Times New Roman"/>
          <w:sz w:val="24"/>
          <w:szCs w:val="24"/>
        </w:rPr>
        <w:t>-1</w:t>
      </w:r>
      <w:r w:rsidR="00EA6DDC">
        <w:rPr>
          <w:rFonts w:ascii="Times New Roman" w:hAnsi="Times New Roman" w:cs="Times New Roman"/>
          <w:sz w:val="24"/>
          <w:szCs w:val="24"/>
        </w:rPr>
        <w:t>8</w:t>
      </w:r>
      <w:r w:rsidRPr="006C7200">
        <w:rPr>
          <w:rFonts w:ascii="Times New Roman" w:hAnsi="Times New Roman" w:cs="Times New Roman"/>
          <w:sz w:val="24"/>
          <w:szCs w:val="24"/>
        </w:rPr>
        <w:t xml:space="preserve"> приведены мероприятия по двум вариантам согласно мастер-плану. На основе анализа этих данных был сформирован перечень участков тепловых сетей, требующих замены трубопроводов без изменения их диаметра с целью повышения напора теплоносителя у потребителей, а также для обеспечения нормативной надёжности и безопасности теплоснабжения.</w:t>
      </w:r>
    </w:p>
    <w:p w14:paraId="114AAC43" w14:textId="124FCC62" w:rsidR="00EA6DDC" w:rsidRPr="00EA6DDC" w:rsidRDefault="00EA6DDC" w:rsidP="00EA6DDC">
      <w:pPr>
        <w:tabs>
          <w:tab w:val="left" w:pos="1134"/>
        </w:tabs>
        <w:spacing w:after="0" w:line="240" w:lineRule="auto"/>
        <w:contextualSpacing/>
        <w:jc w:val="both"/>
        <w:rPr>
          <w:rFonts w:ascii="Times New Roman" w:hAnsi="Times New Roman" w:cs="Times New Roman"/>
          <w:sz w:val="24"/>
          <w:szCs w:val="24"/>
        </w:rPr>
      </w:pPr>
      <w:r w:rsidRPr="00EA6DDC">
        <w:rPr>
          <w:rFonts w:ascii="Times New Roman" w:hAnsi="Times New Roman" w:cs="Times New Roman"/>
          <w:sz w:val="24"/>
          <w:szCs w:val="24"/>
        </w:rPr>
        <w:t xml:space="preserve">Таблица </w:t>
      </w:r>
      <w:r w:rsidRPr="00EA6DDC">
        <w:rPr>
          <w:rFonts w:ascii="Times New Roman" w:hAnsi="Times New Roman" w:cs="Times New Roman"/>
          <w:noProof/>
          <w:sz w:val="24"/>
          <w:szCs w:val="24"/>
        </w:rPr>
        <w:fldChar w:fldCharType="begin"/>
      </w:r>
      <w:r w:rsidRPr="00EA6DDC">
        <w:rPr>
          <w:rFonts w:ascii="Times New Roman" w:hAnsi="Times New Roman" w:cs="Times New Roman"/>
          <w:noProof/>
          <w:sz w:val="24"/>
          <w:szCs w:val="24"/>
        </w:rPr>
        <w:instrText xml:space="preserve"> SEQ Таблица \* ARABIC </w:instrText>
      </w:r>
      <w:r w:rsidRPr="00EA6DDC">
        <w:rPr>
          <w:rFonts w:ascii="Times New Roman" w:hAnsi="Times New Roman" w:cs="Times New Roman"/>
          <w:noProof/>
          <w:sz w:val="24"/>
          <w:szCs w:val="24"/>
        </w:rPr>
        <w:fldChar w:fldCharType="separate"/>
      </w:r>
      <w:r w:rsidR="007A0986">
        <w:rPr>
          <w:rFonts w:ascii="Times New Roman" w:hAnsi="Times New Roman" w:cs="Times New Roman"/>
          <w:noProof/>
          <w:sz w:val="24"/>
          <w:szCs w:val="24"/>
        </w:rPr>
        <w:t>17</w:t>
      </w:r>
      <w:r w:rsidRPr="00EA6DDC">
        <w:rPr>
          <w:rFonts w:ascii="Times New Roman" w:hAnsi="Times New Roman" w:cs="Times New Roman"/>
          <w:noProof/>
          <w:sz w:val="24"/>
          <w:szCs w:val="24"/>
        </w:rPr>
        <w:fldChar w:fldCharType="end"/>
      </w:r>
      <w:r w:rsidRPr="00EA6DDC">
        <w:rPr>
          <w:rFonts w:ascii="Times New Roman" w:hAnsi="Times New Roman" w:cs="Times New Roman"/>
          <w:sz w:val="24"/>
          <w:szCs w:val="24"/>
        </w:rPr>
        <w:t xml:space="preserve"> – Реестр мероприятий мастер-плана, вариант 1</w:t>
      </w:r>
    </w:p>
    <w:tbl>
      <w:tblPr>
        <w:tblStyle w:val="TableGridReport6"/>
        <w:tblW w:w="9634" w:type="dxa"/>
        <w:tblLook w:val="04A0" w:firstRow="1" w:lastRow="0" w:firstColumn="1" w:lastColumn="0" w:noHBand="0" w:noVBand="1"/>
      </w:tblPr>
      <w:tblGrid>
        <w:gridCol w:w="6941"/>
        <w:gridCol w:w="2693"/>
      </w:tblGrid>
      <w:tr w:rsidR="00EA6DDC" w:rsidRPr="00EA6DDC" w14:paraId="5BA8B594"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8BF5370" w14:textId="77777777" w:rsidR="00EA6DDC" w:rsidRPr="00EA6DDC" w:rsidRDefault="00EA6DDC" w:rsidP="00EA6DDC">
            <w:pPr>
              <w:tabs>
                <w:tab w:val="left" w:pos="1134"/>
              </w:tabs>
              <w:contextualSpacing/>
              <w:jc w:val="center"/>
              <w:rPr>
                <w:color w:val="000000"/>
                <w:lang w:eastAsia="en-US"/>
              </w:rPr>
            </w:pPr>
            <w:r w:rsidRPr="00EA6DDC">
              <w:rPr>
                <w:lang w:eastAsia="en-US"/>
              </w:rPr>
              <w:t>Наименование мероприятия, вид энергетического ресурса</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EF0EC5E" w14:textId="77777777" w:rsidR="00EA6DDC" w:rsidRPr="00EA6DDC" w:rsidRDefault="00EA6DDC" w:rsidP="00EA6DDC">
            <w:pPr>
              <w:tabs>
                <w:tab w:val="left" w:pos="1134"/>
              </w:tabs>
              <w:contextualSpacing/>
              <w:jc w:val="center"/>
              <w:rPr>
                <w:color w:val="000000"/>
                <w:lang w:eastAsia="en-US"/>
              </w:rPr>
            </w:pPr>
            <w:r w:rsidRPr="00EA6DDC">
              <w:rPr>
                <w:lang w:eastAsia="en-US"/>
              </w:rPr>
              <w:t>Всего, тыс. руб.</w:t>
            </w:r>
          </w:p>
        </w:tc>
      </w:tr>
      <w:tr w:rsidR="00EA6DDC" w:rsidRPr="00EA6DDC" w14:paraId="2A855992"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24ACA07" w14:textId="77777777" w:rsidR="00EA6DDC" w:rsidRPr="00EA6DDC" w:rsidRDefault="00EA6DDC" w:rsidP="00EA6DDC">
            <w:pPr>
              <w:tabs>
                <w:tab w:val="left" w:pos="1134"/>
              </w:tabs>
              <w:contextualSpacing/>
              <w:rPr>
                <w:lang w:eastAsia="en-US"/>
              </w:rPr>
            </w:pPr>
            <w:r w:rsidRPr="00EA6DDC">
              <w:rPr>
                <w:color w:val="000000"/>
                <w:lang w:eastAsia="en-US"/>
              </w:rPr>
              <w:t>Вывод из эксплуатации котельной и перевод ее нагрузки на новые БМК</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A355186" w14:textId="77777777" w:rsidR="00EA6DDC" w:rsidRPr="00EA6DDC" w:rsidRDefault="00EA6DDC" w:rsidP="00EA6DDC">
            <w:pPr>
              <w:tabs>
                <w:tab w:val="left" w:pos="1134"/>
              </w:tabs>
              <w:contextualSpacing/>
              <w:jc w:val="center"/>
              <w:rPr>
                <w:lang w:eastAsia="en-US"/>
              </w:rPr>
            </w:pPr>
            <w:r w:rsidRPr="00EA6DDC">
              <w:rPr>
                <w:color w:val="000000"/>
                <w:lang w:eastAsia="en-US"/>
              </w:rPr>
              <w:t>12 000</w:t>
            </w:r>
          </w:p>
        </w:tc>
      </w:tr>
      <w:tr w:rsidR="00EA6DDC" w:rsidRPr="00EA6DDC" w14:paraId="2F26C7ED"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8CA1259" w14:textId="77777777" w:rsidR="00EA6DDC" w:rsidRPr="00EA6DDC" w:rsidRDefault="00EA6DDC" w:rsidP="00EA6DDC">
            <w:pPr>
              <w:tabs>
                <w:tab w:val="left" w:pos="1134"/>
              </w:tabs>
              <w:contextualSpacing/>
              <w:rPr>
                <w:lang w:eastAsia="en-US"/>
              </w:rPr>
            </w:pPr>
            <w:r w:rsidRPr="00EA6DDC">
              <w:rPr>
                <w:lang w:eastAsia="en-US"/>
              </w:rPr>
              <w:t>Строительство новой блочно-модульной котельной БМК 10 (Войсковая часть)</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B2ED824" w14:textId="77777777" w:rsidR="00EA6DDC" w:rsidRPr="00EA6DDC" w:rsidRDefault="00EA6DDC" w:rsidP="00EA6DDC">
            <w:pPr>
              <w:tabs>
                <w:tab w:val="left" w:pos="1134"/>
              </w:tabs>
              <w:contextualSpacing/>
              <w:jc w:val="center"/>
              <w:rPr>
                <w:lang w:eastAsia="en-US"/>
              </w:rPr>
            </w:pPr>
            <w:r w:rsidRPr="00EA6DDC">
              <w:rPr>
                <w:color w:val="000000"/>
                <w:lang w:eastAsia="en-US"/>
              </w:rPr>
              <w:t>160 000</w:t>
            </w:r>
          </w:p>
        </w:tc>
      </w:tr>
      <w:tr w:rsidR="00EA6DDC" w:rsidRPr="00EA6DDC" w14:paraId="35328438"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DD0A9AF" w14:textId="77777777" w:rsidR="00EA6DDC" w:rsidRPr="00EA6DDC" w:rsidRDefault="00EA6DDC" w:rsidP="00EA6DDC">
            <w:pPr>
              <w:tabs>
                <w:tab w:val="left" w:pos="1134"/>
              </w:tabs>
              <w:contextualSpacing/>
            </w:pPr>
            <w:r w:rsidRPr="00EA6DDC">
              <w:rPr>
                <w:lang w:eastAsia="en-US"/>
              </w:rPr>
              <w:t>Строительство новой блочно-модульной котельной БМК 36</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90A8F91" w14:textId="77777777" w:rsidR="00EA6DDC" w:rsidRPr="00EA6DDC" w:rsidRDefault="00EA6DDC" w:rsidP="00EA6DDC">
            <w:pPr>
              <w:tabs>
                <w:tab w:val="left" w:pos="1134"/>
              </w:tabs>
              <w:contextualSpacing/>
              <w:jc w:val="center"/>
              <w:rPr>
                <w:color w:val="000000"/>
              </w:rPr>
            </w:pPr>
            <w:r w:rsidRPr="00EA6DDC">
              <w:rPr>
                <w:color w:val="000000"/>
              </w:rPr>
              <w:t>788 660</w:t>
            </w:r>
          </w:p>
        </w:tc>
      </w:tr>
      <w:tr w:rsidR="00EA6DDC" w:rsidRPr="00EA6DDC" w14:paraId="2AB73855"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E072A50" w14:textId="77777777" w:rsidR="00EA6DDC" w:rsidRPr="00EA6DDC" w:rsidRDefault="00EA6DDC" w:rsidP="00EA6DDC">
            <w:pPr>
              <w:tabs>
                <w:tab w:val="left" w:pos="1134"/>
              </w:tabs>
              <w:contextualSpacing/>
              <w:rPr>
                <w:lang w:eastAsia="en-US"/>
              </w:rPr>
            </w:pPr>
            <w:r w:rsidRPr="00EA6DDC">
              <w:rPr>
                <w:color w:val="000000"/>
                <w:lang w:eastAsia="en-US"/>
              </w:rPr>
              <w:t>Строительство и реконструкция тепловых сетей</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3EF3454" w14:textId="77777777" w:rsidR="00EA6DDC" w:rsidRPr="00EA6DDC" w:rsidRDefault="00EA6DDC" w:rsidP="00EA6DDC">
            <w:pPr>
              <w:tabs>
                <w:tab w:val="left" w:pos="1134"/>
              </w:tabs>
              <w:contextualSpacing/>
              <w:jc w:val="center"/>
              <w:rPr>
                <w:lang w:eastAsia="en-US"/>
              </w:rPr>
            </w:pPr>
            <w:r w:rsidRPr="00EA6DDC">
              <w:rPr>
                <w:color w:val="000000"/>
                <w:lang w:eastAsia="en-US"/>
              </w:rPr>
              <w:t>426 178</w:t>
            </w:r>
          </w:p>
        </w:tc>
      </w:tr>
      <w:tr w:rsidR="00EA6DDC" w:rsidRPr="00EA6DDC" w14:paraId="5F2CCD8B"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1F8E919" w14:textId="77777777" w:rsidR="00EA6DDC" w:rsidRPr="00EA6DDC" w:rsidRDefault="00EA6DDC" w:rsidP="00EA6DDC">
            <w:pPr>
              <w:tabs>
                <w:tab w:val="left" w:pos="1134"/>
              </w:tabs>
              <w:contextualSpacing/>
              <w:rPr>
                <w:color w:val="000000"/>
                <w:lang w:eastAsia="en-US"/>
              </w:rPr>
            </w:pPr>
            <w:r w:rsidRPr="00EA6DDC">
              <w:rPr>
                <w:color w:val="000000"/>
                <w:lang w:eastAsia="en-US"/>
              </w:rPr>
              <w:t>Всего</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5134437" w14:textId="77777777" w:rsidR="00EA6DDC" w:rsidRPr="00EA6DDC" w:rsidRDefault="00EA6DDC" w:rsidP="00EA6DDC">
            <w:pPr>
              <w:tabs>
                <w:tab w:val="left" w:pos="1134"/>
              </w:tabs>
              <w:contextualSpacing/>
              <w:jc w:val="center"/>
              <w:rPr>
                <w:color w:val="000000"/>
                <w:lang w:eastAsia="en-US"/>
              </w:rPr>
            </w:pPr>
            <w:r w:rsidRPr="00EA6DDC">
              <w:rPr>
                <w:color w:val="000000"/>
                <w:lang w:eastAsia="en-US"/>
              </w:rPr>
              <w:t>1 386 838</w:t>
            </w:r>
          </w:p>
        </w:tc>
      </w:tr>
    </w:tbl>
    <w:p w14:paraId="54D625FC" w14:textId="77777777" w:rsidR="00EA6DDC" w:rsidRPr="00EA6DDC" w:rsidRDefault="00EA6DDC" w:rsidP="00EA6DDC">
      <w:pPr>
        <w:tabs>
          <w:tab w:val="left" w:pos="1134"/>
        </w:tabs>
        <w:spacing w:after="0" w:line="240" w:lineRule="auto"/>
        <w:contextualSpacing/>
        <w:jc w:val="both"/>
        <w:rPr>
          <w:rFonts w:ascii="Times New Roman" w:eastAsia="Times New Roman" w:hAnsi="Times New Roman" w:cs="Times New Roman"/>
          <w:sz w:val="24"/>
          <w:szCs w:val="24"/>
          <w:lang w:eastAsia="ru-RU"/>
        </w:rPr>
      </w:pPr>
    </w:p>
    <w:p w14:paraId="367C223E" w14:textId="52F1B500" w:rsidR="00EA6DDC" w:rsidRPr="00EA6DDC" w:rsidRDefault="00EA6DDC" w:rsidP="00EA6DDC">
      <w:pPr>
        <w:tabs>
          <w:tab w:val="left" w:pos="1134"/>
        </w:tabs>
        <w:spacing w:after="0" w:line="240" w:lineRule="auto"/>
        <w:contextualSpacing/>
        <w:jc w:val="both"/>
        <w:rPr>
          <w:rFonts w:ascii="Times New Roman" w:hAnsi="Times New Roman" w:cs="Times New Roman"/>
          <w:sz w:val="24"/>
          <w:szCs w:val="24"/>
        </w:rPr>
      </w:pPr>
      <w:r w:rsidRPr="00EA6DDC">
        <w:rPr>
          <w:rFonts w:ascii="Times New Roman" w:hAnsi="Times New Roman" w:cs="Times New Roman"/>
          <w:sz w:val="24"/>
          <w:szCs w:val="24"/>
        </w:rPr>
        <w:t xml:space="preserve">Таблица </w:t>
      </w:r>
      <w:r w:rsidRPr="00EA6DDC">
        <w:rPr>
          <w:rFonts w:ascii="Times New Roman" w:hAnsi="Times New Roman" w:cs="Times New Roman"/>
          <w:noProof/>
          <w:sz w:val="24"/>
          <w:szCs w:val="24"/>
        </w:rPr>
        <w:fldChar w:fldCharType="begin"/>
      </w:r>
      <w:r w:rsidRPr="00EA6DDC">
        <w:rPr>
          <w:rFonts w:ascii="Times New Roman" w:hAnsi="Times New Roman" w:cs="Times New Roman"/>
          <w:noProof/>
          <w:sz w:val="24"/>
          <w:szCs w:val="24"/>
        </w:rPr>
        <w:instrText xml:space="preserve"> SEQ Таблица \* ARABIC </w:instrText>
      </w:r>
      <w:r w:rsidRPr="00EA6DDC">
        <w:rPr>
          <w:rFonts w:ascii="Times New Roman" w:hAnsi="Times New Roman" w:cs="Times New Roman"/>
          <w:noProof/>
          <w:sz w:val="24"/>
          <w:szCs w:val="24"/>
        </w:rPr>
        <w:fldChar w:fldCharType="separate"/>
      </w:r>
      <w:r w:rsidR="007A0986">
        <w:rPr>
          <w:rFonts w:ascii="Times New Roman" w:hAnsi="Times New Roman" w:cs="Times New Roman"/>
          <w:noProof/>
          <w:sz w:val="24"/>
          <w:szCs w:val="24"/>
        </w:rPr>
        <w:t>18</w:t>
      </w:r>
      <w:r w:rsidRPr="00EA6DDC">
        <w:rPr>
          <w:rFonts w:ascii="Times New Roman" w:hAnsi="Times New Roman" w:cs="Times New Roman"/>
          <w:noProof/>
          <w:sz w:val="24"/>
          <w:szCs w:val="24"/>
        </w:rPr>
        <w:fldChar w:fldCharType="end"/>
      </w:r>
      <w:r w:rsidRPr="00EA6DDC">
        <w:rPr>
          <w:rFonts w:ascii="Times New Roman" w:hAnsi="Times New Roman" w:cs="Times New Roman"/>
          <w:sz w:val="24"/>
          <w:szCs w:val="24"/>
        </w:rPr>
        <w:t xml:space="preserve"> – Реестр мероприятий мастер-плана, вариант 2</w:t>
      </w:r>
    </w:p>
    <w:tbl>
      <w:tblPr>
        <w:tblStyle w:val="TableGridReport6"/>
        <w:tblW w:w="9635" w:type="dxa"/>
        <w:tblLook w:val="04A0" w:firstRow="1" w:lastRow="0" w:firstColumn="1" w:lastColumn="0" w:noHBand="0" w:noVBand="1"/>
      </w:tblPr>
      <w:tblGrid>
        <w:gridCol w:w="6941"/>
        <w:gridCol w:w="2694"/>
      </w:tblGrid>
      <w:tr w:rsidR="00EA6DDC" w:rsidRPr="00EA6DDC" w14:paraId="3B6EE144" w14:textId="77777777" w:rsidTr="00535EE6">
        <w:trPr>
          <w:tblHeader/>
        </w:trPr>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33A7B5D" w14:textId="77777777" w:rsidR="00EA6DDC" w:rsidRPr="00EA6DDC" w:rsidRDefault="00EA6DDC" w:rsidP="00EA6DDC">
            <w:pPr>
              <w:tabs>
                <w:tab w:val="left" w:pos="1134"/>
              </w:tabs>
              <w:contextualSpacing/>
              <w:jc w:val="center"/>
              <w:rPr>
                <w:color w:val="000000"/>
                <w:lang w:eastAsia="en-US"/>
              </w:rPr>
            </w:pPr>
            <w:r w:rsidRPr="00EA6DDC">
              <w:rPr>
                <w:lang w:eastAsia="en-US"/>
              </w:rPr>
              <w:t>Наименование мероприятия, вид энергетического ресурса</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59B8CA2" w14:textId="77777777" w:rsidR="00EA6DDC" w:rsidRPr="00EA6DDC" w:rsidRDefault="00EA6DDC" w:rsidP="00EA6DDC">
            <w:pPr>
              <w:tabs>
                <w:tab w:val="left" w:pos="1134"/>
              </w:tabs>
              <w:contextualSpacing/>
              <w:jc w:val="center"/>
              <w:rPr>
                <w:color w:val="000000"/>
                <w:lang w:eastAsia="en-US"/>
              </w:rPr>
            </w:pPr>
            <w:r w:rsidRPr="00EA6DDC">
              <w:rPr>
                <w:lang w:eastAsia="en-US"/>
              </w:rPr>
              <w:t>Всего, тыс. руб.</w:t>
            </w:r>
          </w:p>
        </w:tc>
      </w:tr>
      <w:tr w:rsidR="00EA6DDC" w:rsidRPr="00EA6DDC" w14:paraId="0F8AC8D9"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7C4D34F" w14:textId="77777777" w:rsidR="00EA6DDC" w:rsidRPr="00EA6DDC" w:rsidRDefault="00EA6DDC" w:rsidP="00EA6DDC">
            <w:pPr>
              <w:tabs>
                <w:tab w:val="left" w:pos="1134"/>
              </w:tabs>
              <w:contextualSpacing/>
            </w:pPr>
            <w:r w:rsidRPr="00EA6DDC">
              <w:t>Капитальный ремонт тепловых сетей горячего водоснабжения от котельной Теплоцентраль-483 г. Заозерск 2,55 км</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4EB3CDD" w14:textId="77777777" w:rsidR="00EA6DDC" w:rsidRPr="00EA6DDC" w:rsidRDefault="00EA6DDC" w:rsidP="00EA6DDC">
            <w:pPr>
              <w:tabs>
                <w:tab w:val="left" w:pos="1134"/>
              </w:tabs>
              <w:contextualSpacing/>
              <w:jc w:val="center"/>
              <w:rPr>
                <w:color w:val="000000"/>
              </w:rPr>
            </w:pPr>
            <w:r w:rsidRPr="00EA6DDC">
              <w:rPr>
                <w:color w:val="000000"/>
              </w:rPr>
              <w:t>268 564</w:t>
            </w:r>
          </w:p>
        </w:tc>
      </w:tr>
      <w:tr w:rsidR="00EA6DDC" w:rsidRPr="00EA6DDC" w14:paraId="0343CD01"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A47E926" w14:textId="77777777" w:rsidR="00EA6DDC" w:rsidRPr="00EA6DDC" w:rsidRDefault="00EA6DDC" w:rsidP="00EA6DDC">
            <w:pPr>
              <w:tabs>
                <w:tab w:val="left" w:pos="1134"/>
              </w:tabs>
              <w:contextualSpacing/>
              <w:rPr>
                <w:lang w:eastAsia="en-US"/>
              </w:rPr>
            </w:pPr>
            <w:r w:rsidRPr="00EA6DDC">
              <w:rPr>
                <w:color w:val="000000"/>
                <w:lang w:eastAsia="en-US"/>
              </w:rPr>
              <w:t>Автоматизация системы ТС</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3C8391D" w14:textId="77777777" w:rsidR="00EA6DDC" w:rsidRPr="00EA6DDC" w:rsidRDefault="00EA6DDC" w:rsidP="00EA6DDC">
            <w:pPr>
              <w:tabs>
                <w:tab w:val="left" w:pos="1134"/>
              </w:tabs>
              <w:contextualSpacing/>
              <w:jc w:val="center"/>
              <w:rPr>
                <w:lang w:eastAsia="en-US"/>
              </w:rPr>
            </w:pPr>
            <w:r w:rsidRPr="00EA6DDC">
              <w:rPr>
                <w:color w:val="000000"/>
                <w:lang w:eastAsia="en-US"/>
              </w:rPr>
              <w:t>10 500</w:t>
            </w:r>
          </w:p>
        </w:tc>
      </w:tr>
      <w:tr w:rsidR="00EA6DDC" w:rsidRPr="00EA6DDC" w14:paraId="1E75901B"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B1C4D11" w14:textId="77777777" w:rsidR="00EA6DDC" w:rsidRPr="00EA6DDC" w:rsidRDefault="00EA6DDC" w:rsidP="00EA6DDC">
            <w:pPr>
              <w:tabs>
                <w:tab w:val="left" w:pos="1134"/>
              </w:tabs>
              <w:contextualSpacing/>
              <w:rPr>
                <w:color w:val="000000"/>
                <w:lang w:eastAsia="en-US"/>
              </w:rPr>
            </w:pPr>
            <w:r w:rsidRPr="00EA6DDC">
              <w:rPr>
                <w:color w:val="000000"/>
                <w:lang w:eastAsia="en-US"/>
              </w:rPr>
              <w:t>Всего</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7C57DBC" w14:textId="2F2BB7EC" w:rsidR="00EA6DDC" w:rsidRPr="00EA6DDC" w:rsidRDefault="004F23A4" w:rsidP="00EA6DDC">
            <w:pPr>
              <w:tabs>
                <w:tab w:val="left" w:pos="1134"/>
              </w:tabs>
              <w:contextualSpacing/>
              <w:jc w:val="center"/>
              <w:rPr>
                <w:color w:val="000000"/>
                <w:lang w:eastAsia="en-US"/>
              </w:rPr>
            </w:pPr>
            <w:r>
              <w:rPr>
                <w:color w:val="000000"/>
                <w:lang w:eastAsia="en-US"/>
              </w:rPr>
              <w:t>2</w:t>
            </w:r>
            <w:r w:rsidR="00EA6DDC" w:rsidRPr="00EA6DDC">
              <w:rPr>
                <w:color w:val="000000"/>
                <w:lang w:eastAsia="en-US"/>
              </w:rPr>
              <w:t>79 064</w:t>
            </w:r>
          </w:p>
        </w:tc>
      </w:tr>
    </w:tbl>
    <w:p w14:paraId="3565C255" w14:textId="77777777" w:rsidR="00540D89" w:rsidRPr="006C7200" w:rsidRDefault="00540D89" w:rsidP="00540D89">
      <w:pPr>
        <w:spacing w:after="0" w:line="240" w:lineRule="auto"/>
        <w:ind w:right="2" w:firstLine="709"/>
        <w:jc w:val="both"/>
        <w:rPr>
          <w:rFonts w:ascii="Times New Roman" w:hAnsi="Times New Roman" w:cs="Times New Roman"/>
          <w:sz w:val="24"/>
          <w:szCs w:val="24"/>
        </w:rPr>
      </w:pPr>
    </w:p>
    <w:p w14:paraId="1BDD10DF" w14:textId="77777777" w:rsidR="00540D89" w:rsidRPr="006C7200" w:rsidRDefault="00540D89" w:rsidP="00540D89">
      <w:pPr>
        <w:spacing w:after="0" w:line="240" w:lineRule="auto"/>
        <w:ind w:right="2" w:firstLine="709"/>
        <w:jc w:val="both"/>
        <w:rPr>
          <w:rFonts w:ascii="Times New Roman" w:hAnsi="Times New Roman" w:cs="Times New Roman"/>
          <w:sz w:val="24"/>
          <w:szCs w:val="24"/>
        </w:rPr>
      </w:pPr>
      <w:r w:rsidRPr="006C7200">
        <w:rPr>
          <w:rFonts w:ascii="Times New Roman" w:hAnsi="Times New Roman" w:cs="Times New Roman"/>
          <w:sz w:val="24"/>
          <w:szCs w:val="24"/>
        </w:rPr>
        <w:t>В качестве приоритетного выбран Вариант 2, как наиболее приемлемый для теплоснабжающей организации (обеспечивается весь объём необходимых капитальных затрат, улучшаются целевые показатели схемы теплоснабжения).</w:t>
      </w:r>
    </w:p>
    <w:p w14:paraId="0ADCF443" w14:textId="77777777" w:rsidR="00540D89" w:rsidRPr="006C7200" w:rsidRDefault="00540D89" w:rsidP="00540D89">
      <w:pPr>
        <w:spacing w:after="0" w:line="240" w:lineRule="auto"/>
        <w:ind w:right="2" w:firstLine="709"/>
        <w:jc w:val="both"/>
        <w:rPr>
          <w:rFonts w:ascii="Times New Roman" w:hAnsi="Times New Roman" w:cs="Times New Roman"/>
          <w:sz w:val="24"/>
          <w:szCs w:val="24"/>
        </w:rPr>
      </w:pPr>
      <w:r w:rsidRPr="006C7200">
        <w:rPr>
          <w:rFonts w:ascii="Times New Roman" w:hAnsi="Times New Roman" w:cs="Times New Roman"/>
          <w:sz w:val="24"/>
          <w:szCs w:val="24"/>
        </w:rPr>
        <w:t>Величина требуемых капитальных затрат определена на основе анализа цен производителей оборудования, находящихся в общедоступных источниках информации, укрупнённых нормативов цены строительства (НЦС) и по данным объектов-аналогов. Подлежат обязательному уточнению проектно-сметной документацией, запросами коммерческих предложений.</w:t>
      </w:r>
    </w:p>
    <w:p w14:paraId="7136FADF" w14:textId="4C569FD3" w:rsidR="00EA6DDC" w:rsidRDefault="00EA6DDC" w:rsidP="00EA6DDC">
      <w:pPr>
        <w:spacing w:after="0" w:line="240" w:lineRule="auto"/>
        <w:ind w:right="2" w:firstLine="709"/>
        <w:jc w:val="both"/>
        <w:rPr>
          <w:rFonts w:ascii="Times New Roman" w:hAnsi="Times New Roman" w:cs="Times New Roman"/>
          <w:sz w:val="24"/>
          <w:szCs w:val="24"/>
        </w:rPr>
      </w:pPr>
      <w:bookmarkStart w:id="77" w:name="_Toc231827966"/>
      <w:bookmarkEnd w:id="75"/>
      <w:bookmarkEnd w:id="76"/>
      <w:r w:rsidRPr="00D12D0D">
        <w:rPr>
          <w:rFonts w:ascii="Times New Roman" w:hAnsi="Times New Roman" w:cs="Times New Roman"/>
          <w:sz w:val="24"/>
          <w:szCs w:val="24"/>
        </w:rPr>
        <w:t>Капитальные затраты по группам проектов по строительству, реконструкции и техническому перевооружению источников тепловой энергии в ценах 202</w:t>
      </w:r>
      <w:r>
        <w:rPr>
          <w:rFonts w:ascii="Times New Roman" w:hAnsi="Times New Roman" w:cs="Times New Roman"/>
          <w:sz w:val="24"/>
          <w:szCs w:val="24"/>
        </w:rPr>
        <w:t>6</w:t>
      </w:r>
      <w:r w:rsidRPr="00D12D0D">
        <w:rPr>
          <w:rFonts w:ascii="Times New Roman" w:hAnsi="Times New Roman" w:cs="Times New Roman"/>
          <w:sz w:val="24"/>
          <w:szCs w:val="24"/>
        </w:rPr>
        <w:t xml:space="preserve"> года без учёта НДС, приведены в таблице </w:t>
      </w:r>
      <w:r>
        <w:rPr>
          <w:rFonts w:ascii="Times New Roman" w:hAnsi="Times New Roman" w:cs="Times New Roman"/>
          <w:sz w:val="24"/>
          <w:szCs w:val="24"/>
        </w:rPr>
        <w:t>19</w:t>
      </w:r>
      <w:r w:rsidRPr="00D12D0D">
        <w:rPr>
          <w:rFonts w:ascii="Times New Roman" w:hAnsi="Times New Roman" w:cs="Times New Roman"/>
          <w:sz w:val="24"/>
          <w:szCs w:val="24"/>
        </w:rPr>
        <w:t>.</w:t>
      </w:r>
    </w:p>
    <w:p w14:paraId="65432B28" w14:textId="6E21BEBD" w:rsidR="00EA6DDC" w:rsidRPr="00D12D0D" w:rsidRDefault="00EA6DDC" w:rsidP="00EA6DDC">
      <w:pPr>
        <w:pStyle w:val="ad"/>
        <w:keepNext/>
        <w:spacing w:before="0" w:after="0" w:line="240" w:lineRule="auto"/>
        <w:ind w:firstLine="0"/>
        <w:contextualSpacing/>
        <w:rPr>
          <w:b w:val="0"/>
          <w:sz w:val="24"/>
          <w:szCs w:val="24"/>
        </w:rPr>
      </w:pPr>
      <w:r w:rsidRPr="00D12D0D">
        <w:rPr>
          <w:b w:val="0"/>
          <w:sz w:val="24"/>
          <w:szCs w:val="24"/>
        </w:rPr>
        <w:t xml:space="preserve">Таблица </w:t>
      </w:r>
      <w:r w:rsidRPr="00D12D0D">
        <w:rPr>
          <w:b w:val="0"/>
          <w:noProof/>
          <w:sz w:val="24"/>
          <w:szCs w:val="24"/>
        </w:rPr>
        <w:fldChar w:fldCharType="begin"/>
      </w:r>
      <w:r w:rsidRPr="00D12D0D">
        <w:rPr>
          <w:b w:val="0"/>
          <w:noProof/>
          <w:sz w:val="24"/>
          <w:szCs w:val="24"/>
        </w:rPr>
        <w:instrText xml:space="preserve"> SEQ Таблица \* ARABIC </w:instrText>
      </w:r>
      <w:r w:rsidRPr="00D12D0D">
        <w:rPr>
          <w:b w:val="0"/>
          <w:noProof/>
          <w:sz w:val="24"/>
          <w:szCs w:val="24"/>
        </w:rPr>
        <w:fldChar w:fldCharType="separate"/>
      </w:r>
      <w:r w:rsidR="007A0986">
        <w:rPr>
          <w:b w:val="0"/>
          <w:noProof/>
          <w:sz w:val="24"/>
          <w:szCs w:val="24"/>
        </w:rPr>
        <w:t>19</w:t>
      </w:r>
      <w:r w:rsidRPr="00D12D0D">
        <w:rPr>
          <w:b w:val="0"/>
          <w:noProof/>
          <w:sz w:val="24"/>
          <w:szCs w:val="24"/>
        </w:rPr>
        <w:fldChar w:fldCharType="end"/>
      </w:r>
      <w:r w:rsidRPr="00D12D0D">
        <w:rPr>
          <w:b w:val="0"/>
          <w:sz w:val="24"/>
          <w:szCs w:val="24"/>
        </w:rPr>
        <w:t xml:space="preserve"> – Перечень мероприятий, планируемых к реализации на территории </w:t>
      </w:r>
      <w:r>
        <w:rPr>
          <w:b w:val="0"/>
          <w:sz w:val="24"/>
          <w:szCs w:val="24"/>
        </w:rPr>
        <w:t>ЗАТО г. Заозерск</w:t>
      </w:r>
      <w:r w:rsidRPr="00D12D0D">
        <w:rPr>
          <w:b w:val="0"/>
          <w:sz w:val="24"/>
          <w:szCs w:val="24"/>
        </w:rPr>
        <w:t xml:space="preserve"> в рамках реализации стратегии социально-экономического развития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59"/>
        <w:gridCol w:w="1416"/>
        <w:gridCol w:w="3708"/>
      </w:tblGrid>
      <w:tr w:rsidR="00EA6DDC" w:rsidRPr="00FF5A43" w14:paraId="74EEB735" w14:textId="77777777" w:rsidTr="00535EE6">
        <w:trPr>
          <w:trHeight w:val="20"/>
          <w:tblHeader/>
        </w:trPr>
        <w:tc>
          <w:tcPr>
            <w:tcW w:w="29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CDB77F8"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FF5A43">
              <w:rPr>
                <w:rFonts w:ascii="Times New Roman" w:hAnsi="Times New Roman" w:cs="Times New Roman"/>
                <w:color w:val="000000"/>
                <w:sz w:val="20"/>
                <w:szCs w:val="20"/>
              </w:rPr>
              <w:t>№ п/п</w:t>
            </w:r>
          </w:p>
        </w:tc>
        <w:tc>
          <w:tcPr>
            <w:tcW w:w="202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A964826"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FF5A43">
              <w:rPr>
                <w:rFonts w:ascii="Times New Roman" w:hAnsi="Times New Roman" w:cs="Times New Roman"/>
                <w:color w:val="000000"/>
                <w:sz w:val="20"/>
                <w:szCs w:val="20"/>
              </w:rPr>
              <w:t>Наименование мероприятия, вид энергетического ресурса</w:t>
            </w:r>
          </w:p>
        </w:tc>
        <w:tc>
          <w:tcPr>
            <w:tcW w:w="7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25AB897"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FF5A43">
              <w:rPr>
                <w:rFonts w:ascii="Times New Roman" w:hAnsi="Times New Roman" w:cs="Times New Roman"/>
                <w:color w:val="000000"/>
                <w:sz w:val="20"/>
                <w:szCs w:val="20"/>
              </w:rPr>
              <w:t>Всего, тыс. руб.</w:t>
            </w:r>
          </w:p>
        </w:tc>
        <w:tc>
          <w:tcPr>
            <w:tcW w:w="19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D684A15"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FF5A43">
              <w:rPr>
                <w:rFonts w:ascii="Times New Roman" w:hAnsi="Times New Roman" w:cs="Times New Roman"/>
                <w:color w:val="000000"/>
                <w:sz w:val="20"/>
                <w:szCs w:val="20"/>
              </w:rPr>
              <w:t>Примечание</w:t>
            </w:r>
          </w:p>
        </w:tc>
      </w:tr>
      <w:tr w:rsidR="00EA6DDC" w:rsidRPr="00FF5A43" w14:paraId="48F40A59" w14:textId="77777777" w:rsidTr="00535EE6">
        <w:trPr>
          <w:trHeight w:val="20"/>
        </w:trPr>
        <w:tc>
          <w:tcPr>
            <w:tcW w:w="29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4F75336"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p>
        </w:tc>
        <w:tc>
          <w:tcPr>
            <w:tcW w:w="202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F3FE1E9" w14:textId="77777777" w:rsidR="00EA6DDC" w:rsidRPr="00FF5A43" w:rsidRDefault="00EA6DDC" w:rsidP="00535EE6">
            <w:pPr>
              <w:spacing w:after="0" w:line="240" w:lineRule="auto"/>
              <w:contextualSpacing/>
              <w:rPr>
                <w:rFonts w:ascii="Times New Roman" w:hAnsi="Times New Roman" w:cs="Times New Roman"/>
                <w:color w:val="000000"/>
                <w:sz w:val="20"/>
                <w:szCs w:val="20"/>
              </w:rPr>
            </w:pPr>
            <w:r>
              <w:rPr>
                <w:rFonts w:ascii="Times New Roman" w:hAnsi="Times New Roman" w:cs="Times New Roman"/>
                <w:color w:val="000000"/>
                <w:sz w:val="20"/>
                <w:szCs w:val="20"/>
              </w:rPr>
              <w:t>Всего</w:t>
            </w:r>
          </w:p>
        </w:tc>
        <w:tc>
          <w:tcPr>
            <w:tcW w:w="741" w:type="pct"/>
            <w:tcBorders>
              <w:top w:val="single" w:sz="4" w:space="0" w:color="auto"/>
              <w:left w:val="single" w:sz="4" w:space="0" w:color="auto"/>
              <w:right w:val="single" w:sz="4" w:space="0" w:color="auto"/>
            </w:tcBorders>
            <w:tcMar>
              <w:top w:w="0" w:type="dxa"/>
              <w:left w:w="28" w:type="dxa"/>
              <w:bottom w:w="0" w:type="dxa"/>
              <w:right w:w="28" w:type="dxa"/>
            </w:tcMar>
            <w:vAlign w:val="center"/>
          </w:tcPr>
          <w:p w14:paraId="70CA7053" w14:textId="3D338AE1" w:rsidR="00EA6DDC" w:rsidRPr="00FF5A43" w:rsidRDefault="004F23A4" w:rsidP="00535EE6">
            <w:pPr>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r w:rsidR="00EA6DDC">
              <w:rPr>
                <w:rFonts w:ascii="Times New Roman" w:hAnsi="Times New Roman" w:cs="Times New Roman"/>
                <w:color w:val="000000"/>
                <w:sz w:val="20"/>
                <w:szCs w:val="20"/>
              </w:rPr>
              <w:t>79 064</w:t>
            </w:r>
          </w:p>
        </w:tc>
        <w:tc>
          <w:tcPr>
            <w:tcW w:w="19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1440156"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2026-2027</w:t>
            </w:r>
          </w:p>
        </w:tc>
      </w:tr>
      <w:tr w:rsidR="00EA6DDC" w:rsidRPr="00FF5A43" w14:paraId="55E2A418" w14:textId="77777777" w:rsidTr="00535EE6">
        <w:trPr>
          <w:trHeight w:val="20"/>
        </w:trPr>
        <w:tc>
          <w:tcPr>
            <w:tcW w:w="29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53DC475"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202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DA6AB53"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494A33">
              <w:rPr>
                <w:rFonts w:ascii="Times New Roman" w:hAnsi="Times New Roman" w:cs="Times New Roman"/>
                <w:color w:val="000000"/>
                <w:sz w:val="20"/>
                <w:szCs w:val="20"/>
              </w:rPr>
              <w:t>Капитальный ремонт тепловых сетей горячего водоснабжения от котельной Теплоцентраль-483 г. Заозерск 2,55 км</w:t>
            </w:r>
          </w:p>
        </w:tc>
        <w:tc>
          <w:tcPr>
            <w:tcW w:w="7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E075B6E"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494A33">
              <w:rPr>
                <w:rFonts w:ascii="Times New Roman" w:hAnsi="Times New Roman" w:cs="Times New Roman"/>
                <w:color w:val="000000"/>
                <w:sz w:val="20"/>
                <w:szCs w:val="20"/>
              </w:rPr>
              <w:t>268 564</w:t>
            </w:r>
          </w:p>
        </w:tc>
        <w:tc>
          <w:tcPr>
            <w:tcW w:w="19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B4B615B"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FF5A43">
              <w:rPr>
                <w:rFonts w:ascii="Times New Roman" w:hAnsi="Times New Roman" w:cs="Times New Roman"/>
                <w:color w:val="000000"/>
                <w:sz w:val="20"/>
                <w:szCs w:val="20"/>
              </w:rPr>
              <w:t>Улучшение качества предоставляемых услуг, уменьшение тепловых потерь в трубопроводах, снижение текущих затрат</w:t>
            </w:r>
          </w:p>
        </w:tc>
      </w:tr>
      <w:tr w:rsidR="00EA6DDC" w:rsidRPr="00FF5A43" w14:paraId="316C9CD0" w14:textId="77777777" w:rsidTr="00535EE6">
        <w:trPr>
          <w:trHeight w:val="20"/>
        </w:trPr>
        <w:tc>
          <w:tcPr>
            <w:tcW w:w="29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2BE03DC"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202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EA6F246" w14:textId="77777777" w:rsidR="00EA6DDC" w:rsidRPr="00494A33" w:rsidRDefault="00EA6DDC" w:rsidP="00535EE6">
            <w:pPr>
              <w:spacing w:after="0" w:line="240" w:lineRule="auto"/>
              <w:contextualSpacing/>
              <w:jc w:val="center"/>
              <w:rPr>
                <w:rFonts w:ascii="Times New Roman" w:hAnsi="Times New Roman" w:cs="Times New Roman"/>
                <w:color w:val="000000"/>
                <w:sz w:val="20"/>
                <w:szCs w:val="20"/>
              </w:rPr>
            </w:pPr>
            <w:r w:rsidRPr="00494A33">
              <w:rPr>
                <w:rFonts w:ascii="Times New Roman" w:hAnsi="Times New Roman" w:cs="Times New Roman"/>
                <w:color w:val="000000"/>
                <w:sz w:val="20"/>
                <w:szCs w:val="20"/>
              </w:rPr>
              <w:t>Автоматизация системы ТС</w:t>
            </w:r>
          </w:p>
        </w:tc>
        <w:tc>
          <w:tcPr>
            <w:tcW w:w="7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A9623C"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494A33">
              <w:rPr>
                <w:rFonts w:ascii="Times New Roman" w:hAnsi="Times New Roman" w:cs="Times New Roman"/>
                <w:color w:val="000000"/>
                <w:sz w:val="20"/>
                <w:szCs w:val="20"/>
              </w:rPr>
              <w:t>10 500</w:t>
            </w:r>
          </w:p>
        </w:tc>
        <w:tc>
          <w:tcPr>
            <w:tcW w:w="19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E2A8CE9" w14:textId="77777777" w:rsidR="00EA6DDC" w:rsidRPr="00FF5A43" w:rsidRDefault="00EA6DDC" w:rsidP="00535EE6">
            <w:pPr>
              <w:spacing w:after="0" w:line="240" w:lineRule="auto"/>
              <w:contextualSpacing/>
              <w:jc w:val="center"/>
              <w:rPr>
                <w:rFonts w:ascii="Times New Roman" w:hAnsi="Times New Roman" w:cs="Times New Roman"/>
                <w:color w:val="000000"/>
                <w:sz w:val="20"/>
                <w:szCs w:val="20"/>
              </w:rPr>
            </w:pPr>
            <w:r w:rsidRPr="00FF5A43">
              <w:rPr>
                <w:rFonts w:ascii="Times New Roman" w:hAnsi="Times New Roman" w:cs="Times New Roman"/>
                <w:color w:val="000000"/>
                <w:sz w:val="20"/>
                <w:szCs w:val="20"/>
              </w:rPr>
              <w:t>Улучшения качества предоставляемых услуг, оптимизация процесса работы электрооборудования, экономия электроэнергии, уменьшению сверхнормативных потерь</w:t>
            </w:r>
          </w:p>
        </w:tc>
      </w:tr>
    </w:tbl>
    <w:p w14:paraId="2EC8AD0F" w14:textId="77777777" w:rsidR="00EA6DDC" w:rsidRPr="001E7617" w:rsidRDefault="00EA6DDC" w:rsidP="00EA6DDC">
      <w:pPr>
        <w:pStyle w:val="affe"/>
        <w:spacing w:line="240" w:lineRule="auto"/>
        <w:rPr>
          <w:rFonts w:ascii="Times New Roman" w:hAnsi="Times New Roman" w:cs="Times New Roman"/>
          <w:sz w:val="24"/>
          <w:szCs w:val="24"/>
        </w:rPr>
      </w:pPr>
    </w:p>
    <w:p w14:paraId="5D292208" w14:textId="06E8121D"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величине необходимых инвестиций в строительство, реконструкцию, техническое перевооружение и (или) модернизацию тепловых сетей, насосных станций и тепловых пунктов на каждом этапе</w:t>
      </w:r>
      <w:bookmarkEnd w:id="77"/>
    </w:p>
    <w:p w14:paraId="0D7F386A"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Финансирование мероприятий по строительству, реконструкции и техническому перевооружению объектов коммунальной инфраструктуры может осуществляться из двух основных источников: бюджетных и внебюджетных.</w:t>
      </w:r>
    </w:p>
    <w:p w14:paraId="64A3F77F"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Бюджетное финансирование указанных проектов осуществляется из федерального бюджета Российской Федерации, бюджетов субъектов Российской Федерации и местных бюджетов в соответствии с бюджетным кодексом Российской Федерации.</w:t>
      </w:r>
    </w:p>
    <w:p w14:paraId="015ABDCC"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Внебюджетное финансирование осуществляется за счет собственных средств теплоснабжающих и теплосетевых организаций, состоящих из нераспределенной прибыли и амортизационного фонда, а также заемных средств теплоснабжающих и теплосетевых организаций путем привлечения банковских кредитов.</w:t>
      </w:r>
    </w:p>
    <w:p w14:paraId="112FFBDA"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 xml:space="preserve">В соответствии с действующим законодательством и по согласованию с органами тарифного регулирования в тарифы теплоснабжающих и теплосетевых организаций может включаться инвестиционная составляющая, необходимая для реализации инвестиционных проектов по развитию системы теплоснабжения. </w:t>
      </w:r>
    </w:p>
    <w:p w14:paraId="78DD8B45"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Общий объём необходимых инвестиций для реализации, представленных данной схемой, проектов складывается из суммы капитальных затрат на реализацию мероприятий по теплоисточникам и тепловым сетям, требующих оборотных средств и/или средств, необходимых для обслуживания долга (в случае финансирования за счёт заёмных средств).</w:t>
      </w:r>
    </w:p>
    <w:p w14:paraId="6634E0CB"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Финансирование инвестиционных проектов рассмотрено в рамках существующих моделей регулирования теплоснабжающих организации, руководствуясь следующей нормативной документацией:</w:t>
      </w:r>
    </w:p>
    <w:p w14:paraId="15A0C49C"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w:t>
      </w:r>
      <w:r w:rsidRPr="006C7200">
        <w:rPr>
          <w:color w:val="000000" w:themeColor="text1"/>
          <w:szCs w:val="24"/>
        </w:rPr>
        <w:tab/>
        <w:t>Федеральным законом «О теплоснабжении» от 27.07.2010 № 190-ФЗ;</w:t>
      </w:r>
    </w:p>
    <w:p w14:paraId="53A3479F"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w:t>
      </w:r>
      <w:r w:rsidRPr="006C7200">
        <w:rPr>
          <w:color w:val="000000" w:themeColor="text1"/>
          <w:szCs w:val="24"/>
        </w:rPr>
        <w:tab/>
        <w:t>Постановлением Правительства Российской Федерации от 22.10.2012 № 1075 «О ценообразовании в сфере теплоснабжения»;</w:t>
      </w:r>
    </w:p>
    <w:p w14:paraId="39FF8C62" w14:textId="1857C421"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w:t>
      </w:r>
      <w:r w:rsidRPr="006C7200">
        <w:rPr>
          <w:color w:val="000000" w:themeColor="text1"/>
          <w:szCs w:val="24"/>
        </w:rPr>
        <w:tab/>
        <w:t>Приказом Федеральной Службы по Тарифам Российской Федерации от 13</w:t>
      </w:r>
      <w:r w:rsidR="00EA6DDC">
        <w:rPr>
          <w:color w:val="000000" w:themeColor="text1"/>
          <w:szCs w:val="24"/>
        </w:rPr>
        <w:t>.</w:t>
      </w:r>
      <w:r w:rsidRPr="006C7200">
        <w:rPr>
          <w:color w:val="000000" w:themeColor="text1"/>
          <w:szCs w:val="24"/>
        </w:rPr>
        <w:t>06</w:t>
      </w:r>
      <w:r w:rsidR="00EA6DDC">
        <w:rPr>
          <w:color w:val="000000" w:themeColor="text1"/>
          <w:szCs w:val="24"/>
        </w:rPr>
        <w:t>.</w:t>
      </w:r>
      <w:r w:rsidRPr="006C7200">
        <w:rPr>
          <w:color w:val="000000" w:themeColor="text1"/>
          <w:szCs w:val="24"/>
        </w:rPr>
        <w:t>2013 № 760-Э «Об утверждении методических указаний по расчету регулируемых цен (тарифов) в сфере теплоснабжения»;</w:t>
      </w:r>
    </w:p>
    <w:p w14:paraId="1BB95B7A" w14:textId="35D8C26D"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w:t>
      </w:r>
      <w:r w:rsidRPr="006C7200">
        <w:rPr>
          <w:color w:val="000000" w:themeColor="text1"/>
          <w:szCs w:val="24"/>
        </w:rPr>
        <w:tab/>
        <w:t>Прогнозом социально-экономического развития Российской Федерации и предельными уровнями цен (тарифов) компаний инфраструктурного сектора до 203</w:t>
      </w:r>
      <w:r w:rsidR="00EA6DDC">
        <w:rPr>
          <w:color w:val="000000" w:themeColor="text1"/>
          <w:szCs w:val="24"/>
        </w:rPr>
        <w:t>6</w:t>
      </w:r>
      <w:r w:rsidRPr="006C7200">
        <w:rPr>
          <w:color w:val="000000" w:themeColor="text1"/>
          <w:szCs w:val="24"/>
        </w:rPr>
        <w:t xml:space="preserve"> года и другими нормативными документами</w:t>
      </w:r>
    </w:p>
    <w:p w14:paraId="30F722ED"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Источниками инвестиций, обеспечивающих финансовые потребности для осуществления проектов, могут выступать следующие статьи затрат:</w:t>
      </w:r>
    </w:p>
    <w:p w14:paraId="14039C24"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w:t>
      </w:r>
      <w:r w:rsidRPr="006C7200">
        <w:rPr>
          <w:color w:val="000000" w:themeColor="text1"/>
          <w:szCs w:val="24"/>
        </w:rPr>
        <w:tab/>
        <w:t>финансирование за счет внутренних источников (амортизация, чистая прибыль);</w:t>
      </w:r>
    </w:p>
    <w:p w14:paraId="6989D3D6"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w:t>
      </w:r>
      <w:r w:rsidRPr="006C7200">
        <w:rPr>
          <w:color w:val="000000" w:themeColor="text1"/>
          <w:szCs w:val="24"/>
        </w:rPr>
        <w:tab/>
        <w:t>финансирование за счет использования заемных средств;</w:t>
      </w:r>
    </w:p>
    <w:p w14:paraId="6790B2E0"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w:t>
      </w:r>
      <w:r w:rsidRPr="006C7200">
        <w:rPr>
          <w:color w:val="000000" w:themeColor="text1"/>
          <w:szCs w:val="24"/>
        </w:rPr>
        <w:tab/>
        <w:t>финансирование за счет инвестиционной надбавки к тарифу.</w:t>
      </w:r>
    </w:p>
    <w:p w14:paraId="352B1810" w14:textId="765501D8"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К собственным средствам организации относятся: амортизация, прибыль и плата за подключение.</w:t>
      </w:r>
    </w:p>
    <w:p w14:paraId="5146EBBD"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 xml:space="preserve">В современной отечественной практике амортизация не играет существенной роли в техническом перевооружении и модернизации фирм вследствие того, что этот фонд на поверку является чисто учетным, «бумажным». Наличие этого фонда не означает наличия оборотных средств, прежде всего денежных, которые могут быть инвестированы в новое оборудование и новые технологии. Создание амортизационных фондов и их использование в качестве источников инвестиций связано с рядом сложностей. Во-первых, денежные средства в виде выручки поступают общей суммой, не выделяя отдельно амортизацию и другие её составляющие, такие как прибыль или различные элементы затрат. Таким образом, предприятие использует все поступающие средства по собственному усмотрению, без учета целевого назначения. Однако осуществление инвестиций требует значительных единовременных денежных вложений. С другой стороны, создание амортизационного фонда на предприятии может оказаться экономически нецелесообразным, так как это требует отвлечения из оборота денежных средств, которые зачастую являются дефицитным активом. </w:t>
      </w:r>
    </w:p>
    <w:p w14:paraId="28CE87E8"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 xml:space="preserve">Предполагается, что амортизация, начисляемая по существующим основным средствам организаций, используется на поддержание и восстановление существующего оборудования и поэтому не является источником финансирования. В дальнейшей перспективе, в качестве источника финансирования, возможно, рассмотреть амортизацию по реконструируемым объектам, и переоценки основных фондов в связи с реализацией программы. </w:t>
      </w:r>
    </w:p>
    <w:p w14:paraId="16408562"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В случае реализации мероприятий, где источником финансирования будет запланированы бюджетные средства, расходы на амортизацию не учитывались (ст.256 Налогового кодекса Российской Федерации).</w:t>
      </w:r>
    </w:p>
    <w:p w14:paraId="4449B99F"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В соответствии с Постановлением Правительства Российской Федерации от 22.10.2012 №1075 «О ценообразовании в сфере теплоснабжения» предельные (минимальные и (или) максимальные) уровни тарифов на тепловую энергию (мощность) устанавливаются федеральным органом исполнительной власти в области государственного регулирования тарифов с учетом инвестиционных программ регулируемых организаций, утвержденных в порядке, установленном законодательством Российской Федерации.</w:t>
      </w:r>
    </w:p>
    <w:p w14:paraId="5B62EB5E"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Под инвестиционной программой понимается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модернизации источников тепловой энергии и тепловых сетей в целях развития, повышения надежности и энергетической эффективности системы теплоснабжения.</w:t>
      </w:r>
    </w:p>
    <w:p w14:paraId="7CEC507C"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Утверждение инвестиционных программ осуществляется органами исполнительной власти субъектов РФ по согласованию с органами местного самоуправления.</w:t>
      </w:r>
    </w:p>
    <w:p w14:paraId="10D88F00"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В инвестиционную программу подлежат включению инвестиционные проекты, целесообразность реализации которых обоснована в схеме теплоснабжения.</w:t>
      </w:r>
    </w:p>
    <w:p w14:paraId="5EF2A07B"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Ввиду значительных затрат на реализацию предложенных мероприятий исполнение инвестиционных проектов за счет собственных средств в полном объеме не представляется возможным. Для реконструкции объектов генерации и тепловых сетей, с целью обеспечения пропускной способности, снижения аварийности, и подключения новых потребителей необходимо предусмотреть финансирование из бюджетов всех уровней. В т.ч. участие в национальных программах по реформированию ЖКХ, государственных программах по энергосбережению и пр.</w:t>
      </w:r>
    </w:p>
    <w:p w14:paraId="1D037257"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Альтернативным вариантом финансирования инвестиционных проектов может служить привлечение заемных средств. Однако это дает дополнительную нагрузку на тариф, в виде процентов за пользование денежными средствами, что негативно сказывается на платеже гражданина, и требует мер социальной поддержки. Оплату по кредитам и (или) займам обеспечит статья «Внереализационные расходы», а именно:</w:t>
      </w:r>
    </w:p>
    <w:p w14:paraId="28463D69"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 расходы на услуги банков;</w:t>
      </w:r>
    </w:p>
    <w:p w14:paraId="29AEBBC3"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 расходы на обслуживание заемных средств.</w:t>
      </w:r>
    </w:p>
    <w:p w14:paraId="2F6600C8"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Этот вариант финансирования мероприятий так же требует разработки и утверждения инвестиционной программы.</w:t>
      </w:r>
    </w:p>
    <w:p w14:paraId="7738C36F" w14:textId="77777777" w:rsidR="00D41C24" w:rsidRPr="006C7200" w:rsidRDefault="00D41C24" w:rsidP="00D41C24">
      <w:pPr>
        <w:pStyle w:val="af0"/>
        <w:ind w:firstLine="709"/>
        <w:contextualSpacing/>
        <w:jc w:val="both"/>
        <w:rPr>
          <w:color w:val="000000" w:themeColor="text1"/>
          <w:szCs w:val="24"/>
        </w:rPr>
      </w:pPr>
      <w:r w:rsidRPr="006C7200">
        <w:rPr>
          <w:color w:val="000000" w:themeColor="text1"/>
          <w:szCs w:val="24"/>
        </w:rPr>
        <w:t xml:space="preserve">Источниками инвестиций для мероприятий являются: </w:t>
      </w:r>
    </w:p>
    <w:p w14:paraId="57AE5DCD" w14:textId="77777777" w:rsidR="00D41C24" w:rsidRPr="006C7200" w:rsidRDefault="00D41C24" w:rsidP="00D41C24">
      <w:pPr>
        <w:pStyle w:val="af0"/>
        <w:numPr>
          <w:ilvl w:val="6"/>
          <w:numId w:val="43"/>
        </w:numPr>
        <w:ind w:left="0" w:firstLine="709"/>
        <w:contextualSpacing/>
        <w:jc w:val="both"/>
        <w:rPr>
          <w:color w:val="000000" w:themeColor="text1"/>
          <w:szCs w:val="24"/>
        </w:rPr>
      </w:pPr>
      <w:r w:rsidRPr="006C7200">
        <w:rPr>
          <w:color w:val="000000" w:themeColor="text1"/>
          <w:szCs w:val="24"/>
        </w:rPr>
        <w:t>Предоставление Государственной корпорацией – Фондом содействия реформированию жилищно-коммунального хозяйства финансирования на реализацию проекта в размере 80 % за счет средств Фонда национального благосостояния, 20 % – бюджетные средства (областной).</w:t>
      </w:r>
    </w:p>
    <w:p w14:paraId="575171A4" w14:textId="77777777" w:rsidR="00D41C24" w:rsidRPr="006C7200" w:rsidRDefault="00D41C24" w:rsidP="00D41C24">
      <w:pPr>
        <w:pStyle w:val="af0"/>
        <w:numPr>
          <w:ilvl w:val="6"/>
          <w:numId w:val="43"/>
        </w:numPr>
        <w:ind w:left="0" w:firstLine="709"/>
        <w:contextualSpacing/>
        <w:jc w:val="both"/>
        <w:rPr>
          <w:color w:val="000000" w:themeColor="text1"/>
          <w:szCs w:val="24"/>
        </w:rPr>
      </w:pPr>
      <w:r w:rsidRPr="006C7200">
        <w:rPr>
          <w:color w:val="000000" w:themeColor="text1"/>
          <w:szCs w:val="24"/>
        </w:rPr>
        <w:t>Бюджетные средства (областной, федеральный бюджет), внебюджетные средства</w:t>
      </w:r>
    </w:p>
    <w:p w14:paraId="6A817731" w14:textId="77777777" w:rsidR="00D41C24" w:rsidRPr="006C7200" w:rsidRDefault="00D41C24" w:rsidP="00D41C24">
      <w:pPr>
        <w:pStyle w:val="ad"/>
        <w:keepNext/>
        <w:spacing w:before="0" w:after="0" w:line="240" w:lineRule="auto"/>
        <w:ind w:firstLine="0"/>
        <w:contextualSpacing/>
        <w:rPr>
          <w:b w:val="0"/>
          <w:color w:val="000000" w:themeColor="text1"/>
          <w:sz w:val="24"/>
          <w:szCs w:val="24"/>
        </w:rPr>
      </w:pPr>
      <w:bookmarkStart w:id="78" w:name="_Ref8946228"/>
      <w:bookmarkStart w:id="79" w:name="_Toc38556491"/>
    </w:p>
    <w:p w14:paraId="0E0B68FF" w14:textId="552CA0C2" w:rsidR="00315683" w:rsidRPr="006C7200" w:rsidRDefault="00315683" w:rsidP="003253BC">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80" w:name="_Toc231827967"/>
      <w:bookmarkEnd w:id="78"/>
      <w:bookmarkEnd w:id="79"/>
      <w:r w:rsidRPr="006C7200">
        <w:rPr>
          <w:rFonts w:ascii="Times New Roman" w:hAnsi="Times New Roman" w:cs="Times New Roman"/>
          <w:sz w:val="24"/>
          <w:szCs w:val="24"/>
        </w:rPr>
        <w:t xml:space="preserve">Предложения </w:t>
      </w:r>
      <w:r w:rsidR="003253BC" w:rsidRPr="003253BC">
        <w:rPr>
          <w:rFonts w:ascii="Times New Roman" w:hAnsi="Times New Roman" w:cs="Times New Roman"/>
          <w:sz w:val="24"/>
          <w:szCs w:val="24"/>
        </w:rPr>
        <w:t>по величине инвестиций в строительство, реконструкцию, техническое перевооружение и (или) модернизацию в связи с изменениями температурного графика и гидравлического режима работы системы теплоснабжения на каждом этапе</w:t>
      </w:r>
      <w:bookmarkEnd w:id="80"/>
    </w:p>
    <w:p w14:paraId="2DEDD0FF" w14:textId="1D73D5A8" w:rsidR="0085050E" w:rsidRPr="006C7200" w:rsidRDefault="0085050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Инвестици</w:t>
      </w:r>
      <w:r w:rsidR="00EA6DDC">
        <w:rPr>
          <w:rFonts w:ascii="Times New Roman" w:hAnsi="Times New Roman" w:cs="Times New Roman"/>
          <w:sz w:val="24"/>
          <w:szCs w:val="24"/>
        </w:rPr>
        <w:t>и</w:t>
      </w:r>
      <w:r w:rsidRPr="006C7200">
        <w:rPr>
          <w:rFonts w:ascii="Times New Roman" w:hAnsi="Times New Roman" w:cs="Times New Roman"/>
          <w:sz w:val="24"/>
          <w:szCs w:val="24"/>
        </w:rPr>
        <w:t xml:space="preserve"> в строительство, реконструкцию и техническое перевооружение в связи с изменениями температурного графика и гидравлического режима работы системы теплоснабжения не </w:t>
      </w:r>
      <w:r w:rsidR="00EA6DDC">
        <w:rPr>
          <w:rFonts w:ascii="Times New Roman" w:hAnsi="Times New Roman" w:cs="Times New Roman"/>
          <w:sz w:val="24"/>
          <w:szCs w:val="24"/>
        </w:rPr>
        <w:t>требую</w:t>
      </w:r>
      <w:r w:rsidRPr="006C7200">
        <w:rPr>
          <w:rFonts w:ascii="Times New Roman" w:hAnsi="Times New Roman" w:cs="Times New Roman"/>
          <w:sz w:val="24"/>
          <w:szCs w:val="24"/>
        </w:rPr>
        <w:t>тся.</w:t>
      </w:r>
    </w:p>
    <w:p w14:paraId="76885023" w14:textId="77777777" w:rsidR="0085050E" w:rsidRPr="006C7200" w:rsidRDefault="0085050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66C7BB2D" w14:textId="18B7CFF7" w:rsidR="00315683" w:rsidRPr="006C7200" w:rsidRDefault="00315683" w:rsidP="00BF77FD">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81" w:name="_Toc231827968"/>
      <w:r w:rsidRPr="006C7200">
        <w:rPr>
          <w:rFonts w:ascii="Times New Roman" w:hAnsi="Times New Roman" w:cs="Times New Roman"/>
          <w:sz w:val="24"/>
          <w:szCs w:val="24"/>
        </w:rPr>
        <w:t xml:space="preserve">Предложения </w:t>
      </w:r>
      <w:r w:rsidR="00BF77FD" w:rsidRPr="00BF77FD">
        <w:rPr>
          <w:rFonts w:ascii="Times New Roman" w:hAnsi="Times New Roman" w:cs="Times New Roman"/>
          <w:sz w:val="24"/>
          <w:szCs w:val="24"/>
        </w:rPr>
        <w:t>по величине необходимых инвестиций для перевода открытой системы теплоснабжения (горячего водоснабжения), отдельных участков такой системы на закрытую систему горячего водоснабжения на каждом этапе</w:t>
      </w:r>
      <w:bookmarkEnd w:id="81"/>
    </w:p>
    <w:p w14:paraId="342CD7C2" w14:textId="633E65DB" w:rsidR="00E86E99" w:rsidRDefault="00EA6DD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EA6DDC">
        <w:rPr>
          <w:rFonts w:ascii="Times New Roman" w:hAnsi="Times New Roman" w:cs="Times New Roman"/>
          <w:sz w:val="24"/>
          <w:szCs w:val="24"/>
        </w:rPr>
        <w:t>Предложения для перевода на закрытую систему горячего водоснабжения не разрабатывались, так как являются экономически нецелесообразными.</w:t>
      </w:r>
    </w:p>
    <w:p w14:paraId="1D0A7F8B" w14:textId="77777777" w:rsidR="00EA6DDC" w:rsidRPr="006C7200" w:rsidRDefault="00EA6DD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1764A490" w14:textId="18E42F59"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82" w:name="_Toc231827969"/>
      <w:r w:rsidRPr="006C7200">
        <w:rPr>
          <w:rFonts w:ascii="Times New Roman" w:hAnsi="Times New Roman" w:cs="Times New Roman"/>
          <w:sz w:val="24"/>
          <w:szCs w:val="24"/>
        </w:rPr>
        <w:t>Оценк</w:t>
      </w:r>
      <w:r w:rsidR="00E66CF0" w:rsidRPr="006C7200">
        <w:rPr>
          <w:rFonts w:ascii="Times New Roman" w:hAnsi="Times New Roman" w:cs="Times New Roman"/>
          <w:sz w:val="24"/>
          <w:szCs w:val="24"/>
        </w:rPr>
        <w:t>а</w:t>
      </w:r>
      <w:r w:rsidRPr="006C7200">
        <w:rPr>
          <w:rFonts w:ascii="Times New Roman" w:hAnsi="Times New Roman" w:cs="Times New Roman"/>
          <w:sz w:val="24"/>
          <w:szCs w:val="24"/>
        </w:rPr>
        <w:t xml:space="preserve"> эффективности инвестиций по отдельным предложениям</w:t>
      </w:r>
      <w:bookmarkEnd w:id="82"/>
    </w:p>
    <w:p w14:paraId="4C775A74" w14:textId="77777777" w:rsidR="005A6329" w:rsidRPr="006C7200" w:rsidRDefault="005A6329" w:rsidP="005A6329">
      <w:pPr>
        <w:pStyle w:val="af0"/>
        <w:ind w:firstLine="709"/>
        <w:contextualSpacing/>
        <w:jc w:val="both"/>
        <w:rPr>
          <w:color w:val="000000" w:themeColor="text1"/>
          <w:szCs w:val="24"/>
        </w:rPr>
      </w:pPr>
      <w:r w:rsidRPr="006C7200">
        <w:rPr>
          <w:color w:val="000000" w:themeColor="text1"/>
          <w:szCs w:val="24"/>
        </w:rPr>
        <w:t>Оценка инвестиций и анализ ценовых (тарифных) последствий реализации проектов схемы теплоснабжения разрабатываются в соответствии с «Требованиями к схемам теплоснабжения», утвержденных постановлением Правительства Российской Федерации от 22.02.2012 № 154.</w:t>
      </w:r>
    </w:p>
    <w:p w14:paraId="19D602BD" w14:textId="5C033486" w:rsidR="005A6329" w:rsidRPr="006C7200" w:rsidRDefault="005A6329" w:rsidP="005A6329">
      <w:pPr>
        <w:pStyle w:val="af0"/>
        <w:ind w:firstLine="709"/>
        <w:contextualSpacing/>
        <w:jc w:val="both"/>
        <w:rPr>
          <w:color w:val="000000" w:themeColor="text1"/>
          <w:szCs w:val="24"/>
        </w:rPr>
      </w:pPr>
      <w:r w:rsidRPr="006C7200">
        <w:rPr>
          <w:color w:val="000000" w:themeColor="text1"/>
          <w:szCs w:val="24"/>
        </w:rPr>
        <w:t>Предлагаемые схемой теплоснабжения мероприятия по строительству, реконструкции и модернизации системы теплоснабжения на территории ЗАТО г. Заозерск по выбранному сценарию должны обеспечить достижение плановых значений целевых показателей функционирования систем централизованного теплоснабжения, повысить качество услуги теплоснабжения, обновить основные фонды эксплуатирующих организаций, удовлетворить спрос на тепловую энергию для планируемых объектов капитального строительства. При реализации полного объема мероприятий по строительству и реконструкции системы теплоснабжения на территории ЗАТО г</w:t>
      </w:r>
      <w:r w:rsidR="00EA6DDC">
        <w:rPr>
          <w:color w:val="000000" w:themeColor="text1"/>
          <w:szCs w:val="24"/>
        </w:rPr>
        <w:t>ород</w:t>
      </w:r>
      <w:r w:rsidRPr="006C7200">
        <w:rPr>
          <w:color w:val="000000" w:themeColor="text1"/>
          <w:szCs w:val="24"/>
        </w:rPr>
        <w:t xml:space="preserve"> Заозерск произойдет превышения предельных уровней индекса роста тарифов на соответствующую услугу. Поэтому необходимо предусмотреть дополнительные меры поддержки для граждан.</w:t>
      </w:r>
    </w:p>
    <w:p w14:paraId="4233C408" w14:textId="77777777" w:rsidR="005A6329" w:rsidRPr="006C7200" w:rsidRDefault="005A6329" w:rsidP="005A6329">
      <w:pPr>
        <w:pStyle w:val="af0"/>
        <w:ind w:firstLine="709"/>
        <w:contextualSpacing/>
        <w:jc w:val="both"/>
        <w:rPr>
          <w:color w:val="000000" w:themeColor="text1"/>
          <w:szCs w:val="24"/>
        </w:rPr>
      </w:pPr>
      <w:r w:rsidRPr="006C7200">
        <w:rPr>
          <w:color w:val="000000" w:themeColor="text1"/>
          <w:szCs w:val="24"/>
        </w:rPr>
        <w:t>Расчёт показателей эффективности доходного инвестиционного мероприятия производился в соответствии с нормативно-методическими документами Министерства экономического развития Российской Федерации и Министерства регионального развития Российской Федерации, а также общепринятыми бизнес-практиками инвестиционного анализа.</w:t>
      </w:r>
    </w:p>
    <w:p w14:paraId="56F449A9" w14:textId="7C3DD618" w:rsidR="005A6329" w:rsidRPr="006C7200" w:rsidRDefault="005A6329" w:rsidP="005A6329">
      <w:pPr>
        <w:pStyle w:val="af0"/>
        <w:ind w:firstLine="709"/>
        <w:contextualSpacing/>
        <w:jc w:val="both"/>
        <w:rPr>
          <w:color w:val="000000" w:themeColor="text1"/>
          <w:szCs w:val="24"/>
        </w:rPr>
      </w:pPr>
      <w:r w:rsidRPr="006C7200">
        <w:rPr>
          <w:color w:val="000000" w:themeColor="text1"/>
          <w:szCs w:val="24"/>
        </w:rPr>
        <w:t>Финансовая модель проекта построена на 1</w:t>
      </w:r>
      <w:r w:rsidR="00EA6DDC">
        <w:rPr>
          <w:color w:val="000000" w:themeColor="text1"/>
          <w:szCs w:val="24"/>
        </w:rPr>
        <w:t>0</w:t>
      </w:r>
      <w:r w:rsidRPr="006C7200">
        <w:rPr>
          <w:color w:val="000000" w:themeColor="text1"/>
          <w:szCs w:val="24"/>
        </w:rPr>
        <w:t>-летний срок – с 202</w:t>
      </w:r>
      <w:r w:rsidR="00EA6DDC">
        <w:rPr>
          <w:color w:val="000000" w:themeColor="text1"/>
          <w:szCs w:val="24"/>
        </w:rPr>
        <w:t>6</w:t>
      </w:r>
      <w:r w:rsidRPr="006C7200">
        <w:rPr>
          <w:color w:val="000000" w:themeColor="text1"/>
          <w:szCs w:val="24"/>
        </w:rPr>
        <w:t xml:space="preserve"> по 203</w:t>
      </w:r>
      <w:r w:rsidR="00EA6DDC">
        <w:rPr>
          <w:color w:val="000000" w:themeColor="text1"/>
          <w:szCs w:val="24"/>
        </w:rPr>
        <w:t>5</w:t>
      </w:r>
      <w:r w:rsidRPr="006C7200">
        <w:rPr>
          <w:color w:val="000000" w:themeColor="text1"/>
          <w:szCs w:val="24"/>
        </w:rPr>
        <w:t xml:space="preserve"> год в ценах соответствующих лет и включает прогнозные отчётные формы – отчёт о прибылях и убытках, балансовый отчёт и отчёт о движении денежных средств.</w:t>
      </w:r>
    </w:p>
    <w:p w14:paraId="74BAC1AA" w14:textId="77777777" w:rsidR="005A6329" w:rsidRPr="006C7200" w:rsidRDefault="005A6329" w:rsidP="005A6329">
      <w:pPr>
        <w:pStyle w:val="af0"/>
        <w:ind w:firstLine="709"/>
        <w:contextualSpacing/>
        <w:jc w:val="both"/>
        <w:rPr>
          <w:color w:val="000000" w:themeColor="text1"/>
          <w:szCs w:val="24"/>
        </w:rPr>
      </w:pPr>
      <w:r w:rsidRPr="006C7200">
        <w:rPr>
          <w:color w:val="000000" w:themeColor="text1"/>
          <w:szCs w:val="24"/>
        </w:rPr>
        <w:t>Наибольшая эффективность инвестиций в строительство и реконструкцию системы теплоснабжения возможна при сочетании финансирования за счет средств эксплуатирующей организации, заемных средств и бюджетных средств, в том числе выделяемых по целевым программам (средства федерального, областного и местного бюджета).</w:t>
      </w:r>
    </w:p>
    <w:p w14:paraId="3BA49ED4" w14:textId="77777777" w:rsidR="005A6329" w:rsidRPr="006C7200" w:rsidRDefault="005A6329" w:rsidP="005A6329">
      <w:pPr>
        <w:pStyle w:val="af0"/>
        <w:ind w:firstLine="709"/>
        <w:contextualSpacing/>
        <w:jc w:val="both"/>
        <w:rPr>
          <w:color w:val="000000" w:themeColor="text1"/>
          <w:szCs w:val="24"/>
        </w:rPr>
      </w:pPr>
      <w:r w:rsidRPr="006C7200">
        <w:rPr>
          <w:color w:val="000000" w:themeColor="text1"/>
          <w:szCs w:val="24"/>
        </w:rPr>
        <w:t>Эффективность инвестиций на разработанные мероприятия по строительству, реконструкции и технического перевооружения зависят, в том числе, и от выбранного источника финансирования данных мероприятий.</w:t>
      </w:r>
    </w:p>
    <w:p w14:paraId="356DFF76" w14:textId="77777777" w:rsidR="005A6329" w:rsidRPr="006C7200" w:rsidRDefault="005A6329" w:rsidP="005A6329">
      <w:pPr>
        <w:pStyle w:val="af0"/>
        <w:ind w:firstLine="709"/>
        <w:contextualSpacing/>
        <w:jc w:val="both"/>
        <w:rPr>
          <w:color w:val="000000" w:themeColor="text1"/>
          <w:szCs w:val="24"/>
        </w:rPr>
      </w:pPr>
      <w:r w:rsidRPr="006C7200">
        <w:rPr>
          <w:color w:val="000000" w:themeColor="text1"/>
          <w:szCs w:val="24"/>
        </w:rPr>
        <w:t>Расчет эффективности инвестиций затрудняется тем, что проекты, предусмотренные схемой теплоснабжения, направлены, в первую очередь не на получение прибыли, а на повышение надёжности и качества услуги по теплоснабжению потребителей, обусловленные технической (критичный износ существующих тепловых мощностей и теплосетей) необходимостью, а также на выполнение требований законодательства. Следует также отметить, что реализация мероприятий по реконструкции тепловых сетей, направленных на повышение надежности теплоснабжения, имеет целью не повышение эффективности работы систем теплоснабжения, а поддержание ее в рабочем состоянии. Данная группа проектов имеет низкий экономический эффект относительно капитальных затрат на ее реализацию и является социально-значимой. Расчет эффективности инвестиций по таким проектам не проводятся.</w:t>
      </w:r>
    </w:p>
    <w:p w14:paraId="57EE208A" w14:textId="438A9B97" w:rsidR="005A6329" w:rsidRPr="006C7200" w:rsidRDefault="005A6329" w:rsidP="005A6329">
      <w:pPr>
        <w:pStyle w:val="af0"/>
        <w:ind w:firstLine="709"/>
        <w:contextualSpacing/>
        <w:jc w:val="both"/>
        <w:rPr>
          <w:color w:val="000000" w:themeColor="text1"/>
          <w:szCs w:val="24"/>
        </w:rPr>
      </w:pPr>
      <w:r w:rsidRPr="006C7200">
        <w:rPr>
          <w:color w:val="000000" w:themeColor="text1"/>
          <w:szCs w:val="24"/>
        </w:rPr>
        <w:t>В целом при реализации всех предложенных мероприятий показатели эффективности инвестиционного проекта будут иметь отрицательные значения, то есть не будут иметь обоснования с точки зрения разумных сроков окупаемости, но инвестиции необходимы для надлежащего теплоснабжения потребителей на территории ЗАТО г</w:t>
      </w:r>
      <w:r w:rsidR="00173A6F">
        <w:rPr>
          <w:color w:val="000000" w:themeColor="text1"/>
          <w:szCs w:val="24"/>
        </w:rPr>
        <w:t>ород</w:t>
      </w:r>
      <w:r w:rsidRPr="006C7200">
        <w:rPr>
          <w:color w:val="000000" w:themeColor="text1"/>
          <w:szCs w:val="24"/>
        </w:rPr>
        <w:t xml:space="preserve"> Заозерск. Окупаемость данных мероприятий далеко выйдет за рамки периода, на который разрабатывается схема теплоснабжения. Для целей оптимального сочетания бюджетного и внебюджетного финансирования предложено рассмотреть параметры эффективности привлечения собственных (внебюджетных средств) на реконструкцию источников генерации тепловой энергии.</w:t>
      </w:r>
    </w:p>
    <w:p w14:paraId="3F9C1CC1" w14:textId="77777777" w:rsidR="005A6329" w:rsidRPr="006C7200" w:rsidRDefault="005A6329" w:rsidP="007A3371">
      <w:pPr>
        <w:pStyle w:val="af0"/>
        <w:ind w:firstLine="709"/>
        <w:contextualSpacing/>
        <w:jc w:val="both"/>
        <w:rPr>
          <w:color w:val="000000" w:themeColor="text1"/>
          <w:szCs w:val="24"/>
        </w:rPr>
      </w:pPr>
    </w:p>
    <w:p w14:paraId="33EE70A8" w14:textId="623D0DF5" w:rsidR="00CB518C" w:rsidRPr="006C7200" w:rsidRDefault="00CB518C" w:rsidP="00BF77FD">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83" w:name="_Toc231827970"/>
      <w:r w:rsidRPr="006C7200">
        <w:rPr>
          <w:rFonts w:ascii="Times New Roman" w:hAnsi="Times New Roman" w:cs="Times New Roman"/>
          <w:sz w:val="24"/>
          <w:szCs w:val="24"/>
        </w:rPr>
        <w:t xml:space="preserve">Величина </w:t>
      </w:r>
      <w:r w:rsidR="00BF77FD" w:rsidRPr="00BF77FD">
        <w:rPr>
          <w:rFonts w:ascii="Times New Roman" w:hAnsi="Times New Roman" w:cs="Times New Roman"/>
          <w:sz w:val="24"/>
          <w:szCs w:val="24"/>
        </w:rPr>
        <w:t>фактически осуществленных инвестиций в строительство, реконструкцию, техническое перевооружение и (или) модернизацию объектов теплоснабжения за базовый период и базовый период актуализации</w:t>
      </w:r>
      <w:bookmarkEnd w:id="83"/>
    </w:p>
    <w:p w14:paraId="0915DC74" w14:textId="5387BC27" w:rsidR="00380340" w:rsidRPr="006C7200" w:rsidRDefault="00380340" w:rsidP="007A3371">
      <w:pPr>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Привести сведения о фактически осуществленных инвестициях в строительство, реконструкцию, техническое перевооружение и (или) модернизацию объектов теплоснабжения за базовый период и базовый период актуализации на территории ЗАТО г</w:t>
      </w:r>
      <w:r w:rsidR="00173A6F">
        <w:rPr>
          <w:rFonts w:ascii="Times New Roman" w:hAnsi="Times New Roman" w:cs="Times New Roman"/>
          <w:sz w:val="24"/>
          <w:szCs w:val="24"/>
        </w:rPr>
        <w:t>ород</w:t>
      </w:r>
      <w:r w:rsidRPr="006C7200">
        <w:rPr>
          <w:rFonts w:ascii="Times New Roman" w:hAnsi="Times New Roman" w:cs="Times New Roman"/>
          <w:sz w:val="24"/>
          <w:szCs w:val="24"/>
        </w:rPr>
        <w:t xml:space="preserve"> Заозерск не представляется возможным из-за отсутствия отчётов по выполнению этапов инвестиционной программы АО «МЭС».</w:t>
      </w:r>
    </w:p>
    <w:p w14:paraId="1C810594" w14:textId="740AAF76" w:rsidR="00275A6E" w:rsidRPr="006C7200" w:rsidRDefault="00275A6E" w:rsidP="007A3371">
      <w:pPr>
        <w:spacing w:after="0" w:line="240" w:lineRule="auto"/>
        <w:ind w:firstLine="709"/>
        <w:contextualSpacing/>
        <w:rPr>
          <w:rFonts w:ascii="Times New Roman" w:hAnsi="Times New Roman" w:cs="Times New Roman"/>
          <w:sz w:val="24"/>
          <w:szCs w:val="24"/>
        </w:rPr>
      </w:pPr>
    </w:p>
    <w:p w14:paraId="0B09DB6B" w14:textId="21F96E03" w:rsidR="00315683" w:rsidRPr="006C7200" w:rsidRDefault="00315683" w:rsidP="00412C4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84" w:name="_Toc231827971"/>
      <w:r w:rsidRPr="006C7200">
        <w:rPr>
          <w:rFonts w:ascii="Times New Roman" w:hAnsi="Times New Roman" w:cs="Times New Roman"/>
          <w:sz w:val="24"/>
          <w:szCs w:val="24"/>
        </w:rPr>
        <w:t xml:space="preserve">Раздел 10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Решение </w:t>
      </w:r>
      <w:r w:rsidR="00412C4E" w:rsidRPr="00412C4E">
        <w:rPr>
          <w:rFonts w:ascii="Times New Roman" w:hAnsi="Times New Roman" w:cs="Times New Roman"/>
          <w:sz w:val="24"/>
          <w:szCs w:val="24"/>
        </w:rPr>
        <w:t>о присвоении статуса единой теплоснабжающей организации (организациям)</w:t>
      </w:r>
      <w:r w:rsidR="00BB2907" w:rsidRPr="006C7200">
        <w:rPr>
          <w:rFonts w:ascii="Times New Roman" w:hAnsi="Times New Roman" w:cs="Times New Roman"/>
          <w:sz w:val="24"/>
          <w:szCs w:val="24"/>
        </w:rPr>
        <w:t>»</w:t>
      </w:r>
      <w:bookmarkEnd w:id="84"/>
    </w:p>
    <w:p w14:paraId="143346B4" w14:textId="475AE215" w:rsidR="00315683" w:rsidRPr="006C7200" w:rsidRDefault="00315683" w:rsidP="00BF77FD">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85" w:name="_Toc231827972"/>
      <w:r w:rsidRPr="006C7200">
        <w:rPr>
          <w:rFonts w:ascii="Times New Roman" w:hAnsi="Times New Roman" w:cs="Times New Roman"/>
          <w:sz w:val="24"/>
          <w:szCs w:val="24"/>
        </w:rPr>
        <w:t xml:space="preserve">Решение </w:t>
      </w:r>
      <w:r w:rsidR="00BF77FD" w:rsidRPr="00BF77FD">
        <w:rPr>
          <w:rFonts w:ascii="Times New Roman" w:hAnsi="Times New Roman" w:cs="Times New Roman"/>
          <w:sz w:val="24"/>
          <w:szCs w:val="24"/>
        </w:rPr>
        <w:t>о присвоении статуса единой теплоснабжающей организации (организациям)</w:t>
      </w:r>
      <w:bookmarkEnd w:id="85"/>
    </w:p>
    <w:p w14:paraId="7D493564" w14:textId="77777777" w:rsidR="00880BB9" w:rsidRPr="006C7200" w:rsidRDefault="00880BB9" w:rsidP="00880BB9">
      <w:pPr>
        <w:pStyle w:val="af0"/>
        <w:tabs>
          <w:tab w:val="left" w:pos="1134"/>
        </w:tabs>
        <w:ind w:firstLine="709"/>
        <w:contextualSpacing/>
        <w:jc w:val="both"/>
        <w:rPr>
          <w:color w:val="000000" w:themeColor="text1"/>
          <w:szCs w:val="24"/>
        </w:rPr>
      </w:pPr>
      <w:r w:rsidRPr="006C7200">
        <w:rPr>
          <w:color w:val="000000" w:themeColor="text1"/>
          <w:szCs w:val="24"/>
        </w:rPr>
        <w:t>На момент актуализации Схемы теплоснабжения на территории муниципального образования ЗАТО город Заозерск Мурманской области с 01.10.2019 осуществляет свою деятельность одна теплоснабжающая организация – АО «Мурманэнергосбыт».</w:t>
      </w:r>
    </w:p>
    <w:p w14:paraId="7C92362F" w14:textId="08BA1043" w:rsidR="00880BB9" w:rsidRPr="006C7200" w:rsidRDefault="00880BB9" w:rsidP="00880BB9">
      <w:pPr>
        <w:pStyle w:val="af0"/>
        <w:tabs>
          <w:tab w:val="left" w:pos="1134"/>
        </w:tabs>
        <w:ind w:firstLine="709"/>
        <w:contextualSpacing/>
        <w:jc w:val="both"/>
        <w:rPr>
          <w:color w:val="000000" w:themeColor="text1"/>
          <w:szCs w:val="24"/>
        </w:rPr>
      </w:pPr>
      <w:r w:rsidRPr="006C7200">
        <w:rPr>
          <w:color w:val="000000" w:themeColor="text1"/>
          <w:szCs w:val="24"/>
        </w:rPr>
        <w:t xml:space="preserve">На территории ЗАТО город Заозерск расположены три котельные: котельная инв. №10 военный городок № 3 г. Заозерск, котельная инв. № 3 военный городок № 7 г. Заозёрск и котельная № </w:t>
      </w:r>
      <w:r w:rsidR="00173A6F">
        <w:rPr>
          <w:color w:val="000000" w:themeColor="text1"/>
          <w:szCs w:val="24"/>
        </w:rPr>
        <w:t>48</w:t>
      </w:r>
      <w:r w:rsidRPr="006C7200">
        <w:rPr>
          <w:color w:val="000000" w:themeColor="text1"/>
          <w:szCs w:val="24"/>
        </w:rPr>
        <w:t>3 военный городок № 1 г. Заозёрск.</w:t>
      </w:r>
    </w:p>
    <w:p w14:paraId="1035A8D5" w14:textId="5BA3A0F5" w:rsidR="00880BB9" w:rsidRPr="006C7200" w:rsidRDefault="00880BB9" w:rsidP="00880BB9">
      <w:pPr>
        <w:pStyle w:val="af0"/>
        <w:tabs>
          <w:tab w:val="left" w:pos="1134"/>
        </w:tabs>
        <w:ind w:firstLine="709"/>
        <w:contextualSpacing/>
        <w:jc w:val="both"/>
        <w:rPr>
          <w:color w:val="000000" w:themeColor="text1"/>
          <w:szCs w:val="24"/>
        </w:rPr>
      </w:pPr>
      <w:r w:rsidRPr="006C7200">
        <w:rPr>
          <w:color w:val="000000" w:themeColor="text1"/>
          <w:szCs w:val="24"/>
        </w:rPr>
        <w:t xml:space="preserve">Теплоснабжение непосредственно ЗАТО город Заозерск осуществляется от котельной № </w:t>
      </w:r>
      <w:r w:rsidR="00173A6F">
        <w:rPr>
          <w:color w:val="000000" w:themeColor="text1"/>
          <w:szCs w:val="24"/>
        </w:rPr>
        <w:t>48</w:t>
      </w:r>
      <w:r w:rsidRPr="006C7200">
        <w:rPr>
          <w:color w:val="000000" w:themeColor="text1"/>
          <w:szCs w:val="24"/>
        </w:rPr>
        <w:t>3. Потребителями тепловой энергии в городе являются жилые многоквартирные дома и общественная застройка. Малоэтажная жилая застройка на территории города отсутствует.</w:t>
      </w:r>
    </w:p>
    <w:p w14:paraId="759A9B50" w14:textId="7A4C2770" w:rsidR="00880BB9" w:rsidRPr="006C7200" w:rsidRDefault="00880BB9" w:rsidP="00880BB9">
      <w:pPr>
        <w:pStyle w:val="af0"/>
        <w:ind w:firstLine="709"/>
        <w:contextualSpacing/>
        <w:jc w:val="both"/>
        <w:rPr>
          <w:color w:val="000000" w:themeColor="text1"/>
          <w:szCs w:val="24"/>
        </w:rPr>
      </w:pPr>
      <w:r w:rsidRPr="006C7200">
        <w:rPr>
          <w:color w:val="000000" w:themeColor="text1"/>
          <w:szCs w:val="24"/>
        </w:rPr>
        <w:t>Реестр зон деятельности ЕТО в существующих зонах действия источников тепловой энергии представлен в таблице 2</w:t>
      </w:r>
      <w:r w:rsidR="00173A6F">
        <w:rPr>
          <w:color w:val="000000" w:themeColor="text1"/>
          <w:szCs w:val="24"/>
        </w:rPr>
        <w:t>0</w:t>
      </w:r>
      <w:r w:rsidRPr="006C7200">
        <w:rPr>
          <w:color w:val="000000" w:themeColor="text1"/>
          <w:szCs w:val="24"/>
        </w:rPr>
        <w:t>.</w:t>
      </w:r>
    </w:p>
    <w:p w14:paraId="47454526" w14:textId="77777777" w:rsidR="00880BB9" w:rsidRPr="006C7200" w:rsidRDefault="00880BB9" w:rsidP="00880BB9">
      <w:pPr>
        <w:pStyle w:val="af0"/>
        <w:ind w:firstLine="709"/>
        <w:contextualSpacing/>
        <w:jc w:val="both"/>
        <w:rPr>
          <w:color w:val="000000" w:themeColor="text1"/>
          <w:szCs w:val="24"/>
        </w:rPr>
      </w:pPr>
    </w:p>
    <w:p w14:paraId="477A8AA9" w14:textId="05E2EC17" w:rsidR="00880BB9" w:rsidRPr="006C7200" w:rsidRDefault="00880BB9" w:rsidP="00880BB9">
      <w:pPr>
        <w:pStyle w:val="ad"/>
        <w:keepNext/>
        <w:spacing w:before="0" w:after="0" w:line="240" w:lineRule="auto"/>
        <w:ind w:firstLine="0"/>
        <w:contextualSpacing/>
        <w:rPr>
          <w:b w:val="0"/>
          <w:color w:val="000000" w:themeColor="text1"/>
          <w:sz w:val="24"/>
          <w:szCs w:val="24"/>
        </w:rPr>
      </w:pPr>
      <w:bookmarkStart w:id="86" w:name="_Toc38556499"/>
      <w:r w:rsidRPr="006C7200">
        <w:rPr>
          <w:b w:val="0"/>
          <w:color w:val="000000" w:themeColor="text1"/>
          <w:sz w:val="24"/>
          <w:szCs w:val="24"/>
        </w:rPr>
        <w:t xml:space="preserve">Таблица </w:t>
      </w:r>
      <w:r w:rsidRPr="006C7200">
        <w:rPr>
          <w:b w:val="0"/>
          <w:color w:val="000000" w:themeColor="text1"/>
          <w:sz w:val="24"/>
          <w:szCs w:val="24"/>
        </w:rPr>
        <w:fldChar w:fldCharType="begin"/>
      </w:r>
      <w:r w:rsidRPr="006C7200">
        <w:rPr>
          <w:b w:val="0"/>
          <w:color w:val="000000" w:themeColor="text1"/>
          <w:sz w:val="24"/>
          <w:szCs w:val="24"/>
        </w:rPr>
        <w:instrText xml:space="preserve"> SEQ Таблица \* ARABIC </w:instrText>
      </w:r>
      <w:r w:rsidRPr="006C7200">
        <w:rPr>
          <w:b w:val="0"/>
          <w:color w:val="000000" w:themeColor="text1"/>
          <w:sz w:val="24"/>
          <w:szCs w:val="24"/>
        </w:rPr>
        <w:fldChar w:fldCharType="separate"/>
      </w:r>
      <w:r w:rsidR="007A0986">
        <w:rPr>
          <w:b w:val="0"/>
          <w:noProof/>
          <w:color w:val="000000" w:themeColor="text1"/>
          <w:sz w:val="24"/>
          <w:szCs w:val="24"/>
        </w:rPr>
        <w:t>20</w:t>
      </w:r>
      <w:r w:rsidRPr="006C7200">
        <w:rPr>
          <w:b w:val="0"/>
          <w:color w:val="000000" w:themeColor="text1"/>
          <w:sz w:val="24"/>
          <w:szCs w:val="24"/>
        </w:rPr>
        <w:fldChar w:fldCharType="end"/>
      </w:r>
      <w:r w:rsidRPr="006C7200">
        <w:rPr>
          <w:b w:val="0"/>
          <w:color w:val="000000" w:themeColor="text1"/>
          <w:sz w:val="24"/>
          <w:szCs w:val="24"/>
        </w:rPr>
        <w:t xml:space="preserve"> - Существующие теплоснабжающие организации в зоне их деятельности</w:t>
      </w:r>
      <w:bookmarkEnd w:id="8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4"/>
        <w:gridCol w:w="3869"/>
      </w:tblGrid>
      <w:tr w:rsidR="00880BB9" w:rsidRPr="006C7200" w14:paraId="46670229" w14:textId="77777777" w:rsidTr="00412C4E">
        <w:trPr>
          <w:trHeight w:val="20"/>
        </w:trPr>
        <w:tc>
          <w:tcPr>
            <w:tcW w:w="2975" w:type="pct"/>
            <w:vAlign w:val="center"/>
          </w:tcPr>
          <w:p w14:paraId="432656A7" w14:textId="77777777" w:rsidR="00880BB9" w:rsidRPr="006C7200" w:rsidRDefault="00880BB9" w:rsidP="00412C4E">
            <w:pPr>
              <w:spacing w:after="0" w:line="240" w:lineRule="auto"/>
              <w:ind w:right="-57"/>
              <w:contextualSpacing/>
              <w:jc w:val="center"/>
              <w:rPr>
                <w:rFonts w:ascii="Times New Roman" w:eastAsia="Calibri" w:hAnsi="Times New Roman" w:cs="Times New Roman"/>
                <w:color w:val="000000" w:themeColor="text1"/>
                <w:sz w:val="20"/>
                <w:szCs w:val="20"/>
              </w:rPr>
            </w:pPr>
            <w:r w:rsidRPr="006C7200">
              <w:rPr>
                <w:rFonts w:ascii="Times New Roman" w:eastAsia="Calibri" w:hAnsi="Times New Roman" w:cs="Times New Roman"/>
                <w:color w:val="000000" w:themeColor="text1"/>
                <w:sz w:val="20"/>
                <w:szCs w:val="20"/>
              </w:rPr>
              <w:t>Существующие теплоснабжающие (теплосетевые) организации</w:t>
            </w:r>
          </w:p>
        </w:tc>
        <w:tc>
          <w:tcPr>
            <w:tcW w:w="2025" w:type="pct"/>
            <w:vAlign w:val="center"/>
          </w:tcPr>
          <w:p w14:paraId="30D715AB" w14:textId="77777777" w:rsidR="00880BB9" w:rsidRPr="006C7200" w:rsidRDefault="00880BB9" w:rsidP="00412C4E">
            <w:pPr>
              <w:spacing w:after="0" w:line="240" w:lineRule="auto"/>
              <w:ind w:right="-57"/>
              <w:contextualSpacing/>
              <w:jc w:val="center"/>
              <w:rPr>
                <w:rFonts w:ascii="Times New Roman" w:eastAsia="Calibri" w:hAnsi="Times New Roman" w:cs="Times New Roman"/>
                <w:color w:val="000000" w:themeColor="text1"/>
                <w:sz w:val="20"/>
                <w:szCs w:val="20"/>
              </w:rPr>
            </w:pPr>
            <w:r w:rsidRPr="006C7200">
              <w:rPr>
                <w:rFonts w:ascii="Times New Roman" w:eastAsia="Calibri" w:hAnsi="Times New Roman" w:cs="Times New Roman"/>
                <w:color w:val="000000" w:themeColor="text1"/>
                <w:sz w:val="20"/>
                <w:szCs w:val="20"/>
              </w:rPr>
              <w:t xml:space="preserve">Источники тепловой энергии </w:t>
            </w:r>
          </w:p>
        </w:tc>
      </w:tr>
      <w:tr w:rsidR="00880BB9" w:rsidRPr="006C7200" w14:paraId="40573F70" w14:textId="77777777" w:rsidTr="00412C4E">
        <w:trPr>
          <w:trHeight w:val="20"/>
        </w:trPr>
        <w:tc>
          <w:tcPr>
            <w:tcW w:w="2975" w:type="pct"/>
            <w:vAlign w:val="center"/>
          </w:tcPr>
          <w:p w14:paraId="78CAABD8" w14:textId="77777777" w:rsidR="00880BB9" w:rsidRPr="006C7200" w:rsidRDefault="00880BB9" w:rsidP="00412C4E">
            <w:pPr>
              <w:spacing w:after="0" w:line="240" w:lineRule="auto"/>
              <w:ind w:right="-57"/>
              <w:contextualSpacing/>
              <w:jc w:val="center"/>
              <w:rPr>
                <w:rFonts w:ascii="Times New Roman" w:hAnsi="Times New Roman" w:cs="Times New Roman"/>
                <w:color w:val="000000" w:themeColor="text1"/>
                <w:sz w:val="20"/>
                <w:szCs w:val="20"/>
              </w:rPr>
            </w:pPr>
            <w:r w:rsidRPr="006C7200">
              <w:rPr>
                <w:rFonts w:ascii="Times New Roman" w:hAnsi="Times New Roman" w:cs="Times New Roman"/>
                <w:color w:val="000000" w:themeColor="text1"/>
                <w:sz w:val="20"/>
                <w:szCs w:val="20"/>
              </w:rPr>
              <w:t>АО «МЭС»</w:t>
            </w:r>
          </w:p>
        </w:tc>
        <w:tc>
          <w:tcPr>
            <w:tcW w:w="2025" w:type="pct"/>
            <w:vAlign w:val="center"/>
          </w:tcPr>
          <w:p w14:paraId="122F6C37" w14:textId="44B4381B" w:rsidR="00880BB9" w:rsidRPr="006C7200" w:rsidRDefault="00880BB9" w:rsidP="00412C4E">
            <w:pPr>
              <w:pStyle w:val="af3"/>
              <w:spacing w:after="0"/>
              <w:ind w:right="-57"/>
              <w:contextualSpacing/>
              <w:jc w:val="center"/>
              <w:rPr>
                <w:color w:val="000000" w:themeColor="text1"/>
                <w:sz w:val="20"/>
                <w:szCs w:val="20"/>
                <w:lang w:eastAsia="en-US"/>
              </w:rPr>
            </w:pPr>
            <w:r w:rsidRPr="006C7200">
              <w:rPr>
                <w:color w:val="000000" w:themeColor="text1"/>
                <w:sz w:val="20"/>
                <w:szCs w:val="20"/>
                <w:lang w:eastAsia="en-US"/>
              </w:rPr>
              <w:t xml:space="preserve">Котельная № </w:t>
            </w:r>
            <w:r w:rsidR="00173A6F">
              <w:rPr>
                <w:color w:val="000000" w:themeColor="text1"/>
                <w:sz w:val="20"/>
                <w:szCs w:val="20"/>
                <w:lang w:eastAsia="en-US"/>
              </w:rPr>
              <w:t>48</w:t>
            </w:r>
            <w:r w:rsidRPr="006C7200">
              <w:rPr>
                <w:color w:val="000000" w:themeColor="text1"/>
                <w:sz w:val="20"/>
                <w:szCs w:val="20"/>
                <w:lang w:eastAsia="en-US"/>
              </w:rPr>
              <w:t>3</w:t>
            </w:r>
          </w:p>
        </w:tc>
      </w:tr>
    </w:tbl>
    <w:p w14:paraId="6DC6F83D" w14:textId="0DA08A5E" w:rsidR="00880BB9" w:rsidRPr="006C7200" w:rsidRDefault="00880BB9"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0E2C2F07" w14:textId="78A916F1"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87" w:name="_Toc231827973"/>
      <w:r w:rsidRPr="006C7200">
        <w:rPr>
          <w:rFonts w:ascii="Times New Roman" w:hAnsi="Times New Roman" w:cs="Times New Roman"/>
          <w:sz w:val="24"/>
          <w:szCs w:val="24"/>
        </w:rPr>
        <w:t>Реестр зон деятельности единой теплоснабжающей организации (организаций)</w:t>
      </w:r>
      <w:bookmarkEnd w:id="87"/>
    </w:p>
    <w:p w14:paraId="61DA4C83" w14:textId="364D5B70" w:rsidR="00A400A2" w:rsidRPr="006C7200" w:rsidRDefault="00A400A2" w:rsidP="00A400A2">
      <w:pPr>
        <w:pStyle w:val="af0"/>
        <w:ind w:firstLine="709"/>
        <w:contextualSpacing/>
        <w:jc w:val="both"/>
        <w:rPr>
          <w:color w:val="000000" w:themeColor="text1"/>
          <w:szCs w:val="24"/>
        </w:rPr>
      </w:pPr>
      <w:r w:rsidRPr="006C7200">
        <w:rPr>
          <w:color w:val="000000" w:themeColor="text1"/>
          <w:szCs w:val="24"/>
        </w:rPr>
        <w:t>Реестр зон деятельности ЕТО в существующих зонах действия источников тепловой энергии представлен в таблице 2</w:t>
      </w:r>
      <w:r w:rsidR="00173A6F">
        <w:rPr>
          <w:color w:val="000000" w:themeColor="text1"/>
          <w:szCs w:val="24"/>
        </w:rPr>
        <w:t>0</w:t>
      </w:r>
      <w:r w:rsidRPr="006C7200">
        <w:rPr>
          <w:color w:val="000000" w:themeColor="text1"/>
          <w:szCs w:val="24"/>
        </w:rPr>
        <w:t>.</w:t>
      </w:r>
    </w:p>
    <w:p w14:paraId="744CBF38" w14:textId="636B9FA6" w:rsidR="00A400A2" w:rsidRPr="006C7200" w:rsidRDefault="00A400A2"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5014C588" w14:textId="37629099" w:rsidR="00315683" w:rsidRPr="006C7200" w:rsidRDefault="00315683" w:rsidP="00BF77FD">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88" w:name="_Toc231827974"/>
      <w:r w:rsidRPr="006C7200">
        <w:rPr>
          <w:rFonts w:ascii="Times New Roman" w:hAnsi="Times New Roman" w:cs="Times New Roman"/>
          <w:sz w:val="24"/>
          <w:szCs w:val="24"/>
        </w:rPr>
        <w:t xml:space="preserve">Основания, </w:t>
      </w:r>
      <w:r w:rsidR="00BF77FD" w:rsidRPr="00BF77FD">
        <w:rPr>
          <w:rFonts w:ascii="Times New Roman" w:hAnsi="Times New Roman" w:cs="Times New Roman"/>
          <w:sz w:val="24"/>
          <w:szCs w:val="24"/>
        </w:rPr>
        <w:t>в том числе критерии, в соответствии с которыми теплоснабжающей организации присвоен статус единой теплоснабжающей организации</w:t>
      </w:r>
      <w:bookmarkEnd w:id="88"/>
    </w:p>
    <w:p w14:paraId="7BEAF9D4" w14:textId="77777777" w:rsidR="00653C7F" w:rsidRPr="006C7200" w:rsidRDefault="00653C7F" w:rsidP="00653C7F">
      <w:pPr>
        <w:pStyle w:val="affffff7"/>
        <w:spacing w:line="240" w:lineRule="auto"/>
        <w:contextualSpacing/>
      </w:pPr>
      <w:r w:rsidRPr="006C7200">
        <w:t>Решение по установлению единой теплоснабжающей организации осуществляется на основании критериев определения единой теплоснабжающей организации, приведенных в Постановлении Правительства Российской Федерации от 08.08.2012 № 808 «Об организации теплоснабжения в Российской Федерации и внесении изменений в некоторые акты Правительства Российской Федерации».</w:t>
      </w:r>
    </w:p>
    <w:p w14:paraId="007F3D38" w14:textId="77777777" w:rsidR="00653C7F" w:rsidRPr="006C7200" w:rsidRDefault="00653C7F" w:rsidP="00653C7F">
      <w:pPr>
        <w:pStyle w:val="affffff7"/>
        <w:spacing w:line="240" w:lineRule="auto"/>
        <w:contextualSpacing/>
      </w:pPr>
      <w:r w:rsidRPr="006C7200">
        <w:t>Критерии и порядок определения единой теплоснабжающей организации:</w:t>
      </w:r>
    </w:p>
    <w:p w14:paraId="2C5C42EB" w14:textId="77777777" w:rsidR="00653C7F" w:rsidRPr="006C7200" w:rsidRDefault="00653C7F" w:rsidP="00653C7F">
      <w:pPr>
        <w:pStyle w:val="affffff7"/>
        <w:spacing w:line="240" w:lineRule="auto"/>
        <w:contextualSpacing/>
      </w:pPr>
      <w:r w:rsidRPr="006C7200">
        <w:t>1. Статус единой теплоснабжающей организации присваивается теплоснабжающей и (или) теплосетевой организации решением федерального органа исполнительной власти (в отношении городов с населением 500 тысяч человек и более) или органа местного самоуправления (далее - уполномоченные органы) при утверждении схемы теплоснабжения поселения, муниципального образования.</w:t>
      </w:r>
    </w:p>
    <w:p w14:paraId="6A800657" w14:textId="77777777" w:rsidR="00653C7F" w:rsidRPr="006C7200" w:rsidRDefault="00653C7F" w:rsidP="00653C7F">
      <w:pPr>
        <w:pStyle w:val="affffff7"/>
        <w:spacing w:line="240" w:lineRule="auto"/>
        <w:contextualSpacing/>
      </w:pPr>
      <w:r w:rsidRPr="006C7200">
        <w:t>2. 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системы теплоснабжения.</w:t>
      </w:r>
    </w:p>
    <w:p w14:paraId="4C801C32" w14:textId="77777777" w:rsidR="00653C7F" w:rsidRPr="006C7200" w:rsidRDefault="00653C7F" w:rsidP="00653C7F">
      <w:pPr>
        <w:pStyle w:val="affffff7"/>
        <w:spacing w:line="240" w:lineRule="auto"/>
        <w:contextualSpacing/>
      </w:pPr>
      <w:r w:rsidRPr="006C7200">
        <w:t>3. Для присвоения организации статуса единой теплоснабжающей организации на территории поселения, муниципального образования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даты опубликования (размещения) сообщения, заявку на присвоение организации статуса единой теплоснабжающей организации с указанием зоны ее деятельности. К заявке прилагается бухгалтерская отчетность, составленная на последнюю отчетную дату перед подачей заявки, с отметкой налогового органа о ее принятии.</w:t>
      </w:r>
    </w:p>
    <w:p w14:paraId="69C69190" w14:textId="77777777" w:rsidR="00653C7F" w:rsidRPr="006C7200" w:rsidRDefault="00653C7F" w:rsidP="00653C7F">
      <w:pPr>
        <w:pStyle w:val="affffff7"/>
        <w:spacing w:line="240" w:lineRule="auto"/>
        <w:contextualSpacing/>
      </w:pPr>
      <w:r w:rsidRPr="006C7200">
        <w:t>4. В случае если в отношении одной зоны деятельности единой теплоснабжающей организации подана 1 заявка от лица, владеющего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уполномоченный орган присваивает статус единой теплоснабжающей организации на основании критериев определения единой теплоснабжающей организации:</w:t>
      </w:r>
    </w:p>
    <w:p w14:paraId="01CB34A2" w14:textId="77777777" w:rsidR="00653C7F" w:rsidRPr="006C7200" w:rsidRDefault="00653C7F" w:rsidP="00653C7F">
      <w:pPr>
        <w:pStyle w:val="affffff7"/>
        <w:spacing w:line="240" w:lineRule="auto"/>
        <w:contextualSpacing/>
      </w:pPr>
      <w:r w:rsidRPr="006C7200">
        <w:t>-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14:paraId="6BAECCDE" w14:textId="77777777" w:rsidR="00653C7F" w:rsidRPr="006C7200" w:rsidRDefault="00653C7F" w:rsidP="00653C7F">
      <w:pPr>
        <w:pStyle w:val="affffff7"/>
        <w:spacing w:line="240" w:lineRule="auto"/>
        <w:contextualSpacing/>
      </w:pPr>
      <w:r w:rsidRPr="006C7200">
        <w:t>- размер собственного капитала;</w:t>
      </w:r>
    </w:p>
    <w:p w14:paraId="2BF64C53" w14:textId="77777777" w:rsidR="00653C7F" w:rsidRPr="006C7200" w:rsidRDefault="00653C7F" w:rsidP="00653C7F">
      <w:pPr>
        <w:pStyle w:val="affffff7"/>
        <w:spacing w:line="240" w:lineRule="auto"/>
        <w:contextualSpacing/>
      </w:pPr>
      <w:r w:rsidRPr="006C7200">
        <w:t>- способность в лучшей мере обеспечить надежность теплоснабжения в соответствующей системе теплоснабжения.</w:t>
      </w:r>
    </w:p>
    <w:p w14:paraId="22DAD74F" w14:textId="77777777" w:rsidR="00653C7F" w:rsidRPr="006C7200" w:rsidRDefault="00653C7F" w:rsidP="00653C7F">
      <w:pPr>
        <w:pStyle w:val="affffff7"/>
        <w:spacing w:line="240" w:lineRule="auto"/>
        <w:contextualSpacing/>
      </w:pPr>
      <w:r w:rsidRPr="006C7200">
        <w:t>5. В случае если заявка на присвоение статуса единой теплоснабжающей организации подана организацией, которая владеет на праве собственности или ином законном основании источниками тепловой энергии с наибольшей рабочей тепловой мощностью и тепловыми сетями с наибольшей емкостью в границах зоны деятельности единой теплоснабжающей организации, статус единой теплоснабжающей организации присваивается данной организации.</w:t>
      </w:r>
    </w:p>
    <w:p w14:paraId="4082AC4B" w14:textId="77777777" w:rsidR="00653C7F" w:rsidRPr="006C7200" w:rsidRDefault="00653C7F" w:rsidP="00653C7F">
      <w:pPr>
        <w:pStyle w:val="affffff7"/>
        <w:spacing w:line="240" w:lineRule="auto"/>
        <w:contextualSpacing/>
      </w:pPr>
      <w:r w:rsidRPr="006C7200">
        <w:t>6. В случае если заявки на присвоение статуса единой теплоснабжающей организации поданы от организации, которая владеет на праве собственности или ином законном основании источниками тепловой энергии с наибольшей рабочей тепловой мощностью, и от организации, которая владеет на праве собственности или ином законном основании тепловыми сетями с наибольшей емкостью в границах зоны деятельности единой теплоснабжающей организации, статус единой теплоснабжающей организации присваивается той организации из указанных, которая имеет наибольший размер собственного капитала. В случае если размеры собственных капиталов этих организаций различаются не более чем на 5 процентов,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p w14:paraId="701894BB" w14:textId="77777777" w:rsidR="00653C7F" w:rsidRPr="006C7200" w:rsidRDefault="00653C7F" w:rsidP="00653C7F">
      <w:pPr>
        <w:pStyle w:val="affffff7"/>
        <w:spacing w:line="240" w:lineRule="auto"/>
        <w:contextualSpacing/>
      </w:pPr>
      <w:r w:rsidRPr="006C7200">
        <w:t>Размер собственного капитала определяется по данным бухгалтерской отчетности, составленной на последнюю отчетную дату перед подачей заявки на присвоение организации статуса единой теплоснабжающей организации с отметкой налогового органа о ее принятии.</w:t>
      </w:r>
    </w:p>
    <w:p w14:paraId="7A0EC1D1" w14:textId="77777777" w:rsidR="00653C7F" w:rsidRPr="006C7200" w:rsidRDefault="00653C7F" w:rsidP="00653C7F">
      <w:pPr>
        <w:pStyle w:val="affffff7"/>
        <w:spacing w:line="240" w:lineRule="auto"/>
        <w:contextualSpacing/>
      </w:pPr>
      <w:r w:rsidRPr="006C7200">
        <w:t>7. Способность в лучшей мере обеспечить надежность теплоснабжения в соответствующей системе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и температурными режимами системы теплоснабжения и обосновывается в схеме теплоснабжения.</w:t>
      </w:r>
    </w:p>
    <w:p w14:paraId="232E60BE" w14:textId="77777777" w:rsidR="00653C7F" w:rsidRPr="006C7200" w:rsidRDefault="00653C7F" w:rsidP="00653C7F">
      <w:pPr>
        <w:pStyle w:val="affffff7"/>
        <w:spacing w:line="240" w:lineRule="auto"/>
        <w:contextualSpacing/>
      </w:pPr>
      <w:r w:rsidRPr="006C7200">
        <w:t>8. В случае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w:t>
      </w:r>
    </w:p>
    <w:p w14:paraId="45422F91" w14:textId="77777777" w:rsidR="00653C7F" w:rsidRPr="006C7200" w:rsidRDefault="00653C7F" w:rsidP="00653C7F">
      <w:pPr>
        <w:pStyle w:val="affffff7"/>
        <w:spacing w:line="240" w:lineRule="auto"/>
        <w:contextualSpacing/>
      </w:pPr>
      <w:r w:rsidRPr="006C7200">
        <w:t>9. Единая теплоснабжающая организация при осуществлении своей деятельности обязана:</w:t>
      </w:r>
    </w:p>
    <w:p w14:paraId="17279FA6" w14:textId="77777777" w:rsidR="00653C7F" w:rsidRPr="006C7200" w:rsidRDefault="00653C7F" w:rsidP="00653C7F">
      <w:pPr>
        <w:pStyle w:val="affffff7"/>
        <w:spacing w:line="240" w:lineRule="auto"/>
        <w:contextualSpacing/>
      </w:pPr>
      <w:r w:rsidRPr="006C7200">
        <w:t>-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w:t>
      </w:r>
    </w:p>
    <w:p w14:paraId="66247234" w14:textId="77777777" w:rsidR="00653C7F" w:rsidRPr="006C7200" w:rsidRDefault="00653C7F" w:rsidP="00653C7F">
      <w:pPr>
        <w:pStyle w:val="affffff7"/>
        <w:spacing w:line="240" w:lineRule="auto"/>
        <w:contextualSpacing/>
      </w:pPr>
      <w:r w:rsidRPr="006C7200">
        <w:t>- 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14:paraId="1F3E18FF" w14:textId="77777777" w:rsidR="00653C7F" w:rsidRPr="006C7200" w:rsidRDefault="00653C7F" w:rsidP="00653C7F">
      <w:pPr>
        <w:pStyle w:val="affffff7"/>
        <w:spacing w:line="240" w:lineRule="auto"/>
        <w:contextualSpacing/>
      </w:pPr>
      <w:r w:rsidRPr="006C7200">
        <w:t>- 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14:paraId="05F047D3" w14:textId="77777777" w:rsidR="00BD5355" w:rsidRPr="006C7200" w:rsidRDefault="00BD5355" w:rsidP="00BD5355">
      <w:pPr>
        <w:pStyle w:val="affffff7"/>
        <w:spacing w:line="240" w:lineRule="auto"/>
      </w:pPr>
      <w:r w:rsidRPr="006C7200">
        <w:t xml:space="preserve">На момент актуализации Схемы теплоснабжения на территории </w:t>
      </w:r>
      <w:r w:rsidRPr="006C7200">
        <w:rPr>
          <w:color w:val="000000" w:themeColor="text1"/>
          <w:szCs w:val="24"/>
        </w:rPr>
        <w:t xml:space="preserve">ЗАТО город Заозерск </w:t>
      </w:r>
      <w:r w:rsidRPr="006C7200">
        <w:t>статус единой теплоснабжающей организации присвоен АО «МЭС».</w:t>
      </w:r>
    </w:p>
    <w:p w14:paraId="6E0028D0" w14:textId="77777777" w:rsidR="00BD5355" w:rsidRPr="006C7200" w:rsidRDefault="00BD5355" w:rsidP="00BD5355">
      <w:pPr>
        <w:pStyle w:val="affffff7"/>
        <w:spacing w:line="240" w:lineRule="auto"/>
      </w:pPr>
      <w:r w:rsidRPr="006C7200">
        <w:t xml:space="preserve">Деятельность данной теплоснабжающей организации по теплоснабжению в границах </w:t>
      </w:r>
      <w:r w:rsidRPr="006C7200">
        <w:rPr>
          <w:color w:val="000000" w:themeColor="text1"/>
          <w:szCs w:val="24"/>
        </w:rPr>
        <w:t xml:space="preserve">ЗАТО город Заозерск </w:t>
      </w:r>
      <w:r w:rsidRPr="006C7200">
        <w:t>является профильной и позволяет обеспечить надежность и качество поставки тепловой энергии потребителям в своих зонах:</w:t>
      </w:r>
    </w:p>
    <w:p w14:paraId="172AB87D" w14:textId="77777777" w:rsidR="00BD5355" w:rsidRPr="006C7200" w:rsidRDefault="00BD5355" w:rsidP="00BD5355">
      <w:pPr>
        <w:pStyle w:val="affffff7"/>
        <w:spacing w:line="240" w:lineRule="auto"/>
      </w:pPr>
      <w:r w:rsidRPr="006C7200">
        <w:t>● в организациях имеется в требуемом количестве квалифицированный персонал для обслуживания и ремонта котельного оборудования и тепловых сетей;</w:t>
      </w:r>
    </w:p>
    <w:p w14:paraId="5CF44FE0" w14:textId="77777777" w:rsidR="00BD5355" w:rsidRPr="006C7200" w:rsidRDefault="00BD5355" w:rsidP="00BD5355">
      <w:pPr>
        <w:pStyle w:val="affffff7"/>
        <w:spacing w:line="240" w:lineRule="auto"/>
      </w:pPr>
      <w:r w:rsidRPr="006C7200">
        <w:t>● в организациях имеются необходимые приборы и инструмент для проведения ремонтных и наладочных работ на котельных и тепловых сетях;</w:t>
      </w:r>
    </w:p>
    <w:p w14:paraId="23A9349F" w14:textId="77777777" w:rsidR="00BD5355" w:rsidRPr="006C7200" w:rsidRDefault="00BD5355" w:rsidP="00BD5355">
      <w:pPr>
        <w:pStyle w:val="affffff7"/>
        <w:spacing w:line="240" w:lineRule="auto"/>
      </w:pPr>
      <w:r w:rsidRPr="006C7200">
        <w:t xml:space="preserve">● организации эксплуатируют на территории </w:t>
      </w:r>
      <w:r w:rsidRPr="006C7200">
        <w:rPr>
          <w:color w:val="000000" w:themeColor="text1"/>
          <w:szCs w:val="24"/>
        </w:rPr>
        <w:t xml:space="preserve">ЗАТО город Заозерск </w:t>
      </w:r>
      <w:r w:rsidRPr="006C7200">
        <w:t>в своих изолированных зонах источники тепловой энергии с наибольшей рабочей тепловой мощностью и тепловые сети с наибольшей емкостью.</w:t>
      </w:r>
    </w:p>
    <w:p w14:paraId="76AB230B" w14:textId="77777777" w:rsidR="00BD5355" w:rsidRPr="006C7200" w:rsidRDefault="00BD5355" w:rsidP="00653C7F">
      <w:pPr>
        <w:widowControl w:val="0"/>
        <w:spacing w:after="0" w:line="240" w:lineRule="auto"/>
        <w:contextualSpacing/>
        <w:jc w:val="both"/>
        <w:rPr>
          <w:rFonts w:ascii="Times New Roman" w:eastAsia="Calibri" w:hAnsi="Times New Roman" w:cs="Times New Roman"/>
          <w:sz w:val="24"/>
          <w:szCs w:val="24"/>
        </w:rPr>
      </w:pPr>
    </w:p>
    <w:p w14:paraId="47EACFC4" w14:textId="43B6DC9F" w:rsidR="00315683" w:rsidRPr="006C7200" w:rsidRDefault="00315683" w:rsidP="007A3371">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89" w:name="_Toc231827975"/>
      <w:r w:rsidRPr="006C7200">
        <w:rPr>
          <w:rFonts w:ascii="Times New Roman" w:hAnsi="Times New Roman" w:cs="Times New Roman"/>
          <w:sz w:val="24"/>
          <w:szCs w:val="24"/>
        </w:rPr>
        <w:t>Информация о поданных теплоснабжающими организациями заявках на присвоение статуса единой теплоснабжающей организации</w:t>
      </w:r>
      <w:bookmarkEnd w:id="89"/>
    </w:p>
    <w:p w14:paraId="44BF5810" w14:textId="7D62F24A" w:rsidR="00595ABA" w:rsidRPr="006C7200" w:rsidRDefault="00595ABA"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Заявки теплоснабжающих организаций, поданные в рамках разработки проекта схемы теплоснабжения, отсутствуют.</w:t>
      </w:r>
    </w:p>
    <w:p w14:paraId="746055C4" w14:textId="2EC73CF6" w:rsidR="00595ABA" w:rsidRPr="006C7200" w:rsidRDefault="00595ABA"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1631787C" w14:textId="06F1AA32" w:rsidR="00315683" w:rsidRPr="006C7200" w:rsidRDefault="00315683" w:rsidP="00BF77FD">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90" w:name="_Toc231827976"/>
      <w:r w:rsidRPr="006C7200">
        <w:rPr>
          <w:rFonts w:ascii="Times New Roman" w:hAnsi="Times New Roman" w:cs="Times New Roman"/>
          <w:sz w:val="24"/>
          <w:szCs w:val="24"/>
        </w:rPr>
        <w:t xml:space="preserve">Реестр </w:t>
      </w:r>
      <w:r w:rsidR="00BF77FD" w:rsidRPr="00BF77FD">
        <w:rPr>
          <w:rFonts w:ascii="Times New Roman" w:hAnsi="Times New Roman" w:cs="Times New Roman"/>
          <w:sz w:val="24"/>
          <w:szCs w:val="24"/>
        </w:rPr>
        <w:t>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муниципального округа, городского округа, города федерального значения</w:t>
      </w:r>
      <w:bookmarkEnd w:id="90"/>
    </w:p>
    <w:p w14:paraId="282948B6" w14:textId="7E947CF2" w:rsidR="00E461D2" w:rsidRPr="006C7200" w:rsidRDefault="00E461D2"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Реестр систем теплоснабжения, содержащий перечень теплоснабжающих организаций, действующих на территории ЗАТО город Заозерск, представлен в таблице 2</w:t>
      </w:r>
      <w:r w:rsidR="00173A6F">
        <w:rPr>
          <w:rFonts w:ascii="Times New Roman" w:hAnsi="Times New Roman" w:cs="Times New Roman"/>
          <w:sz w:val="24"/>
          <w:szCs w:val="24"/>
        </w:rPr>
        <w:t>1</w:t>
      </w:r>
      <w:r w:rsidRPr="006C7200">
        <w:rPr>
          <w:rFonts w:ascii="Times New Roman" w:hAnsi="Times New Roman" w:cs="Times New Roman"/>
          <w:sz w:val="24"/>
          <w:szCs w:val="24"/>
        </w:rPr>
        <w:t>.</w:t>
      </w:r>
    </w:p>
    <w:p w14:paraId="6EA7D051" w14:textId="1642FC8B" w:rsidR="008B6B2C" w:rsidRPr="006C7200" w:rsidRDefault="008B6B2C" w:rsidP="008B6B2C">
      <w:pPr>
        <w:keepNext/>
        <w:keepLines/>
        <w:spacing w:after="0" w:line="240" w:lineRule="auto"/>
        <w:contextualSpacing/>
        <w:jc w:val="both"/>
        <w:rPr>
          <w:rFonts w:ascii="Times New Roman" w:hAnsi="Times New Roman" w:cs="Times New Roman"/>
          <w:bCs/>
          <w:sz w:val="24"/>
          <w:szCs w:val="24"/>
          <w:lang w:eastAsia="x-none"/>
        </w:rPr>
      </w:pPr>
      <w:r w:rsidRPr="006C7200">
        <w:rPr>
          <w:rFonts w:ascii="Times New Roman" w:hAnsi="Times New Roman" w:cs="Times New Roman"/>
          <w:bCs/>
          <w:sz w:val="24"/>
          <w:szCs w:val="24"/>
          <w:lang w:val="x-none" w:eastAsia="x-none"/>
        </w:rPr>
        <w:t xml:space="preserve">Таблица </w:t>
      </w:r>
      <w:r w:rsidRPr="006C7200">
        <w:rPr>
          <w:rFonts w:ascii="Times New Roman" w:hAnsi="Times New Roman" w:cs="Times New Roman"/>
          <w:bCs/>
          <w:sz w:val="24"/>
          <w:szCs w:val="24"/>
          <w:lang w:val="x-none" w:eastAsia="x-none"/>
        </w:rPr>
        <w:fldChar w:fldCharType="begin"/>
      </w:r>
      <w:r w:rsidRPr="006C7200">
        <w:rPr>
          <w:rFonts w:ascii="Times New Roman" w:hAnsi="Times New Roman" w:cs="Times New Roman"/>
          <w:bCs/>
          <w:sz w:val="24"/>
          <w:szCs w:val="24"/>
          <w:lang w:val="x-none" w:eastAsia="x-none"/>
        </w:rPr>
        <w:instrText xml:space="preserve"> SEQ Таблица \* ARABIC </w:instrText>
      </w:r>
      <w:r w:rsidRPr="006C7200">
        <w:rPr>
          <w:rFonts w:ascii="Times New Roman" w:hAnsi="Times New Roman" w:cs="Times New Roman"/>
          <w:bCs/>
          <w:sz w:val="24"/>
          <w:szCs w:val="24"/>
          <w:lang w:val="x-none" w:eastAsia="x-none"/>
        </w:rPr>
        <w:fldChar w:fldCharType="separate"/>
      </w:r>
      <w:r w:rsidR="007A0986">
        <w:rPr>
          <w:rFonts w:ascii="Times New Roman" w:hAnsi="Times New Roman" w:cs="Times New Roman"/>
          <w:bCs/>
          <w:noProof/>
          <w:sz w:val="24"/>
          <w:szCs w:val="24"/>
          <w:lang w:val="x-none" w:eastAsia="x-none"/>
        </w:rPr>
        <w:t>21</w:t>
      </w:r>
      <w:r w:rsidRPr="006C7200">
        <w:rPr>
          <w:rFonts w:ascii="Times New Roman" w:hAnsi="Times New Roman" w:cs="Times New Roman"/>
          <w:bCs/>
          <w:sz w:val="24"/>
          <w:szCs w:val="24"/>
          <w:lang w:val="x-none" w:eastAsia="x-none"/>
        </w:rPr>
        <w:fldChar w:fldCharType="end"/>
      </w:r>
      <w:r w:rsidRPr="006C7200">
        <w:rPr>
          <w:rFonts w:ascii="Times New Roman" w:hAnsi="Times New Roman" w:cs="Times New Roman"/>
          <w:bCs/>
          <w:sz w:val="24"/>
          <w:szCs w:val="24"/>
          <w:lang w:val="x-none" w:eastAsia="x-none"/>
        </w:rPr>
        <w:t xml:space="preserve"> – Реестр систем теплоснабжения, содержащий перечень теплоснабжающих организаций, действующих на территории ЗАТО город Заозерск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0"/>
        <w:gridCol w:w="2845"/>
        <w:gridCol w:w="4398"/>
      </w:tblGrid>
      <w:tr w:rsidR="00A25FFA" w:rsidRPr="006C7200" w14:paraId="13C201C6" w14:textId="77777777" w:rsidTr="00412C4E">
        <w:trPr>
          <w:trHeight w:val="20"/>
        </w:trPr>
        <w:tc>
          <w:tcPr>
            <w:tcW w:w="1209" w:type="pct"/>
            <w:tcMar>
              <w:left w:w="28" w:type="dxa"/>
              <w:right w:w="28" w:type="dxa"/>
            </w:tcMar>
            <w:vAlign w:val="center"/>
          </w:tcPr>
          <w:p w14:paraId="44900B24" w14:textId="77777777" w:rsidR="00A25FFA" w:rsidRPr="006C7200" w:rsidRDefault="00A25FFA" w:rsidP="00412C4E">
            <w:pPr>
              <w:keepNext/>
              <w:keepLines/>
              <w:autoSpaceDE w:val="0"/>
              <w:autoSpaceDN w:val="0"/>
              <w:adjustRightInd w:val="0"/>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Система теплоснабжения</w:t>
            </w:r>
          </w:p>
        </w:tc>
        <w:tc>
          <w:tcPr>
            <w:tcW w:w="1489" w:type="pct"/>
            <w:tcMar>
              <w:left w:w="28" w:type="dxa"/>
              <w:right w:w="28" w:type="dxa"/>
            </w:tcMar>
            <w:vAlign w:val="center"/>
          </w:tcPr>
          <w:p w14:paraId="65084E1A" w14:textId="77777777" w:rsidR="00A25FFA" w:rsidRPr="006C7200" w:rsidRDefault="00A25FFA" w:rsidP="00412C4E">
            <w:pPr>
              <w:keepNext/>
              <w:keepLines/>
              <w:autoSpaceDE w:val="0"/>
              <w:autoSpaceDN w:val="0"/>
              <w:adjustRightInd w:val="0"/>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Перечень источников, входящих в систему теплоснабжения</w:t>
            </w:r>
          </w:p>
        </w:tc>
        <w:tc>
          <w:tcPr>
            <w:tcW w:w="2302" w:type="pct"/>
            <w:tcMar>
              <w:left w:w="28" w:type="dxa"/>
              <w:right w:w="28" w:type="dxa"/>
            </w:tcMar>
            <w:vAlign w:val="center"/>
          </w:tcPr>
          <w:p w14:paraId="0AA9161D" w14:textId="77777777" w:rsidR="00A25FFA" w:rsidRPr="006C7200" w:rsidRDefault="00A25FFA" w:rsidP="00412C4E">
            <w:pPr>
              <w:keepNext/>
              <w:keepLines/>
              <w:autoSpaceDE w:val="0"/>
              <w:autoSpaceDN w:val="0"/>
              <w:adjustRightInd w:val="0"/>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Перечень организаций, входящих в систему теплоснабжения</w:t>
            </w:r>
          </w:p>
        </w:tc>
      </w:tr>
      <w:tr w:rsidR="00A25FFA" w:rsidRPr="006C7200" w14:paraId="04892590" w14:textId="77777777" w:rsidTr="00412C4E">
        <w:trPr>
          <w:trHeight w:val="20"/>
        </w:trPr>
        <w:tc>
          <w:tcPr>
            <w:tcW w:w="1209" w:type="pct"/>
            <w:tcMar>
              <w:left w:w="28" w:type="dxa"/>
              <w:right w:w="28" w:type="dxa"/>
            </w:tcMar>
            <w:vAlign w:val="center"/>
          </w:tcPr>
          <w:p w14:paraId="14CAB4FE" w14:textId="3CE91989" w:rsidR="00A25FFA" w:rsidRPr="006C7200" w:rsidRDefault="00A25FFA" w:rsidP="00412C4E">
            <w:pPr>
              <w:autoSpaceDE w:val="0"/>
              <w:autoSpaceDN w:val="0"/>
              <w:adjustRightInd w:val="0"/>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Система теплоснабжения</w:t>
            </w:r>
            <w:r w:rsidRPr="006C7200">
              <w:rPr>
                <w:rFonts w:ascii="Times New Roman" w:hAnsi="Times New Roman" w:cs="Times New Roman"/>
                <w:sz w:val="20"/>
                <w:szCs w:val="20"/>
              </w:rPr>
              <w:t xml:space="preserve"> </w:t>
            </w:r>
            <w:r w:rsidRPr="006C7200">
              <w:rPr>
                <w:rFonts w:ascii="Times New Roman" w:hAnsi="Times New Roman" w:cs="Times New Roman"/>
                <w:color w:val="000000"/>
                <w:sz w:val="20"/>
                <w:szCs w:val="20"/>
              </w:rPr>
              <w:t>ЗАТО город Заозерск</w:t>
            </w:r>
          </w:p>
        </w:tc>
        <w:tc>
          <w:tcPr>
            <w:tcW w:w="1489" w:type="pct"/>
            <w:tcMar>
              <w:left w:w="28" w:type="dxa"/>
              <w:right w:w="28" w:type="dxa"/>
            </w:tcMar>
            <w:vAlign w:val="center"/>
          </w:tcPr>
          <w:p w14:paraId="3F8E2042" w14:textId="384F4A92" w:rsidR="00A25FFA" w:rsidRPr="006C7200" w:rsidRDefault="00A25FFA" w:rsidP="00412C4E">
            <w:pPr>
              <w:autoSpaceDE w:val="0"/>
              <w:autoSpaceDN w:val="0"/>
              <w:adjustRightInd w:val="0"/>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sz w:val="20"/>
                <w:szCs w:val="20"/>
              </w:rPr>
              <w:t>Котельная №</w:t>
            </w:r>
            <w:r w:rsidR="00173A6F">
              <w:rPr>
                <w:rFonts w:ascii="Times New Roman" w:hAnsi="Times New Roman" w:cs="Times New Roman"/>
                <w:color w:val="000000"/>
                <w:sz w:val="20"/>
                <w:szCs w:val="20"/>
              </w:rPr>
              <w:t xml:space="preserve"> 48</w:t>
            </w:r>
            <w:r w:rsidRPr="006C7200">
              <w:rPr>
                <w:rFonts w:ascii="Times New Roman" w:hAnsi="Times New Roman" w:cs="Times New Roman"/>
                <w:color w:val="000000"/>
                <w:sz w:val="20"/>
                <w:szCs w:val="20"/>
              </w:rPr>
              <w:t>3</w:t>
            </w:r>
          </w:p>
        </w:tc>
        <w:tc>
          <w:tcPr>
            <w:tcW w:w="2302" w:type="pct"/>
            <w:tcMar>
              <w:left w:w="28" w:type="dxa"/>
              <w:right w:w="28" w:type="dxa"/>
            </w:tcMar>
            <w:vAlign w:val="center"/>
          </w:tcPr>
          <w:p w14:paraId="4A784F5B" w14:textId="4CA653B5" w:rsidR="00A25FFA" w:rsidRPr="006C7200" w:rsidRDefault="00A25FFA" w:rsidP="00412C4E">
            <w:pPr>
              <w:autoSpaceDE w:val="0"/>
              <w:autoSpaceDN w:val="0"/>
              <w:adjustRightInd w:val="0"/>
              <w:spacing w:after="0" w:line="240" w:lineRule="auto"/>
              <w:contextualSpacing/>
              <w:jc w:val="center"/>
              <w:rPr>
                <w:rFonts w:ascii="Times New Roman" w:hAnsi="Times New Roman" w:cs="Times New Roman"/>
                <w:color w:val="000000"/>
                <w:sz w:val="20"/>
                <w:szCs w:val="20"/>
              </w:rPr>
            </w:pPr>
            <w:r w:rsidRPr="006C7200">
              <w:rPr>
                <w:rFonts w:ascii="Times New Roman" w:hAnsi="Times New Roman" w:cs="Times New Roman"/>
                <w:color w:val="000000" w:themeColor="text1"/>
                <w:sz w:val="20"/>
                <w:szCs w:val="20"/>
              </w:rPr>
              <w:t>АО «МЭС»</w:t>
            </w:r>
          </w:p>
        </w:tc>
      </w:tr>
    </w:tbl>
    <w:p w14:paraId="7FF11105" w14:textId="77777777" w:rsidR="00142CA5" w:rsidRPr="006C7200" w:rsidRDefault="00142CA5"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02E7DE34" w14:textId="5179C55D" w:rsidR="00315683" w:rsidRPr="006C7200" w:rsidRDefault="00315683" w:rsidP="007A3371">
      <w:pPr>
        <w:pStyle w:val="a8"/>
        <w:pageBreakBefore/>
        <w:numPr>
          <w:ilvl w:val="0"/>
          <w:numId w:val="1"/>
        </w:numPr>
        <w:shd w:val="clear" w:color="auto" w:fill="FFFFFF" w:themeFill="background1"/>
        <w:spacing w:after="0" w:line="240" w:lineRule="auto"/>
        <w:ind w:left="0" w:firstLine="0"/>
        <w:jc w:val="both"/>
        <w:outlineLvl w:val="0"/>
        <w:rPr>
          <w:rFonts w:ascii="Times New Roman" w:hAnsi="Times New Roman" w:cs="Times New Roman"/>
          <w:sz w:val="24"/>
          <w:szCs w:val="24"/>
        </w:rPr>
      </w:pPr>
      <w:bookmarkStart w:id="91" w:name="_Toc231827977"/>
      <w:r w:rsidRPr="006C7200">
        <w:rPr>
          <w:rFonts w:ascii="Times New Roman" w:hAnsi="Times New Roman" w:cs="Times New Roman"/>
          <w:sz w:val="24"/>
          <w:szCs w:val="24"/>
        </w:rPr>
        <w:t xml:space="preserve">Раздел 11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Решения о распределении тепловой нагрузки между источниками тепловой энергии</w:t>
      </w:r>
      <w:r w:rsidR="00BB2907" w:rsidRPr="006C7200">
        <w:rPr>
          <w:rFonts w:ascii="Times New Roman" w:hAnsi="Times New Roman" w:cs="Times New Roman"/>
          <w:sz w:val="24"/>
          <w:szCs w:val="24"/>
        </w:rPr>
        <w:t>»</w:t>
      </w:r>
      <w:bookmarkEnd w:id="91"/>
    </w:p>
    <w:p w14:paraId="14442A5D" w14:textId="778E3A93"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92" w:name="_Toc231827978"/>
      <w:r w:rsidRPr="006C7200">
        <w:rPr>
          <w:rFonts w:ascii="Times New Roman" w:hAnsi="Times New Roman" w:cs="Times New Roman"/>
          <w:sz w:val="24"/>
          <w:szCs w:val="24"/>
        </w:rPr>
        <w:t>Сведения о величине тепловой нагрузки, распределяемой (перераспределяемой) между источниками тепловой энергии</w:t>
      </w:r>
      <w:bookmarkEnd w:id="92"/>
    </w:p>
    <w:p w14:paraId="4ACD16C0" w14:textId="656CB142" w:rsidR="005771D6" w:rsidRPr="006C7200" w:rsidRDefault="005771D6"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Реконструкции и строительства тепловых сетей, обеспечивающих перераспределение тепловой нагрузки из зон с дефицитом тепловой мощности в зоны с избытком тепловой мощности, не планируется. Соответственно, сведени</w:t>
      </w:r>
      <w:r w:rsidR="00173A6F">
        <w:rPr>
          <w:rFonts w:ascii="Times New Roman" w:hAnsi="Times New Roman" w:cs="Times New Roman"/>
          <w:sz w:val="24"/>
          <w:szCs w:val="24"/>
        </w:rPr>
        <w:t>я</w:t>
      </w:r>
      <w:r w:rsidRPr="006C7200">
        <w:rPr>
          <w:rFonts w:ascii="Times New Roman" w:hAnsi="Times New Roman" w:cs="Times New Roman"/>
          <w:sz w:val="24"/>
          <w:szCs w:val="24"/>
        </w:rPr>
        <w:t xml:space="preserve"> о величине тепловой нагрузки, распределяемой (перераспределяемой) между источниками тепловой энергии</w:t>
      </w:r>
      <w:r w:rsidR="00173A6F">
        <w:rPr>
          <w:rFonts w:ascii="Times New Roman" w:hAnsi="Times New Roman" w:cs="Times New Roman"/>
          <w:sz w:val="24"/>
          <w:szCs w:val="24"/>
        </w:rPr>
        <w:t>, отсутствуют</w:t>
      </w:r>
      <w:r w:rsidRPr="006C7200">
        <w:rPr>
          <w:rFonts w:ascii="Times New Roman" w:hAnsi="Times New Roman" w:cs="Times New Roman"/>
          <w:sz w:val="24"/>
          <w:szCs w:val="24"/>
        </w:rPr>
        <w:t>.</w:t>
      </w:r>
    </w:p>
    <w:p w14:paraId="35097C90" w14:textId="47FC744F" w:rsidR="005771D6" w:rsidRPr="006C7200" w:rsidRDefault="005771D6"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1619F17B" w14:textId="59435582"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93" w:name="_Toc231827979"/>
      <w:r w:rsidRPr="006C7200">
        <w:rPr>
          <w:rFonts w:ascii="Times New Roman" w:hAnsi="Times New Roman" w:cs="Times New Roman"/>
          <w:sz w:val="24"/>
          <w:szCs w:val="24"/>
        </w:rPr>
        <w:t>Сроки выполнения перераспределения для каждого этапа</w:t>
      </w:r>
      <w:bookmarkEnd w:id="93"/>
    </w:p>
    <w:p w14:paraId="155AF595" w14:textId="5123811A" w:rsidR="0028241B" w:rsidRPr="006C7200" w:rsidRDefault="00D9109A"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Распределение (перераспределение) тепловой нагрузки между источниками тепловой энергии отсутствует и Схемой теплоснабжения не предполагается.</w:t>
      </w:r>
    </w:p>
    <w:p w14:paraId="5A1CB2B0" w14:textId="19FFE787" w:rsidR="00E717CD" w:rsidRPr="006C7200" w:rsidRDefault="00E717CD"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7C51AEEE" w14:textId="1FDF8EF9" w:rsidR="00315683" w:rsidRPr="006C7200" w:rsidRDefault="00315683" w:rsidP="008C399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94" w:name="_Toc231827980"/>
      <w:r w:rsidRPr="006C7200">
        <w:rPr>
          <w:rFonts w:ascii="Times New Roman" w:hAnsi="Times New Roman" w:cs="Times New Roman"/>
          <w:sz w:val="24"/>
          <w:szCs w:val="24"/>
        </w:rPr>
        <w:t xml:space="preserve">Раздел 12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Решения по бесхозяйным тепловым сетям</w:t>
      </w:r>
      <w:r w:rsidR="00BB2907" w:rsidRPr="006C7200">
        <w:rPr>
          <w:rFonts w:ascii="Times New Roman" w:hAnsi="Times New Roman" w:cs="Times New Roman"/>
          <w:sz w:val="24"/>
          <w:szCs w:val="24"/>
        </w:rPr>
        <w:t>»</w:t>
      </w:r>
      <w:bookmarkEnd w:id="94"/>
    </w:p>
    <w:p w14:paraId="64B0E9F4" w14:textId="653A1A7D"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95" w:name="_Toc231827981"/>
      <w:r w:rsidRPr="006C7200">
        <w:rPr>
          <w:rFonts w:ascii="Times New Roman" w:hAnsi="Times New Roman" w:cs="Times New Roman"/>
          <w:sz w:val="24"/>
          <w:szCs w:val="24"/>
        </w:rPr>
        <w:t>Перечень выявленных бесхозяйных тепловых сетей (в случае их выявления)</w:t>
      </w:r>
      <w:bookmarkEnd w:id="95"/>
    </w:p>
    <w:p w14:paraId="72841838" w14:textId="659A36D4" w:rsidR="0045541C" w:rsidRPr="006C7200" w:rsidRDefault="006622E9"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Бесхозяйные тепловые сети на территории ЗАТО г</w:t>
      </w:r>
      <w:r w:rsidR="00173A6F">
        <w:rPr>
          <w:rFonts w:ascii="Times New Roman" w:hAnsi="Times New Roman" w:cs="Times New Roman"/>
          <w:sz w:val="24"/>
          <w:szCs w:val="24"/>
        </w:rPr>
        <w:t>ород</w:t>
      </w:r>
      <w:r w:rsidRPr="006C7200">
        <w:rPr>
          <w:rFonts w:ascii="Times New Roman" w:hAnsi="Times New Roman" w:cs="Times New Roman"/>
          <w:sz w:val="24"/>
          <w:szCs w:val="24"/>
        </w:rPr>
        <w:t xml:space="preserve"> Заозерск не выявлены.</w:t>
      </w:r>
    </w:p>
    <w:p w14:paraId="612C02EC"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720C1B77" w14:textId="7C620D14"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96" w:name="_Toc231827982"/>
      <w:r w:rsidRPr="006C7200">
        <w:rPr>
          <w:rFonts w:ascii="Times New Roman" w:hAnsi="Times New Roman" w:cs="Times New Roman"/>
          <w:sz w:val="24"/>
          <w:szCs w:val="24"/>
        </w:rPr>
        <w:t xml:space="preserve">Перечень организаций, уполномоченных на их эксплуатацию в порядке, установленном Федеральным законом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О теплоснабжении</w:t>
      </w:r>
      <w:r w:rsidR="00BB2907" w:rsidRPr="006C7200">
        <w:rPr>
          <w:rFonts w:ascii="Times New Roman" w:hAnsi="Times New Roman" w:cs="Times New Roman"/>
          <w:sz w:val="24"/>
          <w:szCs w:val="24"/>
        </w:rPr>
        <w:t>»</w:t>
      </w:r>
      <w:bookmarkEnd w:id="96"/>
    </w:p>
    <w:p w14:paraId="449015BB" w14:textId="54E35A50" w:rsidR="00554F9C" w:rsidRPr="006C7200" w:rsidRDefault="00554F9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В соответствии со статьей 1</w:t>
      </w:r>
      <w:r w:rsidR="0095526C" w:rsidRPr="006C7200">
        <w:rPr>
          <w:rFonts w:ascii="Times New Roman" w:hAnsi="Times New Roman" w:cs="Times New Roman"/>
          <w:sz w:val="24"/>
          <w:szCs w:val="24"/>
        </w:rPr>
        <w:t>5 п.6 Федерального закона от 27.07.2010</w:t>
      </w:r>
      <w:r w:rsidRPr="006C7200">
        <w:rPr>
          <w:rFonts w:ascii="Times New Roman" w:hAnsi="Times New Roman" w:cs="Times New Roman"/>
          <w:sz w:val="24"/>
          <w:szCs w:val="24"/>
        </w:rPr>
        <w:t xml:space="preserve"> №190-ФЗ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О теплоснабжении</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В случае выявления бесхозяйных тепловых сетей (тепловых сетей, не имеющих эксплуатирующей организации) орган местного самоуправления поселения или </w:t>
      </w:r>
      <w:r w:rsidR="00927D17" w:rsidRPr="006C7200">
        <w:rPr>
          <w:rFonts w:ascii="Times New Roman" w:hAnsi="Times New Roman" w:cs="Times New Roman"/>
          <w:sz w:val="24"/>
          <w:szCs w:val="24"/>
        </w:rPr>
        <w:t>муниципального</w:t>
      </w:r>
      <w:r w:rsidRPr="006C7200">
        <w:rPr>
          <w:rFonts w:ascii="Times New Roman" w:hAnsi="Times New Roman" w:cs="Times New Roman"/>
          <w:sz w:val="24"/>
          <w:szCs w:val="24"/>
        </w:rPr>
        <w:t xml:space="preserve"> </w:t>
      </w:r>
      <w:r w:rsidR="00EC5440" w:rsidRPr="006C7200">
        <w:rPr>
          <w:rFonts w:ascii="Times New Roman" w:hAnsi="Times New Roman" w:cs="Times New Roman"/>
          <w:sz w:val="24"/>
          <w:szCs w:val="24"/>
        </w:rPr>
        <w:t>образования</w:t>
      </w:r>
      <w:r w:rsidRPr="006C7200">
        <w:rPr>
          <w:rFonts w:ascii="Times New Roman" w:hAnsi="Times New Roman" w:cs="Times New Roman"/>
          <w:sz w:val="24"/>
          <w:szCs w:val="24"/>
        </w:rPr>
        <w:t xml:space="preserve">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сетей в тарифы соответствующей организации на следующий период регулирования.</w:t>
      </w:r>
    </w:p>
    <w:p w14:paraId="206E08BF" w14:textId="2EB3F81F" w:rsidR="000A39FD" w:rsidRDefault="000A39FD" w:rsidP="000C5BC8">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0A39FD">
        <w:rPr>
          <w:rFonts w:ascii="Times New Roman" w:hAnsi="Times New Roman" w:cs="Times New Roman"/>
          <w:sz w:val="24"/>
          <w:szCs w:val="24"/>
        </w:rPr>
        <w:t>Принятие на учет бесхозяйных тепловых сетей должно осуществляться на основании приказа Федеральной службы государственной регистрации, кадастра и картографии от 15.03.2023 № П/0086 «Об установлении Порядка принятия на учет бесхозяйных недвижимых вещей».</w:t>
      </w:r>
    </w:p>
    <w:p w14:paraId="08B0015C" w14:textId="3FC26A1F" w:rsidR="00554F9C" w:rsidRPr="006C7200" w:rsidRDefault="00554F9C" w:rsidP="000C5BC8">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Организации, уполномоченные на эксплуатацию бесхозяйных сетей:</w:t>
      </w:r>
      <w:r w:rsidR="000C5BC8" w:rsidRPr="006C7200">
        <w:rPr>
          <w:rFonts w:ascii="Times New Roman" w:hAnsi="Times New Roman" w:cs="Times New Roman"/>
          <w:sz w:val="24"/>
          <w:szCs w:val="24"/>
        </w:rPr>
        <w:t xml:space="preserve"> </w:t>
      </w:r>
      <w:r w:rsidRPr="006C7200">
        <w:rPr>
          <w:rFonts w:ascii="Times New Roman" w:hAnsi="Times New Roman" w:cs="Times New Roman"/>
          <w:sz w:val="24"/>
          <w:szCs w:val="24"/>
        </w:rPr>
        <w:t xml:space="preserve">АО </w:t>
      </w:r>
      <w:r w:rsidR="00BB2907" w:rsidRPr="006C7200">
        <w:rPr>
          <w:rFonts w:ascii="Times New Roman" w:hAnsi="Times New Roman" w:cs="Times New Roman"/>
          <w:sz w:val="24"/>
          <w:szCs w:val="24"/>
        </w:rPr>
        <w:t>«</w:t>
      </w:r>
      <w:r w:rsidR="00284AC0" w:rsidRPr="006C7200">
        <w:rPr>
          <w:rFonts w:ascii="Times New Roman" w:hAnsi="Times New Roman" w:cs="Times New Roman"/>
          <w:sz w:val="24"/>
          <w:szCs w:val="24"/>
        </w:rPr>
        <w:t>МЭС</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w:t>
      </w:r>
    </w:p>
    <w:p w14:paraId="4380C2F5" w14:textId="485D290F"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55869EAA" w14:textId="6A080F00" w:rsidR="00315683" w:rsidRPr="006C7200" w:rsidRDefault="00315683" w:rsidP="00412C4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97" w:name="_Toc231827983"/>
      <w:r w:rsidRPr="006C7200">
        <w:rPr>
          <w:rFonts w:ascii="Times New Roman" w:hAnsi="Times New Roman" w:cs="Times New Roman"/>
          <w:sz w:val="24"/>
          <w:szCs w:val="24"/>
        </w:rPr>
        <w:t xml:space="preserve">Раздел 13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Синхронизация </w:t>
      </w:r>
      <w:r w:rsidR="00412C4E" w:rsidRPr="00412C4E">
        <w:rPr>
          <w:rFonts w:ascii="Times New Roman" w:hAnsi="Times New Roman" w:cs="Times New Roman"/>
          <w:sz w:val="24"/>
          <w:szCs w:val="24"/>
        </w:rPr>
        <w:t>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электроэнергетических систем России, а также со схемой водоснабжения и водоотведения поселения, муниципального округа, городского округа, города федерального значения</w:t>
      </w:r>
      <w:r w:rsidR="00BB2907" w:rsidRPr="006C7200">
        <w:rPr>
          <w:rFonts w:ascii="Times New Roman" w:hAnsi="Times New Roman" w:cs="Times New Roman"/>
          <w:sz w:val="24"/>
          <w:szCs w:val="24"/>
        </w:rPr>
        <w:t>»</w:t>
      </w:r>
      <w:bookmarkEnd w:id="97"/>
    </w:p>
    <w:p w14:paraId="2881B21B" w14:textId="2452508D" w:rsidR="00315683" w:rsidRPr="006C7200" w:rsidRDefault="00315683" w:rsidP="00BF77FD">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98" w:name="_Toc231827984"/>
      <w:r w:rsidRPr="006C7200">
        <w:rPr>
          <w:rFonts w:ascii="Times New Roman" w:hAnsi="Times New Roman" w:cs="Times New Roman"/>
          <w:sz w:val="24"/>
          <w:szCs w:val="24"/>
        </w:rPr>
        <w:t xml:space="preserve">Описание </w:t>
      </w:r>
      <w:r w:rsidR="00BF77FD" w:rsidRPr="00BF77FD">
        <w:rPr>
          <w:rFonts w:ascii="Times New Roman" w:hAnsi="Times New Roman" w:cs="Times New Roman"/>
          <w:sz w:val="24"/>
          <w:szCs w:val="24"/>
        </w:rPr>
        <w:t>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bookmarkEnd w:id="98"/>
    </w:p>
    <w:p w14:paraId="69AAD48E" w14:textId="77777777" w:rsidR="00934A0A" w:rsidRPr="006C7200" w:rsidRDefault="00934A0A" w:rsidP="00934A0A">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Газоснабжение потребителей ЗАТО город Заозерск осуществляется сжиженным газом, который доставляется автотранспортом с газонаполнительной станции г. Мурманска, от 11 групповых подземных установок, 58 ёмкостей, объёмом – 2,1 м</w:t>
      </w:r>
      <w:r w:rsidRPr="006C7200">
        <w:rPr>
          <w:rFonts w:ascii="Times New Roman" w:hAnsi="Times New Roman" w:cs="Times New Roman"/>
          <w:sz w:val="24"/>
          <w:szCs w:val="24"/>
          <w:vertAlign w:val="superscript"/>
        </w:rPr>
        <w:t>3</w:t>
      </w:r>
      <w:r w:rsidRPr="006C7200">
        <w:rPr>
          <w:rFonts w:ascii="Times New Roman" w:hAnsi="Times New Roman" w:cs="Times New Roman"/>
          <w:sz w:val="24"/>
          <w:szCs w:val="24"/>
        </w:rPr>
        <w:t xml:space="preserve"> (2 групповых подземных установки законсервированы в связи с консервацией жилых домов). Количество газифицированных квартир – 2473.</w:t>
      </w:r>
    </w:p>
    <w:p w14:paraId="59A94CC3" w14:textId="3DD58682" w:rsidR="00934A0A" w:rsidRPr="006C7200" w:rsidRDefault="00934A0A" w:rsidP="00934A0A">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Годовое потребление газа в 2013 году жилищно – коммунальным сектором составило 214,15 тонн сжиженного газа, предприятиями – 12,05 тонн.</w:t>
      </w:r>
    </w:p>
    <w:p w14:paraId="4EF2B45F" w14:textId="24735CB9" w:rsidR="00934A0A" w:rsidRPr="006C7200" w:rsidRDefault="00934A0A" w:rsidP="00934A0A">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Протяжённость подземного газопровода – 878</w:t>
      </w:r>
      <w:r w:rsidR="000A39FD">
        <w:rPr>
          <w:rFonts w:ascii="Times New Roman" w:hAnsi="Times New Roman" w:cs="Times New Roman"/>
          <w:sz w:val="24"/>
          <w:szCs w:val="24"/>
        </w:rPr>
        <w:t xml:space="preserve"> </w:t>
      </w:r>
      <w:r w:rsidRPr="006C7200">
        <w:rPr>
          <w:rFonts w:ascii="Times New Roman" w:hAnsi="Times New Roman" w:cs="Times New Roman"/>
          <w:sz w:val="24"/>
          <w:szCs w:val="24"/>
        </w:rPr>
        <w:t>м, надземного газопровода – 3250,45</w:t>
      </w:r>
      <w:r w:rsidR="00CC4A5E" w:rsidRPr="006C7200">
        <w:rPr>
          <w:rFonts w:ascii="Times New Roman" w:hAnsi="Times New Roman" w:cs="Times New Roman"/>
          <w:sz w:val="24"/>
          <w:szCs w:val="24"/>
        </w:rPr>
        <w:t xml:space="preserve"> </w:t>
      </w:r>
      <w:r w:rsidRPr="006C7200">
        <w:rPr>
          <w:rFonts w:ascii="Times New Roman" w:hAnsi="Times New Roman" w:cs="Times New Roman"/>
          <w:sz w:val="24"/>
          <w:szCs w:val="24"/>
        </w:rPr>
        <w:t>м. внутридомового газопровода – 2943,45</w:t>
      </w:r>
      <w:r w:rsidR="00CC4A5E" w:rsidRPr="006C7200">
        <w:rPr>
          <w:rFonts w:ascii="Times New Roman" w:hAnsi="Times New Roman" w:cs="Times New Roman"/>
          <w:sz w:val="24"/>
          <w:szCs w:val="24"/>
        </w:rPr>
        <w:t xml:space="preserve"> </w:t>
      </w:r>
      <w:r w:rsidRPr="006C7200">
        <w:rPr>
          <w:rFonts w:ascii="Times New Roman" w:hAnsi="Times New Roman" w:cs="Times New Roman"/>
          <w:sz w:val="24"/>
          <w:szCs w:val="24"/>
        </w:rPr>
        <w:t>м.</w:t>
      </w:r>
    </w:p>
    <w:p w14:paraId="2F0EC3C5" w14:textId="30FB1BCD" w:rsidR="00934A0A" w:rsidRPr="006C7200" w:rsidRDefault="00934A0A" w:rsidP="00934A0A">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Основное применение газа на территории – </w:t>
      </w:r>
      <w:r w:rsidR="00CC4A5E" w:rsidRPr="006C7200">
        <w:rPr>
          <w:rFonts w:ascii="Times New Roman" w:hAnsi="Times New Roman" w:cs="Times New Roman"/>
          <w:sz w:val="24"/>
          <w:szCs w:val="24"/>
        </w:rPr>
        <w:t>пищеприготовление</w:t>
      </w:r>
      <w:r w:rsidRPr="006C7200">
        <w:rPr>
          <w:rFonts w:ascii="Times New Roman" w:hAnsi="Times New Roman" w:cs="Times New Roman"/>
          <w:sz w:val="24"/>
          <w:szCs w:val="24"/>
        </w:rPr>
        <w:t>.</w:t>
      </w:r>
    </w:p>
    <w:p w14:paraId="3A10DBD6" w14:textId="3D5C9956" w:rsidR="00934A0A" w:rsidRPr="006C7200" w:rsidRDefault="00DF79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Основным топливом в ЗАТО город Заозерск для котельной №</w:t>
      </w:r>
      <w:r w:rsidR="000A39FD">
        <w:rPr>
          <w:rFonts w:ascii="Times New Roman" w:hAnsi="Times New Roman" w:cs="Times New Roman"/>
          <w:sz w:val="24"/>
          <w:szCs w:val="24"/>
        </w:rPr>
        <w:t xml:space="preserve"> 48</w:t>
      </w:r>
      <w:r w:rsidRPr="006C7200">
        <w:rPr>
          <w:rFonts w:ascii="Times New Roman" w:hAnsi="Times New Roman" w:cs="Times New Roman"/>
          <w:sz w:val="24"/>
          <w:szCs w:val="24"/>
        </w:rPr>
        <w:t xml:space="preserve">3 является мазут </w:t>
      </w:r>
      <w:r w:rsidR="00CE375D">
        <w:rPr>
          <w:rFonts w:ascii="Times New Roman" w:hAnsi="Times New Roman" w:cs="Times New Roman"/>
          <w:sz w:val="24"/>
          <w:szCs w:val="24"/>
        </w:rPr>
        <w:t>марки М-100</w:t>
      </w:r>
      <w:r w:rsidRPr="006C7200">
        <w:rPr>
          <w:rFonts w:ascii="Times New Roman" w:hAnsi="Times New Roman" w:cs="Times New Roman"/>
          <w:sz w:val="24"/>
          <w:szCs w:val="24"/>
        </w:rPr>
        <w:t>.</w:t>
      </w:r>
    </w:p>
    <w:p w14:paraId="109DF632" w14:textId="16FA988F" w:rsidR="00934A0A" w:rsidRPr="006C7200" w:rsidRDefault="00934A0A"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129A8131" w14:textId="6F5E69B7"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99" w:name="_Toc231827985"/>
      <w:r w:rsidRPr="006C7200">
        <w:rPr>
          <w:rFonts w:ascii="Times New Roman" w:hAnsi="Times New Roman" w:cs="Times New Roman"/>
          <w:sz w:val="24"/>
          <w:szCs w:val="24"/>
        </w:rPr>
        <w:t>Описание проблем организации газоснабжения источников тепловой энергии</w:t>
      </w:r>
      <w:bookmarkEnd w:id="99"/>
    </w:p>
    <w:p w14:paraId="4C65B4D5" w14:textId="2D0D3445" w:rsidR="00275A6E" w:rsidRPr="006C7200" w:rsidRDefault="00C428F8"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Снабжение котельной ЗАТО город Заозерск природным газом отсутствует.</w:t>
      </w:r>
    </w:p>
    <w:p w14:paraId="305B9394"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4C5ADDF0" w14:textId="140A9595" w:rsidR="00315683" w:rsidRPr="006C7200" w:rsidRDefault="00315683" w:rsidP="007A3371">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00" w:name="_Toc231827986"/>
      <w:r w:rsidRPr="006C7200">
        <w:rPr>
          <w:rFonts w:ascii="Times New Roman" w:hAnsi="Times New Roman" w:cs="Times New Roman"/>
          <w:sz w:val="24"/>
          <w:szCs w:val="24"/>
        </w:rPr>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системе теплоснабжения решениями о развитии источников тепловой энергии и систем теплоснабжения</w:t>
      </w:r>
      <w:bookmarkEnd w:id="100"/>
    </w:p>
    <w:p w14:paraId="53857BB9" w14:textId="080DECD6" w:rsidR="0045541C" w:rsidRPr="006C7200" w:rsidRDefault="00595D16"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 xml:space="preserve">В региональной программе газификации снабжение природным газом котельной </w:t>
      </w:r>
      <w:r w:rsidR="000A39FD">
        <w:rPr>
          <w:rFonts w:ascii="Times New Roman" w:hAnsi="Times New Roman" w:cs="Times New Roman"/>
          <w:sz w:val="24"/>
          <w:szCs w:val="24"/>
        </w:rPr>
        <w:t>№ 483</w:t>
      </w:r>
      <w:r w:rsidRPr="006C7200">
        <w:rPr>
          <w:rFonts w:ascii="Times New Roman" w:hAnsi="Times New Roman" w:cs="Times New Roman"/>
          <w:sz w:val="24"/>
          <w:szCs w:val="24"/>
        </w:rPr>
        <w:t xml:space="preserve"> ЗАТО город Заозерск не предполагается.</w:t>
      </w:r>
    </w:p>
    <w:p w14:paraId="132FA8F9" w14:textId="2672135A" w:rsidR="00595D16" w:rsidRPr="006C7200" w:rsidRDefault="00595D16"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55010F50" w14:textId="18A986D5" w:rsidR="00315683" w:rsidRPr="006C7200" w:rsidRDefault="00315683" w:rsidP="00BF77FD">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01" w:name="_Toc231827987"/>
      <w:r w:rsidRPr="006C7200">
        <w:rPr>
          <w:rFonts w:ascii="Times New Roman" w:hAnsi="Times New Roman" w:cs="Times New Roman"/>
          <w:sz w:val="24"/>
          <w:szCs w:val="24"/>
        </w:rPr>
        <w:t xml:space="preserve">Описание </w:t>
      </w:r>
      <w:r w:rsidR="00BF77FD" w:rsidRPr="00BF77FD">
        <w:rPr>
          <w:rFonts w:ascii="Times New Roman" w:hAnsi="Times New Roman" w:cs="Times New Roman"/>
          <w:sz w:val="24"/>
          <w:szCs w:val="24"/>
        </w:rPr>
        <w:t>решений (вырабатываемых с учетом положений утвержденных схемы и программы развития электроэнергетических систем России, а в период до утверждения таких схемы и программы в 2023 году (в отношении технологически изолированных территориальных электроэнергетических систем в 2024 году) - также утвержденных схемы и программы развития Единой энергетической системы России, схемы и программы перспективного развития электроэнергетики субъекта Российской Федерации, на территории которого расположена соответствующая технологически изолированная территориальная электроэнергетическая система) по строительству, реконструкции, техническому перевооружению и (или) модернизации, выводу из эксплуатации источников тепловой энергии и решений по реконструкции, техническому перевооружению, модернизации, не связанных с увеличением установленной генерирующей мощности, и выводу из эксплуатации генерирующих объектов, включая входящее в их состав оборудование, функционирующее в режиме комбинированной выработки электрической и тепловой энергии, в части перспективных балансов тепловой мощности в схемах теплоснабжения</w:t>
      </w:r>
      <w:bookmarkEnd w:id="101"/>
    </w:p>
    <w:p w14:paraId="184BAE3C" w14:textId="77777777" w:rsidR="00275A6E" w:rsidRPr="006C7200" w:rsidRDefault="00275A6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Предложения по строительству генерирующих объектов, функционирующих в режиме комбинированной выработки электрической и тепловой энергии, отсутствуют.</w:t>
      </w:r>
    </w:p>
    <w:p w14:paraId="2E993499"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24B542B6" w14:textId="39A0A634" w:rsidR="00315683" w:rsidRPr="006C7200" w:rsidRDefault="00BF77FD" w:rsidP="00BF77FD">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02" w:name="_Toc231827988"/>
      <w:r>
        <w:rPr>
          <w:rFonts w:ascii="Times New Roman" w:hAnsi="Times New Roman" w:cs="Times New Roman"/>
          <w:sz w:val="24"/>
          <w:szCs w:val="24"/>
        </w:rPr>
        <w:t>Обоснованные п</w:t>
      </w:r>
      <w:r w:rsidR="00315683" w:rsidRPr="006C7200">
        <w:rPr>
          <w:rFonts w:ascii="Times New Roman" w:hAnsi="Times New Roman" w:cs="Times New Roman"/>
          <w:sz w:val="24"/>
          <w:szCs w:val="24"/>
        </w:rPr>
        <w:t xml:space="preserve">редложения </w:t>
      </w:r>
      <w:r w:rsidRPr="00BF77FD">
        <w:rPr>
          <w:rFonts w:ascii="Times New Roman" w:hAnsi="Times New Roman" w:cs="Times New Roman"/>
          <w:sz w:val="24"/>
          <w:szCs w:val="24"/>
        </w:rPr>
        <w:t>по строительству (реконструкции, связанной с увеличением установленной генерирующей мощности) генерирующих объектов, функционирующих в режиме комбинированной выработки электрической и тепловой энергии, для обеспечения покрытия перспективных тепловых нагрузок для их рассмотрения при разработке схемы и программы развития электроэнергетических систем России, а также при разработке (актуализации) генеральной схемы размещения объектов электроэнергетики - при наличии таких предложений по результатам технико-экономического сравнения вариантов покрытия перспективных тепловых нагрузок</w:t>
      </w:r>
      <w:bookmarkEnd w:id="102"/>
    </w:p>
    <w:p w14:paraId="6DF267AE" w14:textId="6734FA39" w:rsidR="00275A6E" w:rsidRDefault="00275A6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Предложения по строительству генерирующих объектов, функционирующих в режиме комбинированной выработки электрической и тепловой энергии, отсутствуют.</w:t>
      </w:r>
    </w:p>
    <w:p w14:paraId="767055F0" w14:textId="77777777" w:rsidR="00BF77FD" w:rsidRPr="006C7200" w:rsidRDefault="00BF77FD"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58CD0101" w14:textId="6E92CA8E" w:rsidR="00315683" w:rsidRPr="006C7200" w:rsidRDefault="00315683" w:rsidP="00BF77FD">
      <w:pPr>
        <w:pStyle w:val="a8"/>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03" w:name="_Toc231827989"/>
      <w:r w:rsidRPr="006C7200">
        <w:rPr>
          <w:rFonts w:ascii="Times New Roman" w:hAnsi="Times New Roman" w:cs="Times New Roman"/>
          <w:sz w:val="24"/>
          <w:szCs w:val="24"/>
        </w:rPr>
        <w:t xml:space="preserve">Описание решений </w:t>
      </w:r>
      <w:r w:rsidR="00BF77FD" w:rsidRPr="00BF77FD">
        <w:rPr>
          <w:rFonts w:ascii="Times New Roman" w:hAnsi="Times New Roman" w:cs="Times New Roman"/>
          <w:sz w:val="24"/>
          <w:szCs w:val="24"/>
        </w:rPr>
        <w:t>(вырабатываемых с учетом положений утвержденной схемы водоснабжения поселения, муниципального округа, городского округа, города федерального значения, утвержденной единой схемы водоснабжения и водоотведения Республики Крым) о развитии соответствующей системы водоснабжения в части, относящейся к системам теплоснабжения</w:t>
      </w:r>
      <w:bookmarkEnd w:id="103"/>
    </w:p>
    <w:p w14:paraId="12DEB0F5" w14:textId="578D1F85" w:rsidR="0045541C" w:rsidRPr="006C7200" w:rsidRDefault="009F5A45"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Мероприятия по развитию системы водоснабжения в системах теплоснабжения описаны в Разделе 6 «предложения по строительству и реконструкции тепловых сетей».</w:t>
      </w:r>
    </w:p>
    <w:p w14:paraId="1B4BE647" w14:textId="77777777"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4BAC68BE" w14:textId="4DB6C2EF" w:rsidR="00315683" w:rsidRPr="006C7200" w:rsidRDefault="00315683" w:rsidP="00BF77FD">
      <w:pPr>
        <w:pStyle w:val="a8"/>
        <w:keepNext/>
        <w:keepLines/>
        <w:numPr>
          <w:ilvl w:val="1"/>
          <w:numId w:val="1"/>
        </w:numPr>
        <w:shd w:val="clear" w:color="auto" w:fill="FFFFFF" w:themeFill="background1"/>
        <w:spacing w:after="0" w:line="240" w:lineRule="auto"/>
        <w:ind w:left="0" w:firstLine="709"/>
        <w:jc w:val="both"/>
        <w:outlineLvl w:val="1"/>
        <w:rPr>
          <w:rFonts w:ascii="Times New Roman" w:hAnsi="Times New Roman" w:cs="Times New Roman"/>
          <w:sz w:val="24"/>
          <w:szCs w:val="24"/>
        </w:rPr>
      </w:pPr>
      <w:bookmarkStart w:id="104" w:name="_Toc231827990"/>
      <w:r w:rsidRPr="006C7200">
        <w:rPr>
          <w:rFonts w:ascii="Times New Roman" w:hAnsi="Times New Roman" w:cs="Times New Roman"/>
          <w:sz w:val="24"/>
          <w:szCs w:val="24"/>
        </w:rPr>
        <w:t xml:space="preserve">Предложения </w:t>
      </w:r>
      <w:r w:rsidR="00BF77FD" w:rsidRPr="00BF77FD">
        <w:rPr>
          <w:rFonts w:ascii="Times New Roman" w:hAnsi="Times New Roman" w:cs="Times New Roman"/>
          <w:sz w:val="24"/>
          <w:szCs w:val="24"/>
        </w:rPr>
        <w:t>по корректировке утвержденной (разработке) схемы водоснабжения поселения, муниципального округа, городского округа, города федерального значения, единой схемы водоснабжения и водоотведения Республики Крым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bookmarkEnd w:id="104"/>
    </w:p>
    <w:p w14:paraId="50F7BEAA" w14:textId="330707A2" w:rsidR="0045541C" w:rsidRPr="006C7200" w:rsidRDefault="00275A6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Предложения по корректировке утвержденной (разработке) схемы водоснабжения отсутствуют.</w:t>
      </w:r>
    </w:p>
    <w:p w14:paraId="6C8C6338" w14:textId="26C24235" w:rsidR="0045541C" w:rsidRPr="006C7200" w:rsidRDefault="0045541C"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p w14:paraId="303B11A6" w14:textId="08DEF246" w:rsidR="00315683" w:rsidRPr="006C7200" w:rsidRDefault="00315683" w:rsidP="00412C4E">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bookmarkStart w:id="105" w:name="_Toc231827991"/>
      <w:r w:rsidRPr="006C7200">
        <w:rPr>
          <w:rFonts w:ascii="Times New Roman" w:hAnsi="Times New Roman" w:cs="Times New Roman"/>
          <w:sz w:val="24"/>
          <w:szCs w:val="24"/>
        </w:rPr>
        <w:t xml:space="preserve">Раздел 14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 xml:space="preserve">Индикаторы </w:t>
      </w:r>
      <w:r w:rsidR="00412C4E" w:rsidRPr="00412C4E">
        <w:rPr>
          <w:rFonts w:ascii="Times New Roman" w:hAnsi="Times New Roman" w:cs="Times New Roman"/>
          <w:sz w:val="24"/>
          <w:szCs w:val="24"/>
        </w:rPr>
        <w:t>развития систем теплоснабжения поселения, муниципального округа, городского округа, города федерального значения</w:t>
      </w:r>
      <w:r w:rsidR="00BB2907" w:rsidRPr="006C7200">
        <w:rPr>
          <w:rFonts w:ascii="Times New Roman" w:hAnsi="Times New Roman" w:cs="Times New Roman"/>
          <w:sz w:val="24"/>
          <w:szCs w:val="24"/>
        </w:rPr>
        <w:t>»</w:t>
      </w:r>
      <w:bookmarkEnd w:id="105"/>
    </w:p>
    <w:p w14:paraId="1DDE3531" w14:textId="77777777" w:rsidR="001E06EE" w:rsidRPr="006C7200" w:rsidRDefault="001E06EE" w:rsidP="001E06EE">
      <w:pPr>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Индикаторами развития систем теплоснабжения в соответствии с Постановлением Правительства РФ от 22.02.2012 № 154 «О требованиях к схемам теплоснабжения, порядку их разработки и утверждения» являются следующие показатели:</w:t>
      </w:r>
    </w:p>
    <w:p w14:paraId="02833BB5"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а) количество прекращений подачи тепловой энергии, теплоносителя в результате технологических нарушений на тепловых сетях;</w:t>
      </w:r>
    </w:p>
    <w:p w14:paraId="0C79E1D0"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б) количество прекращений подачи тепловой энергии, теплоносителя в результате технологических нарушений на источниках тепловой энергии;</w:t>
      </w:r>
    </w:p>
    <w:p w14:paraId="6EFE2966"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в)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p>
    <w:p w14:paraId="760E24DD"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г) отношение величины технологических потерь тепловой энергии, теплоносителя к материальной характеристике тепловой сети;</w:t>
      </w:r>
    </w:p>
    <w:p w14:paraId="105B3269"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д) коэффициент использования установленной тепловой мощности;</w:t>
      </w:r>
    </w:p>
    <w:p w14:paraId="253F0B59"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е) удельная материальная характеристика тепловых сетей, приведенная к расчетной тепловой нагрузке;</w:t>
      </w:r>
    </w:p>
    <w:p w14:paraId="445DD990"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ж)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муниципального округа, городского округа, города федерального значения);</w:t>
      </w:r>
    </w:p>
    <w:p w14:paraId="1D85E5FE"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з) удельный расход условного топлива на отпуск электрической энергии;</w:t>
      </w:r>
    </w:p>
    <w:p w14:paraId="58D67099"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и)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p w14:paraId="7A410479"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к) доля отпуска тепловой энергии, осуществляемого потребителям по приборам учета, в общем объеме отпущенной тепловой энергии;</w:t>
      </w:r>
    </w:p>
    <w:p w14:paraId="3C61C1DE"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л) средневзвешенный (по материальной характеристике) срок эксплуатации тепловых сетей (для каждой системы теплоснабжения);</w:t>
      </w:r>
    </w:p>
    <w:p w14:paraId="73DA0FAC"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м)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муниципального округа, городского округа, города федерального значения);</w:t>
      </w:r>
    </w:p>
    <w:p w14:paraId="652E3486"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н)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муниципального округа, городского округа, города федерального значения);</w:t>
      </w:r>
    </w:p>
    <w:p w14:paraId="63260742"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о) отсутствие зафиксированных фактов нарушения антимонопольного законодательства (выданных предупреждений, предписаний), а также отсутствие применения санкций, предусмотренных Кодексом Российской Федерации об административных правонарушениях, за нарушение законодательства Российской Федерации в сфере теплоснабжения, антимонопольного законодательства Российской Федерации, законодательства Российской Федерации о естественных монополиях.</w:t>
      </w:r>
    </w:p>
    <w:p w14:paraId="4B338F4A" w14:textId="09239CDE"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 xml:space="preserve">В ценовых зонах теплоснабжения </w:t>
      </w:r>
      <w:r w:rsidR="000A39FD">
        <w:rPr>
          <w:rFonts w:eastAsiaTheme="minorHAnsi"/>
          <w:szCs w:val="24"/>
          <w:lang w:eastAsia="en-US"/>
        </w:rPr>
        <w:t>раздел 14</w:t>
      </w:r>
      <w:r w:rsidRPr="00BF77FD">
        <w:rPr>
          <w:rFonts w:eastAsiaTheme="minorHAnsi"/>
          <w:szCs w:val="24"/>
          <w:lang w:eastAsia="en-US"/>
        </w:rPr>
        <w:t xml:space="preserve"> дополнительно содержит:</w:t>
      </w:r>
    </w:p>
    <w:p w14:paraId="4E5238D3"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а) целевые значения ключевых показателей, отражающих результаты внедрения целевой модели рынка тепловой энергии:</w:t>
      </w:r>
    </w:p>
    <w:p w14:paraId="10AF2469"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доля выполненных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в соответствии с перечнем и сроками, которые указаны в схеме теплоснабжения;</w:t>
      </w:r>
    </w:p>
    <w:p w14:paraId="713AEEB9"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количество аварийных ситуаций при теплоснабжении на источниках тепловой энергии и тепловых сетях в ценовой зоне теплоснабжения;</w:t>
      </w:r>
    </w:p>
    <w:p w14:paraId="7D0E3B45"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продолжительность планового перерыва в горячем водоснабжении в связи с производством ежегодных ремонтных и профилактических работ в централизованных сетях инженерно-технического обеспечения горячего водоснабжения в межотопительный период в ценовой зоне теплоснабжения;</w:t>
      </w:r>
    </w:p>
    <w:p w14:paraId="20B59120"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коэффициент использования установленной тепловой мощности источников тепловой энергии в ценовой зоне теплоснабжения;</w:t>
      </w:r>
    </w:p>
    <w:p w14:paraId="756E35C2"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доля бесхозяйных тепловых сетей, находящихся на учете бесхозяйных недвижимых вещей более 1 года, в ценовой зоне теплоснабжения;</w:t>
      </w:r>
    </w:p>
    <w:p w14:paraId="517F6615"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удовлетворенность потребителей качеством теплоснабжения в ценовой зоне теплоснабжения;</w:t>
      </w:r>
    </w:p>
    <w:p w14:paraId="745CEEED"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отсутствие зафиксированных фактов нарушения антимонопольного законодательства (выданных предупреждений, предписаний), а также отсутствие применения санкций, предусмотренных Кодексом Российской Федерации об административных правонарушениях за нарушение законодательства Российской Федерации в сфере теплоснабжения, антимонопольного законодательства Российской Федерации, законодательства Российской Федерации о естественных монополиях;</w:t>
      </w:r>
    </w:p>
    <w:p w14:paraId="3B0E4182"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снижение потерь тепловой энергии в тепловых сетях в ценовой зоне теплоснабжения;</w:t>
      </w:r>
    </w:p>
    <w:p w14:paraId="2671DE26"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б) существующие и перспективные значения целевых показателей реализации схемы теплоснабжения поселения, муниципального округа, городского округа, подлежащие достижению каждой единой теплоснабжающей организацией, функционирующей на территории такого поселения, муниципального округа, городского округа, к которым относятся:</w:t>
      </w:r>
    </w:p>
    <w:p w14:paraId="10833162" w14:textId="77777777"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количество прекращений подачи тепловой энергии, теплоносителя в результате технологических нарушений на тепловых сетях на 1 км тепловых сетей в однотрубном исчислении сверх предела разрешенных отклонений;</w:t>
      </w:r>
    </w:p>
    <w:p w14:paraId="68758352" w14:textId="3645B4FC" w:rsidR="00BF77FD" w:rsidRPr="00BF77FD" w:rsidRDefault="00BF77FD" w:rsidP="00BF77FD">
      <w:pPr>
        <w:pStyle w:val="af0"/>
        <w:ind w:firstLine="709"/>
        <w:contextualSpacing/>
        <w:jc w:val="both"/>
        <w:rPr>
          <w:rFonts w:eastAsiaTheme="minorHAnsi"/>
          <w:szCs w:val="24"/>
          <w:lang w:eastAsia="en-US"/>
        </w:rPr>
      </w:pPr>
      <w:r w:rsidRPr="00BF77FD">
        <w:rPr>
          <w:rFonts w:eastAsiaTheme="minorHAnsi"/>
          <w:szCs w:val="24"/>
          <w:lang w:eastAsia="en-US"/>
        </w:rPr>
        <w:t>количество прекращений подачи тепловой энергии, теплоносителя в результате технологических нарушений на источниках тепловой энергии на 1 Гкал/ч установленной мощности сверх предела разрешенных отклонений.</w:t>
      </w:r>
    </w:p>
    <w:p w14:paraId="27EF8256" w14:textId="290B07B6" w:rsidR="00576385" w:rsidRDefault="00576385" w:rsidP="00BF77FD">
      <w:pPr>
        <w:pStyle w:val="af0"/>
        <w:ind w:firstLine="709"/>
        <w:contextualSpacing/>
        <w:jc w:val="both"/>
        <w:rPr>
          <w:color w:val="000000" w:themeColor="text1"/>
          <w:szCs w:val="24"/>
        </w:rPr>
      </w:pPr>
    </w:p>
    <w:p w14:paraId="3AF8487A" w14:textId="77777777" w:rsidR="007A0986" w:rsidRDefault="007A0986" w:rsidP="00BF77FD">
      <w:pPr>
        <w:pStyle w:val="af0"/>
        <w:ind w:firstLine="709"/>
        <w:contextualSpacing/>
        <w:jc w:val="both"/>
        <w:rPr>
          <w:color w:val="000000" w:themeColor="text1"/>
          <w:szCs w:val="24"/>
        </w:rPr>
      </w:pPr>
    </w:p>
    <w:p w14:paraId="3498079A"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06" w:name="_Toc231828343"/>
      <w:bookmarkStart w:id="107" w:name="_Toc231827992"/>
      <w:r w:rsidRPr="004E4C5F">
        <w:rPr>
          <w:rFonts w:ascii="Times New Roman" w:hAnsi="Times New Roman" w:cs="Times New Roman"/>
          <w:color w:val="000000" w:themeColor="text1"/>
          <w:sz w:val="24"/>
          <w:szCs w:val="24"/>
        </w:rPr>
        <w:t>Количество прекращений подачи тепловой энергии, теплоносителя в результате технологических нарушений на тепловых сетях</w:t>
      </w:r>
      <w:bookmarkEnd w:id="106"/>
    </w:p>
    <w:p w14:paraId="4768709E" w14:textId="77777777" w:rsidR="007A0986" w:rsidRPr="004E4C5F" w:rsidRDefault="007A0986" w:rsidP="007A0986">
      <w:pPr>
        <w:pStyle w:val="af0"/>
        <w:ind w:firstLine="709"/>
        <w:contextualSpacing/>
        <w:jc w:val="both"/>
        <w:rPr>
          <w:color w:val="000000" w:themeColor="text1"/>
          <w:szCs w:val="24"/>
        </w:rPr>
      </w:pPr>
      <w:r w:rsidRPr="004E4C5F">
        <w:rPr>
          <w:color w:val="000000" w:themeColor="text1"/>
          <w:szCs w:val="24"/>
        </w:rPr>
        <w:t>Количество прекращений подачи тепловой энергии, теплоносителя в результате технологических нарушений на тепловых сетях – 0 ед./км (в год).</w:t>
      </w:r>
    </w:p>
    <w:p w14:paraId="0CB536CB" w14:textId="77777777" w:rsidR="007A0986" w:rsidRPr="004E4C5F" w:rsidRDefault="007A0986" w:rsidP="007A0986">
      <w:pPr>
        <w:pStyle w:val="af0"/>
        <w:ind w:firstLine="709"/>
        <w:contextualSpacing/>
        <w:jc w:val="both"/>
        <w:rPr>
          <w:color w:val="000000" w:themeColor="text1"/>
          <w:szCs w:val="24"/>
        </w:rPr>
      </w:pPr>
    </w:p>
    <w:p w14:paraId="1F03B19C"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08" w:name="_Toc231828344"/>
      <w:r w:rsidRPr="004E4C5F">
        <w:rPr>
          <w:rFonts w:ascii="Times New Roman" w:hAnsi="Times New Roman" w:cs="Times New Roman"/>
          <w:color w:val="000000" w:themeColor="text1"/>
          <w:sz w:val="24"/>
          <w:szCs w:val="24"/>
        </w:rPr>
        <w:t>Количество прекращений подачи тепловой энергии, теплоносителя в результате технологических нарушений на источниках тепловой энергии</w:t>
      </w:r>
      <w:bookmarkEnd w:id="108"/>
    </w:p>
    <w:p w14:paraId="6BC1796C" w14:textId="77777777" w:rsidR="007A0986" w:rsidRPr="004E4C5F" w:rsidRDefault="007A0986" w:rsidP="007A0986">
      <w:pPr>
        <w:pStyle w:val="af0"/>
        <w:ind w:firstLine="709"/>
        <w:contextualSpacing/>
        <w:jc w:val="both"/>
        <w:rPr>
          <w:color w:val="000000" w:themeColor="text1"/>
          <w:szCs w:val="24"/>
        </w:rPr>
      </w:pPr>
      <w:r w:rsidRPr="004E4C5F">
        <w:rPr>
          <w:color w:val="000000" w:themeColor="text1"/>
          <w:szCs w:val="24"/>
        </w:rPr>
        <w:t>Количество прекращений подачи тепловой энергии, теплоносителя в результате технологических нарушений на источниках тепловой энергии – 0 ед./(Гкал/ч) (в год).</w:t>
      </w:r>
    </w:p>
    <w:p w14:paraId="785C1692" w14:textId="77777777" w:rsidR="007A0986" w:rsidRDefault="007A0986" w:rsidP="007A0986">
      <w:pPr>
        <w:pStyle w:val="af0"/>
        <w:ind w:firstLine="709"/>
        <w:contextualSpacing/>
        <w:jc w:val="both"/>
        <w:rPr>
          <w:color w:val="000000" w:themeColor="text1"/>
          <w:szCs w:val="24"/>
        </w:rPr>
      </w:pPr>
    </w:p>
    <w:p w14:paraId="7FDAE66E" w14:textId="77777777" w:rsidR="007A0986" w:rsidRDefault="007A0986" w:rsidP="007A0986">
      <w:pPr>
        <w:pStyle w:val="af0"/>
        <w:ind w:firstLine="709"/>
        <w:contextualSpacing/>
        <w:jc w:val="both"/>
        <w:rPr>
          <w:color w:val="000000" w:themeColor="text1"/>
          <w:szCs w:val="24"/>
        </w:rPr>
      </w:pPr>
    </w:p>
    <w:p w14:paraId="0BC712DC" w14:textId="77777777" w:rsidR="007A0986" w:rsidRDefault="007A0986" w:rsidP="007A0986">
      <w:pPr>
        <w:pStyle w:val="af0"/>
        <w:ind w:firstLine="709"/>
        <w:contextualSpacing/>
        <w:jc w:val="both"/>
        <w:rPr>
          <w:color w:val="000000" w:themeColor="text1"/>
          <w:szCs w:val="24"/>
        </w:rPr>
        <w:sectPr w:rsidR="007A0986" w:rsidSect="007A0986">
          <w:pgSz w:w="11906" w:h="16838"/>
          <w:pgMar w:top="1418" w:right="991" w:bottom="1134" w:left="1418" w:header="283" w:footer="567" w:gutter="0"/>
          <w:cols w:space="708"/>
          <w:titlePg/>
          <w:docGrid w:linePitch="360"/>
        </w:sectPr>
      </w:pPr>
    </w:p>
    <w:p w14:paraId="6F2B3000"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09" w:name="_Toc231828345"/>
      <w:r w:rsidRPr="004E4C5F">
        <w:rPr>
          <w:rFonts w:ascii="Times New Roman" w:hAnsi="Times New Roman" w:cs="Times New Roman"/>
          <w:color w:val="000000" w:themeColor="text1"/>
          <w:sz w:val="24"/>
          <w:szCs w:val="24"/>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109"/>
    </w:p>
    <w:p w14:paraId="66DD6509" w14:textId="5FB2BC40" w:rsidR="007A0986" w:rsidRDefault="007A0986" w:rsidP="007A0986">
      <w:pPr>
        <w:pStyle w:val="af0"/>
        <w:ind w:firstLine="709"/>
        <w:contextualSpacing/>
        <w:jc w:val="both"/>
        <w:rPr>
          <w:color w:val="000000" w:themeColor="text1"/>
          <w:szCs w:val="24"/>
        </w:rPr>
      </w:pPr>
      <w:bookmarkStart w:id="110" w:name="_Hlk65916747"/>
      <w:r w:rsidRPr="004E4C5F">
        <w:rPr>
          <w:color w:val="000000" w:themeColor="text1"/>
          <w:szCs w:val="24"/>
        </w:rPr>
        <w:t>Удельный расход топлива на отпуск тепловой энергии по источникам тепловой энергии представлены в таблице</w:t>
      </w:r>
      <w:r>
        <w:rPr>
          <w:color w:val="000000" w:themeColor="text1"/>
          <w:szCs w:val="24"/>
        </w:rPr>
        <w:t xml:space="preserve"> 22</w:t>
      </w:r>
      <w:r w:rsidRPr="004E4C5F">
        <w:rPr>
          <w:color w:val="000000" w:themeColor="text1"/>
          <w:szCs w:val="24"/>
        </w:rPr>
        <w:t>.</w:t>
      </w:r>
    </w:p>
    <w:p w14:paraId="5679FFFB" w14:textId="476A9CF0" w:rsidR="007A0986" w:rsidRDefault="007A0986" w:rsidP="007A0986">
      <w:pPr>
        <w:pStyle w:val="ad"/>
        <w:keepNext/>
        <w:spacing w:before="0" w:after="0" w:line="240" w:lineRule="auto"/>
        <w:ind w:firstLine="0"/>
        <w:contextualSpacing/>
        <w:rPr>
          <w:b w:val="0"/>
          <w:sz w:val="24"/>
          <w:szCs w:val="24"/>
        </w:rPr>
      </w:pPr>
      <w:r w:rsidRPr="00301C4B">
        <w:rPr>
          <w:b w:val="0"/>
          <w:sz w:val="24"/>
          <w:szCs w:val="24"/>
        </w:rPr>
        <w:t xml:space="preserve">Таблица </w:t>
      </w:r>
      <w:r w:rsidRPr="00301C4B">
        <w:rPr>
          <w:b w:val="0"/>
          <w:noProof/>
          <w:sz w:val="24"/>
          <w:szCs w:val="24"/>
        </w:rPr>
        <w:fldChar w:fldCharType="begin"/>
      </w:r>
      <w:r w:rsidRPr="00301C4B">
        <w:rPr>
          <w:b w:val="0"/>
          <w:noProof/>
          <w:sz w:val="24"/>
          <w:szCs w:val="24"/>
        </w:rPr>
        <w:instrText xml:space="preserve"> SEQ Таблица \* ARABIC </w:instrText>
      </w:r>
      <w:r w:rsidRPr="00301C4B">
        <w:rPr>
          <w:b w:val="0"/>
          <w:noProof/>
          <w:sz w:val="24"/>
          <w:szCs w:val="24"/>
        </w:rPr>
        <w:fldChar w:fldCharType="separate"/>
      </w:r>
      <w:r>
        <w:rPr>
          <w:b w:val="0"/>
          <w:noProof/>
          <w:sz w:val="24"/>
          <w:szCs w:val="24"/>
        </w:rPr>
        <w:t>22</w:t>
      </w:r>
      <w:r w:rsidRPr="00301C4B">
        <w:rPr>
          <w:b w:val="0"/>
          <w:noProof/>
          <w:sz w:val="24"/>
          <w:szCs w:val="24"/>
        </w:rPr>
        <w:fldChar w:fldCharType="end"/>
      </w:r>
      <w:r w:rsidRPr="00301C4B">
        <w:rPr>
          <w:b w:val="0"/>
          <w:sz w:val="24"/>
          <w:szCs w:val="24"/>
        </w:rPr>
        <w:t xml:space="preserve"> – </w:t>
      </w:r>
      <w:r w:rsidRPr="004E4C5F">
        <w:rPr>
          <w:b w:val="0"/>
          <w:color w:val="000000" w:themeColor="text1"/>
          <w:sz w:val="24"/>
          <w:szCs w:val="24"/>
        </w:rPr>
        <w:t>Удельный расход топлива на отпуск тепловой энергии по источникам тепловой энергии</w:t>
      </w:r>
    </w:p>
    <w:tbl>
      <w:tblPr>
        <w:tblW w:w="5000" w:type="pct"/>
        <w:tblLook w:val="04A0" w:firstRow="1" w:lastRow="0" w:firstColumn="1" w:lastColumn="0" w:noHBand="0" w:noVBand="1"/>
      </w:tblPr>
      <w:tblGrid>
        <w:gridCol w:w="4272"/>
        <w:gridCol w:w="1794"/>
        <w:gridCol w:w="1398"/>
        <w:gridCol w:w="1398"/>
        <w:gridCol w:w="1266"/>
        <w:gridCol w:w="1266"/>
        <w:gridCol w:w="1266"/>
        <w:gridCol w:w="1266"/>
        <w:gridCol w:w="1266"/>
      </w:tblGrid>
      <w:tr w:rsidR="007A0986" w:rsidRPr="00C65063" w14:paraId="7365C49A" w14:textId="77777777" w:rsidTr="00535EE6">
        <w:trPr>
          <w:trHeight w:val="20"/>
        </w:trPr>
        <w:tc>
          <w:tcPr>
            <w:tcW w:w="3240"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bookmarkEnd w:id="110"/>
          <w:p w14:paraId="215E27BD"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Зона действия котельной № 483</w:t>
            </w:r>
          </w:p>
        </w:tc>
        <w:tc>
          <w:tcPr>
            <w:tcW w:w="1360" w:type="dxa"/>
            <w:tcBorders>
              <w:top w:val="single" w:sz="4" w:space="0" w:color="auto"/>
              <w:left w:val="nil"/>
              <w:bottom w:val="single" w:sz="4" w:space="0" w:color="auto"/>
              <w:right w:val="single" w:sz="4" w:space="0" w:color="auto"/>
            </w:tcBorders>
            <w:tcMar>
              <w:left w:w="28" w:type="dxa"/>
              <w:right w:w="28" w:type="dxa"/>
            </w:tcMar>
            <w:vAlign w:val="center"/>
            <w:hideMark/>
          </w:tcPr>
          <w:p w14:paraId="34273230"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Ед. измерения</w:t>
            </w:r>
          </w:p>
        </w:tc>
        <w:tc>
          <w:tcPr>
            <w:tcW w:w="1060" w:type="dxa"/>
            <w:tcBorders>
              <w:top w:val="single" w:sz="4" w:space="0" w:color="auto"/>
              <w:left w:val="nil"/>
              <w:bottom w:val="single" w:sz="4" w:space="0" w:color="auto"/>
              <w:right w:val="single" w:sz="4" w:space="0" w:color="auto"/>
            </w:tcBorders>
            <w:tcMar>
              <w:left w:w="28" w:type="dxa"/>
              <w:right w:w="28" w:type="dxa"/>
            </w:tcMar>
            <w:vAlign w:val="center"/>
            <w:hideMark/>
          </w:tcPr>
          <w:p w14:paraId="5EBD1B93"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2025</w:t>
            </w:r>
          </w:p>
        </w:tc>
        <w:tc>
          <w:tcPr>
            <w:tcW w:w="1060" w:type="dxa"/>
            <w:tcBorders>
              <w:top w:val="single" w:sz="4" w:space="0" w:color="auto"/>
              <w:left w:val="nil"/>
              <w:bottom w:val="single" w:sz="4" w:space="0" w:color="auto"/>
              <w:right w:val="single" w:sz="4" w:space="0" w:color="auto"/>
            </w:tcBorders>
            <w:tcMar>
              <w:left w:w="28" w:type="dxa"/>
              <w:right w:w="28" w:type="dxa"/>
            </w:tcMar>
            <w:vAlign w:val="center"/>
            <w:hideMark/>
          </w:tcPr>
          <w:p w14:paraId="17D7C2D4"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4B59EC1F"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2027</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53C44870"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2028</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2C1BCF19"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2029</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41E4C6D3"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2030</w:t>
            </w:r>
          </w:p>
        </w:tc>
        <w:tc>
          <w:tcPr>
            <w:tcW w:w="960" w:type="dxa"/>
            <w:tcBorders>
              <w:top w:val="single" w:sz="4" w:space="0" w:color="auto"/>
              <w:left w:val="nil"/>
              <w:bottom w:val="single" w:sz="4" w:space="0" w:color="auto"/>
              <w:right w:val="single" w:sz="4" w:space="0" w:color="auto"/>
            </w:tcBorders>
            <w:tcMar>
              <w:left w:w="28" w:type="dxa"/>
              <w:right w:w="28" w:type="dxa"/>
            </w:tcMar>
            <w:vAlign w:val="center"/>
            <w:hideMark/>
          </w:tcPr>
          <w:p w14:paraId="00AC7734"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2031-2035</w:t>
            </w:r>
          </w:p>
        </w:tc>
      </w:tr>
      <w:tr w:rsidR="007A0986" w:rsidRPr="00C65063" w14:paraId="221BD020" w14:textId="77777777" w:rsidTr="00535EE6">
        <w:trPr>
          <w:trHeight w:val="20"/>
        </w:trPr>
        <w:tc>
          <w:tcPr>
            <w:tcW w:w="3240" w:type="dxa"/>
            <w:tcBorders>
              <w:top w:val="nil"/>
              <w:left w:val="single" w:sz="4" w:space="0" w:color="auto"/>
              <w:bottom w:val="single" w:sz="4" w:space="0" w:color="auto"/>
              <w:right w:val="single" w:sz="4" w:space="0" w:color="auto"/>
            </w:tcBorders>
            <w:tcMar>
              <w:left w:w="28" w:type="dxa"/>
              <w:right w:w="28" w:type="dxa"/>
            </w:tcMar>
            <w:vAlign w:val="center"/>
            <w:hideMark/>
          </w:tcPr>
          <w:p w14:paraId="2234496D" w14:textId="77777777" w:rsidR="007A0986" w:rsidRPr="00C65063" w:rsidRDefault="007A0986" w:rsidP="00535EE6">
            <w:pPr>
              <w:spacing w:after="0" w:line="240" w:lineRule="auto"/>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Установленная тепловая мощность</w:t>
            </w:r>
          </w:p>
        </w:tc>
        <w:tc>
          <w:tcPr>
            <w:tcW w:w="1360" w:type="dxa"/>
            <w:tcBorders>
              <w:top w:val="nil"/>
              <w:left w:val="nil"/>
              <w:bottom w:val="single" w:sz="4" w:space="0" w:color="auto"/>
              <w:right w:val="single" w:sz="4" w:space="0" w:color="auto"/>
            </w:tcBorders>
            <w:tcMar>
              <w:left w:w="28" w:type="dxa"/>
              <w:right w:w="28" w:type="dxa"/>
            </w:tcMar>
            <w:vAlign w:val="center"/>
            <w:hideMark/>
          </w:tcPr>
          <w:p w14:paraId="4AF194D1"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Гкал/ч</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30E6F4F0"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95,30</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274F5AF4"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95,30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A610C39"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95,30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81EA86B"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95,30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B2FF62C"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95,30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A03E600"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95,30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029B7D1F"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95,30</w:t>
            </w:r>
          </w:p>
        </w:tc>
      </w:tr>
      <w:tr w:rsidR="007A0986" w:rsidRPr="00C65063" w14:paraId="74143D35" w14:textId="77777777" w:rsidTr="00535EE6">
        <w:trPr>
          <w:trHeight w:val="20"/>
        </w:trPr>
        <w:tc>
          <w:tcPr>
            <w:tcW w:w="3240" w:type="dxa"/>
            <w:tcBorders>
              <w:top w:val="nil"/>
              <w:left w:val="single" w:sz="4" w:space="0" w:color="auto"/>
              <w:bottom w:val="single" w:sz="4" w:space="0" w:color="auto"/>
              <w:right w:val="single" w:sz="4" w:space="0" w:color="auto"/>
            </w:tcBorders>
            <w:tcMar>
              <w:left w:w="28" w:type="dxa"/>
              <w:right w:w="28" w:type="dxa"/>
            </w:tcMar>
            <w:vAlign w:val="center"/>
            <w:hideMark/>
          </w:tcPr>
          <w:p w14:paraId="200C2882" w14:textId="77777777" w:rsidR="007A0986" w:rsidRPr="00C65063" w:rsidRDefault="007A0986" w:rsidP="00535EE6">
            <w:pPr>
              <w:spacing w:after="0" w:line="240" w:lineRule="auto"/>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Выработка тепловой энергии</w:t>
            </w:r>
          </w:p>
        </w:tc>
        <w:tc>
          <w:tcPr>
            <w:tcW w:w="1360" w:type="dxa"/>
            <w:tcBorders>
              <w:top w:val="nil"/>
              <w:left w:val="nil"/>
              <w:bottom w:val="single" w:sz="4" w:space="0" w:color="auto"/>
              <w:right w:val="single" w:sz="4" w:space="0" w:color="auto"/>
            </w:tcBorders>
            <w:tcMar>
              <w:left w:w="28" w:type="dxa"/>
              <w:right w:w="28" w:type="dxa"/>
            </w:tcMar>
            <w:vAlign w:val="center"/>
            <w:hideMark/>
          </w:tcPr>
          <w:p w14:paraId="0D7AB548"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тыс. Гкал</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37894B85"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97,981</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29230848"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100,266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0017943"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100,266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395E7A5"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100,266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8E4526B"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99,441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A3ADCE3"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98,616</w:t>
            </w:r>
          </w:p>
        </w:tc>
        <w:tc>
          <w:tcPr>
            <w:tcW w:w="960" w:type="dxa"/>
            <w:tcBorders>
              <w:top w:val="nil"/>
              <w:left w:val="nil"/>
              <w:bottom w:val="single" w:sz="4" w:space="0" w:color="auto"/>
              <w:right w:val="single" w:sz="4" w:space="0" w:color="auto"/>
            </w:tcBorders>
            <w:tcMar>
              <w:left w:w="28" w:type="dxa"/>
              <w:right w:w="28" w:type="dxa"/>
            </w:tcMar>
            <w:vAlign w:val="center"/>
            <w:hideMark/>
          </w:tcPr>
          <w:p w14:paraId="6F38E0C8"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97,793</w:t>
            </w:r>
          </w:p>
        </w:tc>
      </w:tr>
      <w:tr w:rsidR="007A0986" w:rsidRPr="00C65063" w14:paraId="2F05C48E" w14:textId="77777777" w:rsidTr="00535EE6">
        <w:trPr>
          <w:trHeight w:val="20"/>
        </w:trPr>
        <w:tc>
          <w:tcPr>
            <w:tcW w:w="3240" w:type="dxa"/>
            <w:tcBorders>
              <w:top w:val="nil"/>
              <w:left w:val="single" w:sz="4" w:space="0" w:color="auto"/>
              <w:bottom w:val="single" w:sz="4" w:space="0" w:color="auto"/>
              <w:right w:val="single" w:sz="4" w:space="0" w:color="auto"/>
            </w:tcBorders>
            <w:tcMar>
              <w:left w:w="28" w:type="dxa"/>
              <w:right w:w="28" w:type="dxa"/>
            </w:tcMar>
            <w:vAlign w:val="center"/>
            <w:hideMark/>
          </w:tcPr>
          <w:p w14:paraId="477D1177" w14:textId="77777777" w:rsidR="007A0986" w:rsidRPr="00C65063" w:rsidRDefault="007A0986" w:rsidP="00535EE6">
            <w:pPr>
              <w:spacing w:after="0" w:line="240" w:lineRule="auto"/>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Отпуск тепловой энергии с коллекторов источника</w:t>
            </w:r>
          </w:p>
        </w:tc>
        <w:tc>
          <w:tcPr>
            <w:tcW w:w="1360" w:type="dxa"/>
            <w:tcBorders>
              <w:top w:val="nil"/>
              <w:left w:val="nil"/>
              <w:bottom w:val="single" w:sz="4" w:space="0" w:color="auto"/>
              <w:right w:val="single" w:sz="4" w:space="0" w:color="auto"/>
            </w:tcBorders>
            <w:tcMar>
              <w:left w:w="28" w:type="dxa"/>
              <w:right w:w="28" w:type="dxa"/>
            </w:tcMar>
            <w:vAlign w:val="center"/>
            <w:hideMark/>
          </w:tcPr>
          <w:p w14:paraId="2413DBC6"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тыс. Гкал</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28E2F0BB"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94,640</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2539F972"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95,624</w:t>
            </w:r>
          </w:p>
        </w:tc>
        <w:tc>
          <w:tcPr>
            <w:tcW w:w="960" w:type="dxa"/>
            <w:tcBorders>
              <w:top w:val="nil"/>
              <w:left w:val="nil"/>
              <w:bottom w:val="single" w:sz="4" w:space="0" w:color="auto"/>
              <w:right w:val="single" w:sz="4" w:space="0" w:color="auto"/>
            </w:tcBorders>
            <w:tcMar>
              <w:left w:w="28" w:type="dxa"/>
              <w:right w:w="28" w:type="dxa"/>
            </w:tcMar>
            <w:vAlign w:val="center"/>
            <w:hideMark/>
          </w:tcPr>
          <w:p w14:paraId="3C235724"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95,624</w:t>
            </w:r>
          </w:p>
        </w:tc>
        <w:tc>
          <w:tcPr>
            <w:tcW w:w="960" w:type="dxa"/>
            <w:tcBorders>
              <w:top w:val="nil"/>
              <w:left w:val="nil"/>
              <w:bottom w:val="single" w:sz="4" w:space="0" w:color="auto"/>
              <w:right w:val="single" w:sz="4" w:space="0" w:color="auto"/>
            </w:tcBorders>
            <w:tcMar>
              <w:left w:w="28" w:type="dxa"/>
              <w:right w:w="28" w:type="dxa"/>
            </w:tcMar>
            <w:vAlign w:val="center"/>
            <w:hideMark/>
          </w:tcPr>
          <w:p w14:paraId="32D2D9EB"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95,624</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DFEDE0B"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94,838</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5992563"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94,051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F3C1531"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93,267</w:t>
            </w:r>
          </w:p>
        </w:tc>
      </w:tr>
      <w:tr w:rsidR="007A0986" w:rsidRPr="00C65063" w14:paraId="30A5DED2" w14:textId="77777777" w:rsidTr="00535EE6">
        <w:trPr>
          <w:trHeight w:val="20"/>
        </w:trPr>
        <w:tc>
          <w:tcPr>
            <w:tcW w:w="3240" w:type="dxa"/>
            <w:tcBorders>
              <w:top w:val="nil"/>
              <w:left w:val="single" w:sz="4" w:space="0" w:color="auto"/>
              <w:bottom w:val="single" w:sz="4" w:space="0" w:color="auto"/>
              <w:right w:val="single" w:sz="4" w:space="0" w:color="auto"/>
            </w:tcBorders>
            <w:tcMar>
              <w:left w:w="28" w:type="dxa"/>
              <w:right w:w="28" w:type="dxa"/>
            </w:tcMar>
            <w:vAlign w:val="center"/>
            <w:hideMark/>
          </w:tcPr>
          <w:p w14:paraId="0B524791" w14:textId="77777777" w:rsidR="007A0986" w:rsidRPr="00C65063" w:rsidRDefault="007A0986" w:rsidP="00535EE6">
            <w:pPr>
              <w:spacing w:after="0" w:line="240" w:lineRule="auto"/>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Удельный расход условного топлива на выработку тепловой энергии</w:t>
            </w:r>
          </w:p>
        </w:tc>
        <w:tc>
          <w:tcPr>
            <w:tcW w:w="1360" w:type="dxa"/>
            <w:tcBorders>
              <w:top w:val="nil"/>
              <w:left w:val="nil"/>
              <w:bottom w:val="single" w:sz="4" w:space="0" w:color="auto"/>
              <w:right w:val="single" w:sz="4" w:space="0" w:color="auto"/>
            </w:tcBorders>
            <w:tcMar>
              <w:left w:w="28" w:type="dxa"/>
              <w:right w:w="28" w:type="dxa"/>
            </w:tcMar>
            <w:vAlign w:val="center"/>
            <w:hideMark/>
          </w:tcPr>
          <w:p w14:paraId="6E904031"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кг у. т./Гкал</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2EFB92AF"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187,44</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04371939"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193,22</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0CF446C"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193,22</w:t>
            </w:r>
          </w:p>
        </w:tc>
        <w:tc>
          <w:tcPr>
            <w:tcW w:w="960" w:type="dxa"/>
            <w:tcBorders>
              <w:top w:val="nil"/>
              <w:left w:val="nil"/>
              <w:bottom w:val="single" w:sz="4" w:space="0" w:color="auto"/>
              <w:right w:val="single" w:sz="4" w:space="0" w:color="auto"/>
            </w:tcBorders>
            <w:tcMar>
              <w:left w:w="28" w:type="dxa"/>
              <w:right w:w="28" w:type="dxa"/>
            </w:tcMar>
            <w:vAlign w:val="center"/>
            <w:hideMark/>
          </w:tcPr>
          <w:p w14:paraId="3A80BD39"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193,22</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7E81350"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193,22</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D39DB93"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193,22</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FA96573"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193,22</w:t>
            </w:r>
          </w:p>
        </w:tc>
      </w:tr>
      <w:tr w:rsidR="007A0986" w:rsidRPr="00C65063" w14:paraId="037AD4D8" w14:textId="77777777" w:rsidTr="00535EE6">
        <w:trPr>
          <w:trHeight w:val="20"/>
        </w:trPr>
        <w:tc>
          <w:tcPr>
            <w:tcW w:w="3240" w:type="dxa"/>
            <w:tcBorders>
              <w:top w:val="nil"/>
              <w:left w:val="single" w:sz="4" w:space="0" w:color="auto"/>
              <w:bottom w:val="single" w:sz="4" w:space="0" w:color="auto"/>
              <w:right w:val="single" w:sz="4" w:space="0" w:color="auto"/>
            </w:tcBorders>
            <w:tcMar>
              <w:left w:w="28" w:type="dxa"/>
              <w:right w:w="28" w:type="dxa"/>
            </w:tcMar>
            <w:vAlign w:val="center"/>
            <w:hideMark/>
          </w:tcPr>
          <w:p w14:paraId="6661E34C" w14:textId="77777777" w:rsidR="007A0986" w:rsidRPr="00C65063" w:rsidRDefault="007A0986" w:rsidP="00535EE6">
            <w:pPr>
              <w:spacing w:after="0" w:line="240" w:lineRule="auto"/>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Удельный расход условного топлива на отпуск тепловой энергии с коллекторов источника</w:t>
            </w:r>
          </w:p>
        </w:tc>
        <w:tc>
          <w:tcPr>
            <w:tcW w:w="1360" w:type="dxa"/>
            <w:tcBorders>
              <w:top w:val="nil"/>
              <w:left w:val="nil"/>
              <w:bottom w:val="single" w:sz="4" w:space="0" w:color="auto"/>
              <w:right w:val="single" w:sz="4" w:space="0" w:color="auto"/>
            </w:tcBorders>
            <w:tcMar>
              <w:left w:w="28" w:type="dxa"/>
              <w:right w:w="28" w:type="dxa"/>
            </w:tcMar>
            <w:vAlign w:val="center"/>
            <w:hideMark/>
          </w:tcPr>
          <w:p w14:paraId="5459BF9D"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кг у. т./Гкал</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1218BE2F"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194,05</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5A44C3E0"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B1B4810"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00A83F92"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19B6887"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205EE7E"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202,60</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89B28D8"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202,60</w:t>
            </w:r>
          </w:p>
        </w:tc>
      </w:tr>
      <w:tr w:rsidR="007A0986" w:rsidRPr="00C65063" w14:paraId="6EB0BC1F" w14:textId="77777777" w:rsidTr="00535EE6">
        <w:trPr>
          <w:trHeight w:val="20"/>
        </w:trPr>
        <w:tc>
          <w:tcPr>
            <w:tcW w:w="3240" w:type="dxa"/>
            <w:tcBorders>
              <w:top w:val="nil"/>
              <w:left w:val="single" w:sz="4" w:space="0" w:color="auto"/>
              <w:bottom w:val="single" w:sz="4" w:space="0" w:color="auto"/>
              <w:right w:val="single" w:sz="4" w:space="0" w:color="auto"/>
            </w:tcBorders>
            <w:tcMar>
              <w:left w:w="28" w:type="dxa"/>
              <w:right w:w="28" w:type="dxa"/>
            </w:tcMar>
            <w:vAlign w:val="center"/>
            <w:hideMark/>
          </w:tcPr>
          <w:p w14:paraId="1A4404F0" w14:textId="77777777" w:rsidR="007A0986" w:rsidRPr="00C65063" w:rsidRDefault="007A0986" w:rsidP="00535EE6">
            <w:pPr>
              <w:spacing w:after="0" w:line="240" w:lineRule="auto"/>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Расход условного топлива</w:t>
            </w:r>
          </w:p>
        </w:tc>
        <w:tc>
          <w:tcPr>
            <w:tcW w:w="1360" w:type="dxa"/>
            <w:tcBorders>
              <w:top w:val="nil"/>
              <w:left w:val="nil"/>
              <w:bottom w:val="single" w:sz="4" w:space="0" w:color="auto"/>
              <w:right w:val="single" w:sz="4" w:space="0" w:color="auto"/>
            </w:tcBorders>
            <w:tcMar>
              <w:left w:w="28" w:type="dxa"/>
              <w:right w:w="28" w:type="dxa"/>
            </w:tcMar>
            <w:vAlign w:val="center"/>
            <w:hideMark/>
          </w:tcPr>
          <w:p w14:paraId="3E7E33F1"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т у. т.</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0A9B8CB4"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18 365,11</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0C719B4D"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19 373,51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7D5F9E81"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19 373,51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5850AA48"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19 373,51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9A169E5"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19 214,13</w:t>
            </w:r>
          </w:p>
        </w:tc>
        <w:tc>
          <w:tcPr>
            <w:tcW w:w="960" w:type="dxa"/>
            <w:tcBorders>
              <w:top w:val="nil"/>
              <w:left w:val="nil"/>
              <w:bottom w:val="single" w:sz="4" w:space="0" w:color="auto"/>
              <w:right w:val="single" w:sz="4" w:space="0" w:color="auto"/>
            </w:tcBorders>
            <w:tcMar>
              <w:left w:w="28" w:type="dxa"/>
              <w:right w:w="28" w:type="dxa"/>
            </w:tcMar>
            <w:vAlign w:val="center"/>
            <w:hideMark/>
          </w:tcPr>
          <w:p w14:paraId="30683296"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19 054,74</w:t>
            </w:r>
          </w:p>
        </w:tc>
        <w:tc>
          <w:tcPr>
            <w:tcW w:w="960" w:type="dxa"/>
            <w:tcBorders>
              <w:top w:val="nil"/>
              <w:left w:val="nil"/>
              <w:bottom w:val="single" w:sz="4" w:space="0" w:color="auto"/>
              <w:right w:val="single" w:sz="4" w:space="0" w:color="auto"/>
            </w:tcBorders>
            <w:tcMar>
              <w:left w:w="28" w:type="dxa"/>
              <w:right w:w="28" w:type="dxa"/>
            </w:tcMar>
            <w:vAlign w:val="center"/>
            <w:hideMark/>
          </w:tcPr>
          <w:p w14:paraId="28696768"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18 895,80</w:t>
            </w:r>
          </w:p>
        </w:tc>
      </w:tr>
      <w:tr w:rsidR="007A0986" w:rsidRPr="00C65063" w14:paraId="5FD44759" w14:textId="77777777" w:rsidTr="00535EE6">
        <w:trPr>
          <w:trHeight w:val="20"/>
        </w:trPr>
        <w:tc>
          <w:tcPr>
            <w:tcW w:w="3240" w:type="dxa"/>
            <w:tcBorders>
              <w:top w:val="nil"/>
              <w:left w:val="single" w:sz="4" w:space="0" w:color="auto"/>
              <w:bottom w:val="single" w:sz="4" w:space="0" w:color="auto"/>
              <w:right w:val="single" w:sz="4" w:space="0" w:color="auto"/>
            </w:tcBorders>
            <w:tcMar>
              <w:left w:w="28" w:type="dxa"/>
              <w:right w:w="28" w:type="dxa"/>
            </w:tcMar>
            <w:vAlign w:val="center"/>
            <w:hideMark/>
          </w:tcPr>
          <w:p w14:paraId="0D2DEC13" w14:textId="77777777" w:rsidR="007A0986" w:rsidRPr="00C65063" w:rsidRDefault="007A0986" w:rsidP="00535EE6">
            <w:pPr>
              <w:spacing w:after="0" w:line="240" w:lineRule="auto"/>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Расход натурального топлива</w:t>
            </w:r>
          </w:p>
        </w:tc>
        <w:tc>
          <w:tcPr>
            <w:tcW w:w="1360" w:type="dxa"/>
            <w:tcBorders>
              <w:top w:val="nil"/>
              <w:left w:val="nil"/>
              <w:bottom w:val="single" w:sz="4" w:space="0" w:color="auto"/>
              <w:right w:val="single" w:sz="4" w:space="0" w:color="auto"/>
            </w:tcBorders>
            <w:tcMar>
              <w:left w:w="28" w:type="dxa"/>
              <w:right w:w="28" w:type="dxa"/>
            </w:tcMar>
            <w:vAlign w:val="center"/>
            <w:hideMark/>
          </w:tcPr>
          <w:p w14:paraId="35C63D4A"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т</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112A160E"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13 450,86</w:t>
            </w:r>
          </w:p>
        </w:tc>
        <w:tc>
          <w:tcPr>
            <w:tcW w:w="1060" w:type="dxa"/>
            <w:tcBorders>
              <w:top w:val="nil"/>
              <w:left w:val="nil"/>
              <w:bottom w:val="single" w:sz="4" w:space="0" w:color="auto"/>
              <w:right w:val="single" w:sz="4" w:space="0" w:color="auto"/>
            </w:tcBorders>
            <w:tcMar>
              <w:left w:w="28" w:type="dxa"/>
              <w:right w:w="28" w:type="dxa"/>
            </w:tcMar>
            <w:vAlign w:val="center"/>
            <w:hideMark/>
          </w:tcPr>
          <w:p w14:paraId="169CC638"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14 141,25</w:t>
            </w:r>
          </w:p>
        </w:tc>
        <w:tc>
          <w:tcPr>
            <w:tcW w:w="960" w:type="dxa"/>
            <w:tcBorders>
              <w:top w:val="nil"/>
              <w:left w:val="nil"/>
              <w:bottom w:val="single" w:sz="4" w:space="0" w:color="auto"/>
              <w:right w:val="single" w:sz="4" w:space="0" w:color="auto"/>
            </w:tcBorders>
            <w:tcMar>
              <w:left w:w="28" w:type="dxa"/>
              <w:right w:w="28" w:type="dxa"/>
            </w:tcMar>
            <w:vAlign w:val="center"/>
            <w:hideMark/>
          </w:tcPr>
          <w:p w14:paraId="176D0F7D"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14 141,25</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DF7EA47"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14 141,25</w:t>
            </w:r>
          </w:p>
        </w:tc>
        <w:tc>
          <w:tcPr>
            <w:tcW w:w="960" w:type="dxa"/>
            <w:tcBorders>
              <w:top w:val="nil"/>
              <w:left w:val="nil"/>
              <w:bottom w:val="single" w:sz="4" w:space="0" w:color="auto"/>
              <w:right w:val="single" w:sz="4" w:space="0" w:color="auto"/>
            </w:tcBorders>
            <w:tcMar>
              <w:left w:w="28" w:type="dxa"/>
              <w:right w:w="28" w:type="dxa"/>
            </w:tcMar>
            <w:vAlign w:val="center"/>
            <w:hideMark/>
          </w:tcPr>
          <w:p w14:paraId="3AE384A7"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14 024,91</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564D2DC"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13 908,57</w:t>
            </w:r>
          </w:p>
        </w:tc>
        <w:tc>
          <w:tcPr>
            <w:tcW w:w="960" w:type="dxa"/>
            <w:tcBorders>
              <w:top w:val="nil"/>
              <w:left w:val="nil"/>
              <w:bottom w:val="single" w:sz="4" w:space="0" w:color="auto"/>
              <w:right w:val="single" w:sz="4" w:space="0" w:color="auto"/>
            </w:tcBorders>
            <w:tcMar>
              <w:left w:w="28" w:type="dxa"/>
              <w:right w:w="28" w:type="dxa"/>
            </w:tcMar>
            <w:vAlign w:val="center"/>
            <w:hideMark/>
          </w:tcPr>
          <w:p w14:paraId="47FA13BE" w14:textId="77777777" w:rsidR="007A0986" w:rsidRPr="00C6506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13 792,55</w:t>
            </w:r>
          </w:p>
        </w:tc>
      </w:tr>
    </w:tbl>
    <w:p w14:paraId="6DC20DAD" w14:textId="77777777" w:rsidR="007A0986" w:rsidRPr="004E4C5F" w:rsidRDefault="007A0986" w:rsidP="007A0986">
      <w:pPr>
        <w:pStyle w:val="af0"/>
        <w:ind w:firstLine="709"/>
        <w:contextualSpacing/>
        <w:jc w:val="both"/>
        <w:rPr>
          <w:color w:val="000000" w:themeColor="text1"/>
          <w:szCs w:val="24"/>
        </w:rPr>
      </w:pPr>
    </w:p>
    <w:p w14:paraId="489398B6"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11" w:name="_Toc231828346"/>
      <w:r w:rsidRPr="004E4C5F">
        <w:rPr>
          <w:rFonts w:ascii="Times New Roman" w:hAnsi="Times New Roman" w:cs="Times New Roman"/>
          <w:color w:val="000000" w:themeColor="text1"/>
          <w:sz w:val="24"/>
          <w:szCs w:val="24"/>
        </w:rPr>
        <w:t>Отношение величины технологических потерь тепловой энергии, теплоносителя к материальной характеристике тепловой сети</w:t>
      </w:r>
      <w:bookmarkEnd w:id="111"/>
    </w:p>
    <w:p w14:paraId="6156697D" w14:textId="0818791C" w:rsidR="007A0986" w:rsidRPr="004E4C5F" w:rsidRDefault="007A0986" w:rsidP="007A0986">
      <w:pPr>
        <w:pStyle w:val="af0"/>
        <w:ind w:firstLine="709"/>
        <w:contextualSpacing/>
        <w:jc w:val="both"/>
        <w:rPr>
          <w:color w:val="000000" w:themeColor="text1"/>
          <w:szCs w:val="24"/>
        </w:rPr>
      </w:pPr>
      <w:bookmarkStart w:id="112" w:name="_Hlk65916760"/>
      <w:r w:rsidRPr="004E4C5F">
        <w:rPr>
          <w:color w:val="000000" w:themeColor="text1"/>
          <w:szCs w:val="24"/>
        </w:rPr>
        <w:t xml:space="preserve">Отношение величины технологических потерь тепловой энергии, теплоносителя к материальной характеристике тепловой сети представлен в таблице </w:t>
      </w:r>
      <w:r>
        <w:rPr>
          <w:color w:val="000000" w:themeColor="text1"/>
          <w:szCs w:val="24"/>
        </w:rPr>
        <w:t>23</w:t>
      </w:r>
      <w:r w:rsidRPr="004E4C5F">
        <w:rPr>
          <w:color w:val="000000" w:themeColor="text1"/>
          <w:szCs w:val="24"/>
        </w:rPr>
        <w:t>.</w:t>
      </w:r>
    </w:p>
    <w:p w14:paraId="4B19C56A" w14:textId="029421AD" w:rsidR="007A0986" w:rsidRDefault="007A0986" w:rsidP="007A0986">
      <w:pPr>
        <w:pStyle w:val="ad"/>
        <w:keepNext/>
        <w:keepLines/>
        <w:spacing w:before="0" w:after="0" w:line="240" w:lineRule="auto"/>
        <w:ind w:firstLine="0"/>
        <w:contextualSpacing/>
        <w:rPr>
          <w:b w:val="0"/>
          <w:color w:val="000000" w:themeColor="text1"/>
          <w:sz w:val="24"/>
          <w:szCs w:val="24"/>
        </w:rPr>
      </w:pPr>
      <w:bookmarkStart w:id="113" w:name="_Toc38556495"/>
      <w:bookmarkStart w:id="114" w:name="_Hlk100150228"/>
      <w:r w:rsidRPr="004E4C5F">
        <w:rPr>
          <w:b w:val="0"/>
          <w:color w:val="000000" w:themeColor="text1"/>
          <w:sz w:val="24"/>
          <w:szCs w:val="24"/>
        </w:rPr>
        <w:t xml:space="preserve">Таблица </w:t>
      </w:r>
      <w:r w:rsidRPr="004E4C5F">
        <w:rPr>
          <w:b w:val="0"/>
          <w:color w:val="000000" w:themeColor="text1"/>
          <w:sz w:val="24"/>
          <w:szCs w:val="24"/>
        </w:rPr>
        <w:fldChar w:fldCharType="begin"/>
      </w:r>
      <w:r w:rsidRPr="004E4C5F">
        <w:rPr>
          <w:b w:val="0"/>
          <w:color w:val="000000" w:themeColor="text1"/>
          <w:sz w:val="24"/>
          <w:szCs w:val="24"/>
        </w:rPr>
        <w:instrText xml:space="preserve"> SEQ Таблица \* ARABIC </w:instrText>
      </w:r>
      <w:r w:rsidRPr="004E4C5F">
        <w:rPr>
          <w:b w:val="0"/>
          <w:color w:val="000000" w:themeColor="text1"/>
          <w:sz w:val="24"/>
          <w:szCs w:val="24"/>
        </w:rPr>
        <w:fldChar w:fldCharType="separate"/>
      </w:r>
      <w:r>
        <w:rPr>
          <w:b w:val="0"/>
          <w:noProof/>
          <w:color w:val="000000" w:themeColor="text1"/>
          <w:sz w:val="24"/>
          <w:szCs w:val="24"/>
        </w:rPr>
        <w:t>23</w:t>
      </w:r>
      <w:r w:rsidRPr="004E4C5F">
        <w:rPr>
          <w:b w:val="0"/>
          <w:color w:val="000000" w:themeColor="text1"/>
          <w:sz w:val="24"/>
          <w:szCs w:val="24"/>
        </w:rPr>
        <w:fldChar w:fldCharType="end"/>
      </w:r>
      <w:r w:rsidRPr="004E4C5F">
        <w:rPr>
          <w:b w:val="0"/>
          <w:color w:val="000000" w:themeColor="text1"/>
          <w:sz w:val="24"/>
          <w:szCs w:val="24"/>
        </w:rPr>
        <w:t xml:space="preserve"> </w:t>
      </w:r>
      <w:r>
        <w:rPr>
          <w:b w:val="0"/>
          <w:color w:val="000000" w:themeColor="text1"/>
          <w:sz w:val="24"/>
          <w:szCs w:val="24"/>
        </w:rPr>
        <w:t>–</w:t>
      </w:r>
      <w:r w:rsidRPr="004E4C5F">
        <w:rPr>
          <w:b w:val="0"/>
          <w:color w:val="000000" w:themeColor="text1"/>
          <w:sz w:val="24"/>
          <w:szCs w:val="24"/>
        </w:rPr>
        <w:t xml:space="preserve"> Отношение величины технологических потерь тепловой энергии, теплоносителя к материальной характеристике тепловой сети</w:t>
      </w:r>
      <w:bookmarkEnd w:id="1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1663"/>
        <w:gridCol w:w="1291"/>
        <w:gridCol w:w="1291"/>
        <w:gridCol w:w="1291"/>
        <w:gridCol w:w="1291"/>
        <w:gridCol w:w="1291"/>
        <w:gridCol w:w="1291"/>
        <w:gridCol w:w="1610"/>
      </w:tblGrid>
      <w:tr w:rsidR="007A0986" w:rsidRPr="00286401" w14:paraId="3CDE3D01" w14:textId="77777777" w:rsidTr="00535EE6">
        <w:trPr>
          <w:trHeight w:val="20"/>
        </w:trPr>
        <w:tc>
          <w:tcPr>
            <w:tcW w:w="1373" w:type="pct"/>
            <w:tcMar>
              <w:left w:w="28" w:type="dxa"/>
              <w:right w:w="28" w:type="dxa"/>
            </w:tcMar>
            <w:vAlign w:val="center"/>
            <w:hideMark/>
          </w:tcPr>
          <w:p w14:paraId="36B747A7" w14:textId="77777777" w:rsidR="007A0986" w:rsidRPr="00286401" w:rsidRDefault="007A0986" w:rsidP="00535EE6">
            <w:pPr>
              <w:spacing w:after="0" w:line="240" w:lineRule="auto"/>
              <w:rPr>
                <w:rFonts w:ascii="Times New Roman" w:eastAsia="Times New Roman" w:hAnsi="Times New Roman" w:cs="Times New Roman"/>
                <w:color w:val="000000"/>
                <w:sz w:val="20"/>
                <w:szCs w:val="20"/>
                <w:lang w:eastAsia="ru-RU"/>
              </w:rPr>
            </w:pPr>
            <w:r w:rsidRPr="00286401">
              <w:rPr>
                <w:rFonts w:ascii="Times New Roman" w:eastAsia="Times New Roman" w:hAnsi="Times New Roman" w:cs="Times New Roman"/>
                <w:color w:val="000000"/>
                <w:sz w:val="20"/>
                <w:szCs w:val="20"/>
                <w:lang w:eastAsia="ru-RU"/>
              </w:rPr>
              <w:t>Зона действия котельной №</w:t>
            </w:r>
            <w:r>
              <w:rPr>
                <w:rFonts w:ascii="Times New Roman" w:eastAsia="Times New Roman" w:hAnsi="Times New Roman" w:cs="Times New Roman"/>
                <w:color w:val="000000"/>
                <w:sz w:val="20"/>
                <w:szCs w:val="20"/>
                <w:lang w:eastAsia="ru-RU"/>
              </w:rPr>
              <w:t xml:space="preserve"> 483</w:t>
            </w:r>
          </w:p>
        </w:tc>
        <w:tc>
          <w:tcPr>
            <w:tcW w:w="547" w:type="pct"/>
            <w:tcMar>
              <w:left w:w="28" w:type="dxa"/>
              <w:right w:w="28" w:type="dxa"/>
            </w:tcMar>
            <w:vAlign w:val="center"/>
          </w:tcPr>
          <w:p w14:paraId="3044AAD5"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286401">
              <w:rPr>
                <w:rFonts w:ascii="Times New Roman" w:hAnsi="Times New Roman" w:cs="Times New Roman"/>
                <w:color w:val="000000"/>
                <w:sz w:val="20"/>
                <w:szCs w:val="20"/>
              </w:rPr>
              <w:t>Ед. измерения</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555A8D10"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2025</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0DE276EE"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43F95350"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2027</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4EFE0F82"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2028</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03A5DA34"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2029</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0CB0A68E"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2030</w:t>
            </w:r>
          </w:p>
        </w:tc>
        <w:tc>
          <w:tcPr>
            <w:tcW w:w="530" w:type="pct"/>
            <w:tcBorders>
              <w:top w:val="single" w:sz="4" w:space="0" w:color="auto"/>
              <w:left w:val="nil"/>
              <w:bottom w:val="single" w:sz="4" w:space="0" w:color="auto"/>
              <w:right w:val="single" w:sz="4" w:space="0" w:color="auto"/>
            </w:tcBorders>
            <w:tcMar>
              <w:left w:w="28" w:type="dxa"/>
              <w:right w:w="28" w:type="dxa"/>
            </w:tcMar>
            <w:vAlign w:val="center"/>
            <w:hideMark/>
          </w:tcPr>
          <w:p w14:paraId="6FF248C2"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2031-2035</w:t>
            </w:r>
          </w:p>
        </w:tc>
      </w:tr>
      <w:tr w:rsidR="007A0986" w:rsidRPr="00286401" w14:paraId="05BBE659" w14:textId="77777777" w:rsidTr="00535EE6">
        <w:trPr>
          <w:trHeight w:val="20"/>
        </w:trPr>
        <w:tc>
          <w:tcPr>
            <w:tcW w:w="1373" w:type="pct"/>
            <w:tcMar>
              <w:left w:w="28" w:type="dxa"/>
              <w:right w:w="28" w:type="dxa"/>
            </w:tcMar>
            <w:vAlign w:val="center"/>
            <w:hideMark/>
          </w:tcPr>
          <w:p w14:paraId="34D71306" w14:textId="77777777" w:rsidR="007A0986" w:rsidRPr="00A64342" w:rsidRDefault="007A0986" w:rsidP="00535EE6">
            <w:pPr>
              <w:spacing w:after="0" w:line="240" w:lineRule="auto"/>
              <w:rPr>
                <w:rFonts w:ascii="Times New Roman" w:eastAsia="Times New Roman" w:hAnsi="Times New Roman" w:cs="Times New Roman"/>
                <w:color w:val="000000"/>
                <w:sz w:val="20"/>
                <w:szCs w:val="20"/>
                <w:lang w:eastAsia="ru-RU"/>
              </w:rPr>
            </w:pPr>
            <w:r w:rsidRPr="00A64342">
              <w:rPr>
                <w:rFonts w:ascii="Times New Roman" w:hAnsi="Times New Roman" w:cs="Times New Roman"/>
                <w:bCs/>
                <w:color w:val="000000"/>
                <w:sz w:val="20"/>
                <w:szCs w:val="20"/>
              </w:rPr>
              <w:t>Потери т/э в сетях</w:t>
            </w:r>
          </w:p>
        </w:tc>
        <w:tc>
          <w:tcPr>
            <w:tcW w:w="547" w:type="pct"/>
            <w:tcMar>
              <w:left w:w="28" w:type="dxa"/>
              <w:right w:w="28" w:type="dxa"/>
            </w:tcMar>
            <w:vAlign w:val="center"/>
          </w:tcPr>
          <w:p w14:paraId="3A01A7D8"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color w:val="000000"/>
                <w:sz w:val="20"/>
                <w:szCs w:val="20"/>
              </w:rPr>
              <w:t xml:space="preserve">Тыс. </w:t>
            </w:r>
            <w:r w:rsidRPr="00286401">
              <w:rPr>
                <w:rFonts w:ascii="Times New Roman" w:hAnsi="Times New Roman" w:cs="Times New Roman"/>
                <w:color w:val="000000"/>
                <w:sz w:val="20"/>
                <w:szCs w:val="20"/>
              </w:rPr>
              <w:t>Гкал</w:t>
            </w:r>
          </w:p>
        </w:tc>
        <w:tc>
          <w:tcPr>
            <w:tcW w:w="4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C90DB10" w14:textId="77777777" w:rsidR="007A0986" w:rsidRPr="00732A70" w:rsidRDefault="007A0986" w:rsidP="00535EE6">
            <w:pPr>
              <w:spacing w:after="0" w:line="240" w:lineRule="auto"/>
              <w:contextualSpacing/>
              <w:jc w:val="center"/>
              <w:rPr>
                <w:rFonts w:ascii="Times New Roman" w:hAnsi="Times New Roman" w:cs="Times New Roman"/>
                <w:sz w:val="20"/>
                <w:szCs w:val="20"/>
              </w:rPr>
            </w:pPr>
            <w:r w:rsidRPr="00732A70">
              <w:rPr>
                <w:rFonts w:ascii="Times New Roman" w:hAnsi="Times New Roman" w:cs="Times New Roman"/>
                <w:sz w:val="20"/>
                <w:szCs w:val="20"/>
              </w:rPr>
              <w:t>15,376</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0C30ED9A" w14:textId="77777777" w:rsidR="007A0986" w:rsidRPr="00732A70" w:rsidRDefault="007A0986" w:rsidP="00535EE6">
            <w:pPr>
              <w:spacing w:after="0" w:line="240" w:lineRule="auto"/>
              <w:contextualSpacing/>
              <w:jc w:val="center"/>
              <w:rPr>
                <w:rFonts w:ascii="Times New Roman" w:hAnsi="Times New Roman" w:cs="Times New Roman"/>
                <w:sz w:val="20"/>
                <w:szCs w:val="20"/>
              </w:rPr>
            </w:pPr>
            <w:r w:rsidRPr="00732A70">
              <w:rPr>
                <w:rFonts w:ascii="Times New Roman" w:hAnsi="Times New Roman" w:cs="Times New Roman"/>
                <w:sz w:val="20"/>
                <w:szCs w:val="20"/>
              </w:rPr>
              <w:t>14,469</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4C17D8EE" w14:textId="77777777" w:rsidR="007A0986" w:rsidRPr="00732A70" w:rsidRDefault="007A0986" w:rsidP="00535EE6">
            <w:pPr>
              <w:spacing w:after="0" w:line="240" w:lineRule="auto"/>
              <w:contextualSpacing/>
              <w:jc w:val="center"/>
              <w:rPr>
                <w:rFonts w:ascii="Times New Roman" w:hAnsi="Times New Roman" w:cs="Times New Roman"/>
                <w:sz w:val="20"/>
                <w:szCs w:val="20"/>
              </w:rPr>
            </w:pPr>
            <w:r w:rsidRPr="00732A70">
              <w:rPr>
                <w:rFonts w:ascii="Times New Roman" w:hAnsi="Times New Roman" w:cs="Times New Roman"/>
                <w:sz w:val="20"/>
                <w:szCs w:val="20"/>
              </w:rPr>
              <w:t>14,469</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49E9EDD7" w14:textId="77777777" w:rsidR="007A0986" w:rsidRPr="00732A70" w:rsidRDefault="007A0986" w:rsidP="00535EE6">
            <w:pPr>
              <w:spacing w:after="0" w:line="240" w:lineRule="auto"/>
              <w:contextualSpacing/>
              <w:jc w:val="center"/>
              <w:rPr>
                <w:rFonts w:ascii="Times New Roman" w:hAnsi="Times New Roman" w:cs="Times New Roman"/>
                <w:sz w:val="20"/>
                <w:szCs w:val="20"/>
              </w:rPr>
            </w:pPr>
            <w:r w:rsidRPr="00732A70">
              <w:rPr>
                <w:rFonts w:ascii="Times New Roman" w:hAnsi="Times New Roman" w:cs="Times New Roman"/>
                <w:sz w:val="20"/>
                <w:szCs w:val="20"/>
              </w:rPr>
              <w:t>14,469</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2E56209B" w14:textId="77777777" w:rsidR="007A0986" w:rsidRPr="00732A70" w:rsidRDefault="007A0986" w:rsidP="00535EE6">
            <w:pPr>
              <w:spacing w:after="0" w:line="240" w:lineRule="auto"/>
              <w:contextualSpacing/>
              <w:jc w:val="center"/>
              <w:rPr>
                <w:rFonts w:ascii="Times New Roman" w:hAnsi="Times New Roman" w:cs="Times New Roman"/>
                <w:sz w:val="20"/>
                <w:szCs w:val="20"/>
              </w:rPr>
            </w:pPr>
            <w:r w:rsidRPr="00732A70">
              <w:rPr>
                <w:rFonts w:ascii="Times New Roman" w:hAnsi="Times New Roman" w:cs="Times New Roman"/>
                <w:sz w:val="20"/>
                <w:szCs w:val="20"/>
              </w:rPr>
              <w:t>14,350</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392DA96F" w14:textId="77777777" w:rsidR="007A0986" w:rsidRPr="00732A70" w:rsidRDefault="007A0986" w:rsidP="00535EE6">
            <w:pPr>
              <w:spacing w:after="0" w:line="240" w:lineRule="auto"/>
              <w:contextualSpacing/>
              <w:jc w:val="center"/>
              <w:rPr>
                <w:rFonts w:ascii="Times New Roman" w:hAnsi="Times New Roman" w:cs="Times New Roman"/>
                <w:sz w:val="20"/>
                <w:szCs w:val="20"/>
              </w:rPr>
            </w:pPr>
            <w:r w:rsidRPr="00732A70">
              <w:rPr>
                <w:rFonts w:ascii="Times New Roman" w:hAnsi="Times New Roman" w:cs="Times New Roman"/>
                <w:sz w:val="20"/>
                <w:szCs w:val="20"/>
              </w:rPr>
              <w:t>14,231</w:t>
            </w:r>
          </w:p>
        </w:tc>
        <w:tc>
          <w:tcPr>
            <w:tcW w:w="530" w:type="pct"/>
            <w:tcBorders>
              <w:top w:val="single" w:sz="4" w:space="0" w:color="auto"/>
              <w:left w:val="nil"/>
              <w:bottom w:val="single" w:sz="4" w:space="0" w:color="auto"/>
              <w:right w:val="single" w:sz="4" w:space="0" w:color="auto"/>
            </w:tcBorders>
            <w:tcMar>
              <w:left w:w="28" w:type="dxa"/>
              <w:right w:w="28" w:type="dxa"/>
            </w:tcMar>
            <w:vAlign w:val="center"/>
          </w:tcPr>
          <w:p w14:paraId="27C9D9F9" w14:textId="77777777" w:rsidR="007A0986" w:rsidRPr="00732A70" w:rsidRDefault="007A0986" w:rsidP="00535EE6">
            <w:pPr>
              <w:spacing w:after="0" w:line="240" w:lineRule="auto"/>
              <w:contextualSpacing/>
              <w:jc w:val="center"/>
              <w:rPr>
                <w:rFonts w:ascii="Times New Roman" w:hAnsi="Times New Roman" w:cs="Times New Roman"/>
                <w:sz w:val="20"/>
                <w:szCs w:val="20"/>
              </w:rPr>
            </w:pPr>
            <w:r w:rsidRPr="00732A70">
              <w:rPr>
                <w:rFonts w:ascii="Times New Roman" w:hAnsi="Times New Roman" w:cs="Times New Roman"/>
                <w:sz w:val="20"/>
                <w:szCs w:val="20"/>
              </w:rPr>
              <w:t>14,112</w:t>
            </w:r>
          </w:p>
        </w:tc>
      </w:tr>
      <w:tr w:rsidR="007A0986" w:rsidRPr="00286401" w14:paraId="09ED8C37" w14:textId="77777777" w:rsidTr="00535EE6">
        <w:trPr>
          <w:trHeight w:val="20"/>
        </w:trPr>
        <w:tc>
          <w:tcPr>
            <w:tcW w:w="1373" w:type="pct"/>
            <w:tcMar>
              <w:left w:w="28" w:type="dxa"/>
              <w:right w:w="28" w:type="dxa"/>
            </w:tcMar>
            <w:vAlign w:val="center"/>
            <w:hideMark/>
          </w:tcPr>
          <w:p w14:paraId="1480A35A" w14:textId="77777777" w:rsidR="007A0986" w:rsidRPr="00A64342" w:rsidRDefault="007A0986" w:rsidP="00535EE6">
            <w:pPr>
              <w:spacing w:after="0" w:line="240" w:lineRule="auto"/>
              <w:rPr>
                <w:rFonts w:ascii="Times New Roman" w:eastAsia="Times New Roman" w:hAnsi="Times New Roman" w:cs="Times New Roman"/>
                <w:color w:val="000000"/>
                <w:sz w:val="20"/>
                <w:szCs w:val="20"/>
                <w:lang w:eastAsia="ru-RU"/>
              </w:rPr>
            </w:pPr>
            <w:r w:rsidRPr="00A64342">
              <w:rPr>
                <w:rFonts w:ascii="Times New Roman" w:hAnsi="Times New Roman" w:cs="Times New Roman"/>
                <w:color w:val="000000"/>
                <w:sz w:val="20"/>
                <w:szCs w:val="20"/>
              </w:rPr>
              <w:t>Удельные потери тепловой энергии</w:t>
            </w:r>
          </w:p>
        </w:tc>
        <w:tc>
          <w:tcPr>
            <w:tcW w:w="547" w:type="pct"/>
            <w:tcMar>
              <w:left w:w="28" w:type="dxa"/>
              <w:right w:w="28" w:type="dxa"/>
            </w:tcMar>
            <w:vAlign w:val="center"/>
          </w:tcPr>
          <w:p w14:paraId="26075DF5" w14:textId="77777777" w:rsidR="007A0986" w:rsidRPr="00286401"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A64342">
              <w:rPr>
                <w:rFonts w:ascii="Times New Roman" w:hAnsi="Times New Roman" w:cs="Times New Roman"/>
                <w:color w:val="000000"/>
                <w:sz w:val="20"/>
                <w:szCs w:val="20"/>
              </w:rPr>
              <w:t>Гкал/м</w:t>
            </w:r>
            <w:r w:rsidRPr="00A64342">
              <w:rPr>
                <w:rFonts w:ascii="Times New Roman" w:hAnsi="Times New Roman" w:cs="Times New Roman"/>
                <w:color w:val="000000"/>
                <w:sz w:val="20"/>
                <w:szCs w:val="20"/>
                <w:vertAlign w:val="superscript"/>
              </w:rPr>
              <w:t>2</w:t>
            </w:r>
          </w:p>
        </w:tc>
        <w:tc>
          <w:tcPr>
            <w:tcW w:w="425" w:type="pct"/>
            <w:tcMar>
              <w:left w:w="28" w:type="dxa"/>
              <w:right w:w="28" w:type="dxa"/>
            </w:tcMar>
            <w:vAlign w:val="center"/>
          </w:tcPr>
          <w:p w14:paraId="03AC4491" w14:textId="77777777" w:rsidR="007A0986" w:rsidRPr="008F33CD"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8F33CD">
              <w:rPr>
                <w:rFonts w:ascii="Times New Roman" w:hAnsi="Times New Roman" w:cs="Times New Roman"/>
                <w:color w:val="000000"/>
                <w:sz w:val="20"/>
                <w:szCs w:val="20"/>
              </w:rPr>
              <w:t>6,35</w:t>
            </w:r>
          </w:p>
        </w:tc>
        <w:tc>
          <w:tcPr>
            <w:tcW w:w="425" w:type="pct"/>
            <w:tcMar>
              <w:left w:w="28" w:type="dxa"/>
              <w:right w:w="28" w:type="dxa"/>
            </w:tcMar>
            <w:vAlign w:val="center"/>
          </w:tcPr>
          <w:p w14:paraId="02CF29E0" w14:textId="77777777" w:rsidR="007A0986" w:rsidRPr="008F33CD"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8F33CD">
              <w:rPr>
                <w:rFonts w:ascii="Times New Roman" w:hAnsi="Times New Roman" w:cs="Times New Roman"/>
                <w:color w:val="000000"/>
                <w:sz w:val="20"/>
                <w:szCs w:val="20"/>
              </w:rPr>
              <w:t>6,35</w:t>
            </w:r>
          </w:p>
        </w:tc>
        <w:tc>
          <w:tcPr>
            <w:tcW w:w="425" w:type="pct"/>
            <w:tcMar>
              <w:left w:w="28" w:type="dxa"/>
              <w:right w:w="28" w:type="dxa"/>
            </w:tcMar>
            <w:vAlign w:val="center"/>
          </w:tcPr>
          <w:p w14:paraId="60861685" w14:textId="77777777" w:rsidR="007A0986" w:rsidRPr="008F33CD"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8F33CD">
              <w:rPr>
                <w:rFonts w:ascii="Times New Roman" w:hAnsi="Times New Roman" w:cs="Times New Roman"/>
                <w:color w:val="000000"/>
                <w:sz w:val="20"/>
                <w:szCs w:val="20"/>
              </w:rPr>
              <w:t>6,35</w:t>
            </w:r>
          </w:p>
        </w:tc>
        <w:tc>
          <w:tcPr>
            <w:tcW w:w="425" w:type="pct"/>
            <w:tcMar>
              <w:left w:w="28" w:type="dxa"/>
              <w:right w:w="28" w:type="dxa"/>
            </w:tcMar>
            <w:vAlign w:val="center"/>
          </w:tcPr>
          <w:p w14:paraId="131AC33D" w14:textId="77777777" w:rsidR="007A0986" w:rsidRPr="008F33CD"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8F33CD">
              <w:rPr>
                <w:rFonts w:ascii="Times New Roman" w:hAnsi="Times New Roman" w:cs="Times New Roman"/>
                <w:color w:val="000000"/>
                <w:sz w:val="20"/>
                <w:szCs w:val="20"/>
              </w:rPr>
              <w:t>6,09</w:t>
            </w:r>
          </w:p>
        </w:tc>
        <w:tc>
          <w:tcPr>
            <w:tcW w:w="425" w:type="pct"/>
            <w:tcMar>
              <w:left w:w="28" w:type="dxa"/>
              <w:right w:w="28" w:type="dxa"/>
            </w:tcMar>
            <w:vAlign w:val="center"/>
          </w:tcPr>
          <w:p w14:paraId="04C0BA41" w14:textId="77777777" w:rsidR="007A0986" w:rsidRPr="008F33CD"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8F33CD">
              <w:rPr>
                <w:rFonts w:ascii="Times New Roman" w:hAnsi="Times New Roman" w:cs="Times New Roman"/>
                <w:color w:val="000000"/>
                <w:sz w:val="20"/>
                <w:szCs w:val="20"/>
              </w:rPr>
              <w:t>6,09</w:t>
            </w:r>
          </w:p>
        </w:tc>
        <w:tc>
          <w:tcPr>
            <w:tcW w:w="425" w:type="pct"/>
            <w:tcMar>
              <w:left w:w="28" w:type="dxa"/>
              <w:right w:w="28" w:type="dxa"/>
            </w:tcMar>
            <w:vAlign w:val="center"/>
          </w:tcPr>
          <w:p w14:paraId="70B600D7" w14:textId="77777777" w:rsidR="007A0986" w:rsidRPr="008F33CD"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8F33CD">
              <w:rPr>
                <w:rFonts w:ascii="Times New Roman" w:hAnsi="Times New Roman" w:cs="Times New Roman"/>
                <w:color w:val="000000"/>
                <w:sz w:val="20"/>
                <w:szCs w:val="20"/>
              </w:rPr>
              <w:t>6,09</w:t>
            </w:r>
          </w:p>
        </w:tc>
        <w:tc>
          <w:tcPr>
            <w:tcW w:w="530" w:type="pct"/>
            <w:tcMar>
              <w:left w:w="28" w:type="dxa"/>
              <w:right w:w="28" w:type="dxa"/>
            </w:tcMar>
            <w:vAlign w:val="center"/>
          </w:tcPr>
          <w:p w14:paraId="114B1EE9" w14:textId="77777777" w:rsidR="007A0986" w:rsidRPr="008F33CD"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8F33CD">
              <w:rPr>
                <w:rFonts w:ascii="Times New Roman" w:hAnsi="Times New Roman" w:cs="Times New Roman"/>
                <w:color w:val="000000"/>
                <w:sz w:val="20"/>
                <w:szCs w:val="20"/>
              </w:rPr>
              <w:t>4,35</w:t>
            </w:r>
          </w:p>
        </w:tc>
      </w:tr>
      <w:bookmarkEnd w:id="114"/>
    </w:tbl>
    <w:p w14:paraId="7928DCF7" w14:textId="77777777" w:rsidR="007A0986" w:rsidRDefault="007A0986" w:rsidP="007A0986">
      <w:pPr>
        <w:pStyle w:val="af0"/>
        <w:ind w:firstLine="709"/>
        <w:contextualSpacing/>
        <w:jc w:val="both"/>
        <w:rPr>
          <w:color w:val="000000" w:themeColor="text1"/>
          <w:szCs w:val="24"/>
        </w:rPr>
      </w:pPr>
    </w:p>
    <w:p w14:paraId="2FB1D868"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15" w:name="_Toc231828347"/>
      <w:r w:rsidRPr="004E4C5F">
        <w:rPr>
          <w:rFonts w:ascii="Times New Roman" w:hAnsi="Times New Roman" w:cs="Times New Roman"/>
          <w:color w:val="000000" w:themeColor="text1"/>
          <w:sz w:val="24"/>
          <w:szCs w:val="24"/>
        </w:rPr>
        <w:t>Коэффициент использования установленной тепловой мощности</w:t>
      </w:r>
      <w:bookmarkEnd w:id="115"/>
    </w:p>
    <w:p w14:paraId="54C7DE2E" w14:textId="7749256A" w:rsidR="007A0986" w:rsidRPr="004E4C5F" w:rsidRDefault="007A0986" w:rsidP="007A0986">
      <w:pPr>
        <w:pStyle w:val="af0"/>
        <w:ind w:firstLine="709"/>
        <w:contextualSpacing/>
        <w:jc w:val="both"/>
        <w:rPr>
          <w:color w:val="000000" w:themeColor="text1"/>
          <w:szCs w:val="24"/>
        </w:rPr>
      </w:pPr>
      <w:r w:rsidRPr="004E4C5F">
        <w:rPr>
          <w:color w:val="000000" w:themeColor="text1"/>
          <w:szCs w:val="24"/>
        </w:rPr>
        <w:t xml:space="preserve">Коэффициент использования установленной тепловой мощности в % представлен в таблице </w:t>
      </w:r>
      <w:r>
        <w:rPr>
          <w:color w:val="000000" w:themeColor="text1"/>
          <w:szCs w:val="24"/>
        </w:rPr>
        <w:t>24</w:t>
      </w:r>
      <w:r w:rsidRPr="004E4C5F">
        <w:rPr>
          <w:color w:val="000000" w:themeColor="text1"/>
          <w:szCs w:val="24"/>
        </w:rPr>
        <w:t>.</w:t>
      </w:r>
    </w:p>
    <w:p w14:paraId="12A360BB" w14:textId="12D1A951" w:rsidR="007A0986" w:rsidRPr="00731D98" w:rsidRDefault="007A0986" w:rsidP="007A0986">
      <w:pPr>
        <w:keepNext/>
        <w:spacing w:after="0" w:line="240" w:lineRule="auto"/>
        <w:contextualSpacing/>
        <w:jc w:val="both"/>
        <w:rPr>
          <w:rFonts w:ascii="Times New Roman" w:hAnsi="Times New Roman" w:cs="Times New Roman"/>
          <w:bCs/>
          <w:sz w:val="24"/>
          <w:szCs w:val="24"/>
          <w:lang w:val="x-none" w:eastAsia="x-none"/>
        </w:rPr>
      </w:pPr>
      <w:r w:rsidRPr="00731D98">
        <w:rPr>
          <w:rFonts w:ascii="Times New Roman" w:hAnsi="Times New Roman" w:cs="Times New Roman"/>
          <w:bCs/>
          <w:sz w:val="24"/>
          <w:szCs w:val="24"/>
          <w:lang w:val="x-none" w:eastAsia="x-none"/>
        </w:rPr>
        <w:t xml:space="preserve">Таблица </w:t>
      </w:r>
      <w:r w:rsidRPr="00731D98">
        <w:rPr>
          <w:rFonts w:ascii="Times New Roman" w:hAnsi="Times New Roman" w:cs="Times New Roman"/>
          <w:bCs/>
          <w:sz w:val="24"/>
          <w:szCs w:val="24"/>
          <w:lang w:val="x-none" w:eastAsia="x-none"/>
        </w:rPr>
        <w:fldChar w:fldCharType="begin"/>
      </w:r>
      <w:r w:rsidRPr="00731D98">
        <w:rPr>
          <w:rFonts w:ascii="Times New Roman" w:hAnsi="Times New Roman" w:cs="Times New Roman"/>
          <w:bCs/>
          <w:sz w:val="24"/>
          <w:szCs w:val="24"/>
          <w:lang w:val="x-none" w:eastAsia="x-none"/>
        </w:rPr>
        <w:instrText xml:space="preserve"> SEQ Таблица \* ARABIC </w:instrText>
      </w:r>
      <w:r w:rsidRPr="00731D98">
        <w:rPr>
          <w:rFonts w:ascii="Times New Roman" w:hAnsi="Times New Roman" w:cs="Times New Roman"/>
          <w:bCs/>
          <w:sz w:val="24"/>
          <w:szCs w:val="24"/>
          <w:lang w:val="x-none" w:eastAsia="x-none"/>
        </w:rPr>
        <w:fldChar w:fldCharType="separate"/>
      </w:r>
      <w:r>
        <w:rPr>
          <w:rFonts w:ascii="Times New Roman" w:hAnsi="Times New Roman" w:cs="Times New Roman"/>
          <w:bCs/>
          <w:noProof/>
          <w:sz w:val="24"/>
          <w:szCs w:val="24"/>
          <w:lang w:val="x-none" w:eastAsia="x-none"/>
        </w:rPr>
        <w:t>24</w:t>
      </w:r>
      <w:r w:rsidRPr="00731D98">
        <w:rPr>
          <w:rFonts w:ascii="Times New Roman" w:hAnsi="Times New Roman" w:cs="Times New Roman"/>
          <w:bCs/>
          <w:sz w:val="24"/>
          <w:szCs w:val="24"/>
          <w:lang w:val="x-none" w:eastAsia="x-none"/>
        </w:rPr>
        <w:fldChar w:fldCharType="end"/>
      </w:r>
      <w:r w:rsidRPr="00731D98">
        <w:rPr>
          <w:rFonts w:ascii="Times New Roman" w:hAnsi="Times New Roman" w:cs="Times New Roman"/>
          <w:bCs/>
          <w:sz w:val="24"/>
          <w:szCs w:val="24"/>
          <w:lang w:val="x-none" w:eastAsia="x-none"/>
        </w:rPr>
        <w:t xml:space="preserve"> - Среднегодовая загрузка оборудования на источниках тепловой энергии</w:t>
      </w:r>
    </w:p>
    <w:tbl>
      <w:tblPr>
        <w:tblW w:w="5000" w:type="pct"/>
        <w:tblLook w:val="04A0" w:firstRow="1" w:lastRow="0" w:firstColumn="1" w:lastColumn="0" w:noHBand="0" w:noVBand="1"/>
      </w:tblPr>
      <w:tblGrid>
        <w:gridCol w:w="1050"/>
        <w:gridCol w:w="3593"/>
        <w:gridCol w:w="2254"/>
        <w:gridCol w:w="2710"/>
        <w:gridCol w:w="2327"/>
        <w:gridCol w:w="3258"/>
      </w:tblGrid>
      <w:tr w:rsidR="007A0986" w:rsidRPr="00732A70" w14:paraId="34BF7CE5" w14:textId="77777777" w:rsidTr="00535EE6">
        <w:trPr>
          <w:trHeight w:val="20"/>
        </w:trPr>
        <w:tc>
          <w:tcPr>
            <w:tcW w:w="960" w:type="dxa"/>
            <w:tcBorders>
              <w:top w:val="single" w:sz="8" w:space="0" w:color="auto"/>
              <w:left w:val="single" w:sz="8" w:space="0" w:color="auto"/>
              <w:bottom w:val="single" w:sz="8" w:space="0" w:color="auto"/>
              <w:right w:val="single" w:sz="8" w:space="0" w:color="auto"/>
            </w:tcBorders>
            <w:tcMar>
              <w:left w:w="28" w:type="dxa"/>
              <w:right w:w="28" w:type="dxa"/>
            </w:tcMar>
            <w:vAlign w:val="center"/>
            <w:hideMark/>
          </w:tcPr>
          <w:p w14:paraId="20C2AD7E"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bCs/>
                <w:color w:val="000000"/>
                <w:sz w:val="20"/>
                <w:szCs w:val="20"/>
                <w:lang w:eastAsia="ru-RU"/>
              </w:rPr>
              <w:t>Год</w:t>
            </w:r>
          </w:p>
        </w:tc>
        <w:tc>
          <w:tcPr>
            <w:tcW w:w="3283" w:type="dxa"/>
            <w:tcBorders>
              <w:top w:val="single" w:sz="8" w:space="0" w:color="auto"/>
              <w:left w:val="nil"/>
              <w:bottom w:val="single" w:sz="8" w:space="0" w:color="auto"/>
              <w:right w:val="single" w:sz="8" w:space="0" w:color="auto"/>
            </w:tcBorders>
            <w:tcMar>
              <w:left w:w="28" w:type="dxa"/>
              <w:right w:w="28" w:type="dxa"/>
            </w:tcMar>
            <w:vAlign w:val="center"/>
            <w:hideMark/>
          </w:tcPr>
          <w:p w14:paraId="67868028"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bCs/>
                <w:color w:val="000000"/>
                <w:sz w:val="20"/>
                <w:szCs w:val="20"/>
                <w:lang w:eastAsia="ru-RU"/>
              </w:rPr>
              <w:t>Установленная мощность источника теплоснабжения, Гкал/ч</w:t>
            </w:r>
          </w:p>
        </w:tc>
        <w:tc>
          <w:tcPr>
            <w:tcW w:w="2060" w:type="dxa"/>
            <w:tcBorders>
              <w:top w:val="single" w:sz="8" w:space="0" w:color="auto"/>
              <w:left w:val="nil"/>
              <w:bottom w:val="single" w:sz="8" w:space="0" w:color="auto"/>
              <w:right w:val="single" w:sz="8" w:space="0" w:color="auto"/>
            </w:tcBorders>
            <w:tcMar>
              <w:left w:w="28" w:type="dxa"/>
              <w:right w:w="28" w:type="dxa"/>
            </w:tcMar>
            <w:vAlign w:val="center"/>
            <w:hideMark/>
          </w:tcPr>
          <w:p w14:paraId="2DEF6004"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bCs/>
                <w:color w:val="000000"/>
                <w:sz w:val="20"/>
                <w:szCs w:val="20"/>
                <w:lang w:eastAsia="ru-RU"/>
              </w:rPr>
              <w:t>Число часов работы источника</w:t>
            </w:r>
          </w:p>
        </w:tc>
        <w:tc>
          <w:tcPr>
            <w:tcW w:w="2476" w:type="dxa"/>
            <w:tcBorders>
              <w:top w:val="single" w:sz="8" w:space="0" w:color="auto"/>
              <w:left w:val="nil"/>
              <w:bottom w:val="single" w:sz="8" w:space="0" w:color="auto"/>
              <w:right w:val="single" w:sz="8" w:space="0" w:color="auto"/>
            </w:tcBorders>
            <w:tcMar>
              <w:left w:w="28" w:type="dxa"/>
              <w:right w:w="28" w:type="dxa"/>
            </w:tcMar>
            <w:vAlign w:val="center"/>
            <w:hideMark/>
          </w:tcPr>
          <w:p w14:paraId="534338FE"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bCs/>
                <w:color w:val="000000"/>
                <w:sz w:val="20"/>
                <w:szCs w:val="20"/>
                <w:lang w:eastAsia="ru-RU"/>
              </w:rPr>
              <w:t>Выработка тепловой энергии за год, тыс. Гкал</w:t>
            </w:r>
          </w:p>
        </w:tc>
        <w:tc>
          <w:tcPr>
            <w:tcW w:w="2126" w:type="dxa"/>
            <w:tcBorders>
              <w:top w:val="single" w:sz="8" w:space="0" w:color="auto"/>
              <w:left w:val="nil"/>
              <w:bottom w:val="single" w:sz="8" w:space="0" w:color="auto"/>
              <w:right w:val="single" w:sz="8" w:space="0" w:color="auto"/>
            </w:tcBorders>
            <w:tcMar>
              <w:left w:w="28" w:type="dxa"/>
              <w:right w:w="28" w:type="dxa"/>
            </w:tcMar>
            <w:vAlign w:val="center"/>
            <w:hideMark/>
          </w:tcPr>
          <w:p w14:paraId="54EE434F"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bCs/>
                <w:color w:val="000000"/>
                <w:sz w:val="20"/>
                <w:szCs w:val="20"/>
                <w:lang w:eastAsia="ru-RU"/>
              </w:rPr>
              <w:t>ЧЧИ установленной тепловой мощности, ч</w:t>
            </w:r>
          </w:p>
        </w:tc>
        <w:tc>
          <w:tcPr>
            <w:tcW w:w="2977" w:type="dxa"/>
            <w:tcBorders>
              <w:top w:val="single" w:sz="8" w:space="0" w:color="auto"/>
              <w:left w:val="nil"/>
              <w:bottom w:val="single" w:sz="8" w:space="0" w:color="auto"/>
              <w:right w:val="single" w:sz="8" w:space="0" w:color="auto"/>
            </w:tcBorders>
            <w:tcMar>
              <w:left w:w="28" w:type="dxa"/>
              <w:right w:w="28" w:type="dxa"/>
            </w:tcMar>
            <w:vAlign w:val="center"/>
            <w:hideMark/>
          </w:tcPr>
          <w:p w14:paraId="53992223"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bCs/>
                <w:color w:val="000000"/>
                <w:sz w:val="20"/>
                <w:szCs w:val="20"/>
                <w:lang w:eastAsia="ru-RU"/>
              </w:rPr>
              <w:t>Степень загруженности источника теплоснабжения, %</w:t>
            </w:r>
          </w:p>
        </w:tc>
      </w:tr>
      <w:tr w:rsidR="007A0986" w:rsidRPr="00732A70" w14:paraId="3D719C71" w14:textId="77777777" w:rsidTr="00535EE6">
        <w:trPr>
          <w:trHeight w:val="20"/>
        </w:trPr>
        <w:tc>
          <w:tcPr>
            <w:tcW w:w="960" w:type="dxa"/>
            <w:tcBorders>
              <w:top w:val="nil"/>
              <w:left w:val="single" w:sz="8" w:space="0" w:color="auto"/>
              <w:bottom w:val="single" w:sz="8" w:space="0" w:color="auto"/>
              <w:right w:val="single" w:sz="8" w:space="0" w:color="auto"/>
            </w:tcBorders>
            <w:shd w:val="clear" w:color="000000" w:fill="FFFFFF"/>
            <w:tcMar>
              <w:left w:w="28" w:type="dxa"/>
              <w:right w:w="28" w:type="dxa"/>
            </w:tcMar>
            <w:vAlign w:val="center"/>
            <w:hideMark/>
          </w:tcPr>
          <w:p w14:paraId="31273169"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sz w:val="20"/>
                <w:szCs w:val="20"/>
                <w:lang w:eastAsia="ru-RU"/>
              </w:rPr>
              <w:t>2025</w:t>
            </w:r>
          </w:p>
        </w:tc>
        <w:tc>
          <w:tcPr>
            <w:tcW w:w="3283" w:type="dxa"/>
            <w:tcBorders>
              <w:top w:val="nil"/>
              <w:left w:val="nil"/>
              <w:bottom w:val="single" w:sz="8" w:space="0" w:color="auto"/>
              <w:right w:val="single" w:sz="8" w:space="0" w:color="auto"/>
            </w:tcBorders>
            <w:tcMar>
              <w:left w:w="28" w:type="dxa"/>
              <w:right w:w="28" w:type="dxa"/>
            </w:tcMar>
            <w:vAlign w:val="center"/>
            <w:hideMark/>
          </w:tcPr>
          <w:p w14:paraId="479F6947"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95,3</w:t>
            </w:r>
          </w:p>
        </w:tc>
        <w:tc>
          <w:tcPr>
            <w:tcW w:w="2060" w:type="dxa"/>
            <w:tcBorders>
              <w:top w:val="nil"/>
              <w:left w:val="nil"/>
              <w:bottom w:val="single" w:sz="8" w:space="0" w:color="auto"/>
              <w:right w:val="single" w:sz="8" w:space="0" w:color="auto"/>
            </w:tcBorders>
            <w:tcMar>
              <w:left w:w="28" w:type="dxa"/>
              <w:right w:w="28" w:type="dxa"/>
            </w:tcMar>
            <w:vAlign w:val="center"/>
            <w:hideMark/>
          </w:tcPr>
          <w:p w14:paraId="4996A45B"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6504</w:t>
            </w:r>
          </w:p>
        </w:tc>
        <w:tc>
          <w:tcPr>
            <w:tcW w:w="2476" w:type="dxa"/>
            <w:tcBorders>
              <w:top w:val="nil"/>
              <w:left w:val="nil"/>
              <w:bottom w:val="single" w:sz="8" w:space="0" w:color="auto"/>
              <w:right w:val="single" w:sz="8" w:space="0" w:color="auto"/>
            </w:tcBorders>
            <w:tcMar>
              <w:left w:w="28" w:type="dxa"/>
              <w:right w:w="28" w:type="dxa"/>
            </w:tcMar>
            <w:vAlign w:val="center"/>
            <w:hideMark/>
          </w:tcPr>
          <w:p w14:paraId="332C0F8D"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97,981</w:t>
            </w:r>
          </w:p>
        </w:tc>
        <w:tc>
          <w:tcPr>
            <w:tcW w:w="2126" w:type="dxa"/>
            <w:tcBorders>
              <w:top w:val="nil"/>
              <w:left w:val="nil"/>
              <w:bottom w:val="single" w:sz="8" w:space="0" w:color="auto"/>
              <w:right w:val="single" w:sz="8" w:space="0" w:color="auto"/>
            </w:tcBorders>
            <w:tcMar>
              <w:left w:w="28" w:type="dxa"/>
              <w:right w:w="28" w:type="dxa"/>
            </w:tcMar>
            <w:vAlign w:val="center"/>
            <w:hideMark/>
          </w:tcPr>
          <w:p w14:paraId="3C5D5B8E"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1028,13</w:t>
            </w:r>
          </w:p>
        </w:tc>
        <w:tc>
          <w:tcPr>
            <w:tcW w:w="2977" w:type="dxa"/>
            <w:tcBorders>
              <w:top w:val="nil"/>
              <w:left w:val="nil"/>
              <w:bottom w:val="single" w:sz="8" w:space="0" w:color="auto"/>
              <w:right w:val="single" w:sz="8" w:space="0" w:color="auto"/>
            </w:tcBorders>
            <w:tcMar>
              <w:left w:w="28" w:type="dxa"/>
              <w:right w:w="28" w:type="dxa"/>
            </w:tcMar>
            <w:vAlign w:val="center"/>
            <w:hideMark/>
          </w:tcPr>
          <w:p w14:paraId="648E2D6D"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bCs/>
                <w:color w:val="000000"/>
                <w:sz w:val="20"/>
                <w:szCs w:val="20"/>
                <w:lang w:eastAsia="ru-RU"/>
              </w:rPr>
              <w:t>15,81</w:t>
            </w:r>
          </w:p>
        </w:tc>
      </w:tr>
      <w:tr w:rsidR="007A0986" w:rsidRPr="00732A70" w14:paraId="5EB4490F" w14:textId="77777777" w:rsidTr="00535EE6">
        <w:trPr>
          <w:trHeight w:val="20"/>
        </w:trPr>
        <w:tc>
          <w:tcPr>
            <w:tcW w:w="960" w:type="dxa"/>
            <w:tcBorders>
              <w:top w:val="nil"/>
              <w:left w:val="single" w:sz="8" w:space="0" w:color="auto"/>
              <w:bottom w:val="single" w:sz="8" w:space="0" w:color="auto"/>
              <w:right w:val="single" w:sz="8" w:space="0" w:color="auto"/>
            </w:tcBorders>
            <w:shd w:val="clear" w:color="000000" w:fill="FFFFFF"/>
            <w:tcMar>
              <w:left w:w="28" w:type="dxa"/>
              <w:right w:w="28" w:type="dxa"/>
            </w:tcMar>
            <w:vAlign w:val="center"/>
            <w:hideMark/>
          </w:tcPr>
          <w:p w14:paraId="4A8B7FD4"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sz w:val="20"/>
                <w:szCs w:val="20"/>
                <w:lang w:eastAsia="ru-RU"/>
              </w:rPr>
              <w:t>2026</w:t>
            </w:r>
          </w:p>
        </w:tc>
        <w:tc>
          <w:tcPr>
            <w:tcW w:w="3283" w:type="dxa"/>
            <w:tcBorders>
              <w:top w:val="nil"/>
              <w:left w:val="nil"/>
              <w:bottom w:val="single" w:sz="8" w:space="0" w:color="auto"/>
              <w:right w:val="single" w:sz="8" w:space="0" w:color="auto"/>
            </w:tcBorders>
            <w:tcMar>
              <w:left w:w="28" w:type="dxa"/>
              <w:right w:w="28" w:type="dxa"/>
            </w:tcMar>
            <w:vAlign w:val="center"/>
            <w:hideMark/>
          </w:tcPr>
          <w:p w14:paraId="64B3CD9E"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95,3</w:t>
            </w:r>
          </w:p>
        </w:tc>
        <w:tc>
          <w:tcPr>
            <w:tcW w:w="2060" w:type="dxa"/>
            <w:tcBorders>
              <w:top w:val="nil"/>
              <w:left w:val="nil"/>
              <w:bottom w:val="single" w:sz="8" w:space="0" w:color="auto"/>
              <w:right w:val="single" w:sz="8" w:space="0" w:color="auto"/>
            </w:tcBorders>
            <w:tcMar>
              <w:left w:w="28" w:type="dxa"/>
              <w:right w:w="28" w:type="dxa"/>
            </w:tcMar>
            <w:vAlign w:val="center"/>
            <w:hideMark/>
          </w:tcPr>
          <w:p w14:paraId="60E40BED"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6504</w:t>
            </w:r>
          </w:p>
        </w:tc>
        <w:tc>
          <w:tcPr>
            <w:tcW w:w="2476" w:type="dxa"/>
            <w:tcBorders>
              <w:top w:val="nil"/>
              <w:left w:val="nil"/>
              <w:bottom w:val="single" w:sz="8" w:space="0" w:color="auto"/>
              <w:right w:val="single" w:sz="8" w:space="0" w:color="auto"/>
            </w:tcBorders>
            <w:tcMar>
              <w:left w:w="28" w:type="dxa"/>
              <w:right w:w="28" w:type="dxa"/>
            </w:tcMar>
            <w:vAlign w:val="center"/>
            <w:hideMark/>
          </w:tcPr>
          <w:p w14:paraId="27AA61A9"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100,266</w:t>
            </w:r>
          </w:p>
        </w:tc>
        <w:tc>
          <w:tcPr>
            <w:tcW w:w="2126" w:type="dxa"/>
            <w:tcBorders>
              <w:top w:val="nil"/>
              <w:left w:val="nil"/>
              <w:bottom w:val="single" w:sz="8" w:space="0" w:color="auto"/>
              <w:right w:val="single" w:sz="8" w:space="0" w:color="auto"/>
            </w:tcBorders>
            <w:tcMar>
              <w:left w:w="28" w:type="dxa"/>
              <w:right w:w="28" w:type="dxa"/>
            </w:tcMar>
            <w:vAlign w:val="center"/>
            <w:hideMark/>
          </w:tcPr>
          <w:p w14:paraId="4E714CB6"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1052,11</w:t>
            </w:r>
          </w:p>
        </w:tc>
        <w:tc>
          <w:tcPr>
            <w:tcW w:w="2977" w:type="dxa"/>
            <w:tcBorders>
              <w:top w:val="nil"/>
              <w:left w:val="nil"/>
              <w:bottom w:val="single" w:sz="8" w:space="0" w:color="auto"/>
              <w:right w:val="single" w:sz="8" w:space="0" w:color="auto"/>
            </w:tcBorders>
            <w:tcMar>
              <w:left w:w="28" w:type="dxa"/>
              <w:right w:w="28" w:type="dxa"/>
            </w:tcMar>
            <w:vAlign w:val="center"/>
            <w:hideMark/>
          </w:tcPr>
          <w:p w14:paraId="6B98C46C"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16,18</w:t>
            </w:r>
          </w:p>
        </w:tc>
      </w:tr>
      <w:tr w:rsidR="007A0986" w:rsidRPr="00732A70" w14:paraId="36F2E0D1" w14:textId="77777777" w:rsidTr="00535EE6">
        <w:trPr>
          <w:trHeight w:val="20"/>
        </w:trPr>
        <w:tc>
          <w:tcPr>
            <w:tcW w:w="960" w:type="dxa"/>
            <w:tcBorders>
              <w:top w:val="nil"/>
              <w:left w:val="single" w:sz="8" w:space="0" w:color="auto"/>
              <w:bottom w:val="single" w:sz="8" w:space="0" w:color="auto"/>
              <w:right w:val="single" w:sz="8" w:space="0" w:color="auto"/>
            </w:tcBorders>
            <w:shd w:val="clear" w:color="000000" w:fill="FFFFFF"/>
            <w:tcMar>
              <w:left w:w="28" w:type="dxa"/>
              <w:right w:w="28" w:type="dxa"/>
            </w:tcMar>
            <w:vAlign w:val="center"/>
            <w:hideMark/>
          </w:tcPr>
          <w:p w14:paraId="4563BEF5"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2027</w:t>
            </w:r>
          </w:p>
        </w:tc>
        <w:tc>
          <w:tcPr>
            <w:tcW w:w="3283" w:type="dxa"/>
            <w:tcBorders>
              <w:top w:val="nil"/>
              <w:left w:val="nil"/>
              <w:bottom w:val="single" w:sz="8" w:space="0" w:color="auto"/>
              <w:right w:val="single" w:sz="8" w:space="0" w:color="auto"/>
            </w:tcBorders>
            <w:tcMar>
              <w:left w:w="28" w:type="dxa"/>
              <w:right w:w="28" w:type="dxa"/>
            </w:tcMar>
            <w:vAlign w:val="center"/>
            <w:hideMark/>
          </w:tcPr>
          <w:p w14:paraId="1EA1962C"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95,3</w:t>
            </w:r>
          </w:p>
        </w:tc>
        <w:tc>
          <w:tcPr>
            <w:tcW w:w="2060" w:type="dxa"/>
            <w:tcBorders>
              <w:top w:val="nil"/>
              <w:left w:val="nil"/>
              <w:bottom w:val="single" w:sz="8" w:space="0" w:color="auto"/>
              <w:right w:val="single" w:sz="8" w:space="0" w:color="auto"/>
            </w:tcBorders>
            <w:tcMar>
              <w:left w:w="28" w:type="dxa"/>
              <w:right w:w="28" w:type="dxa"/>
            </w:tcMar>
            <w:vAlign w:val="center"/>
            <w:hideMark/>
          </w:tcPr>
          <w:p w14:paraId="380ACF4E"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6504</w:t>
            </w:r>
          </w:p>
        </w:tc>
        <w:tc>
          <w:tcPr>
            <w:tcW w:w="2476" w:type="dxa"/>
            <w:tcBorders>
              <w:top w:val="nil"/>
              <w:left w:val="nil"/>
              <w:bottom w:val="single" w:sz="8" w:space="0" w:color="auto"/>
              <w:right w:val="single" w:sz="8" w:space="0" w:color="auto"/>
            </w:tcBorders>
            <w:tcMar>
              <w:left w:w="28" w:type="dxa"/>
              <w:right w:w="28" w:type="dxa"/>
            </w:tcMar>
            <w:vAlign w:val="center"/>
            <w:hideMark/>
          </w:tcPr>
          <w:p w14:paraId="11BFBB74"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100,266</w:t>
            </w:r>
          </w:p>
        </w:tc>
        <w:tc>
          <w:tcPr>
            <w:tcW w:w="2126" w:type="dxa"/>
            <w:tcBorders>
              <w:top w:val="nil"/>
              <w:left w:val="nil"/>
              <w:bottom w:val="single" w:sz="8" w:space="0" w:color="auto"/>
              <w:right w:val="single" w:sz="8" w:space="0" w:color="auto"/>
            </w:tcBorders>
            <w:tcMar>
              <w:left w:w="28" w:type="dxa"/>
              <w:right w:w="28" w:type="dxa"/>
            </w:tcMar>
            <w:vAlign w:val="center"/>
            <w:hideMark/>
          </w:tcPr>
          <w:p w14:paraId="03871BFF"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1052,11</w:t>
            </w:r>
          </w:p>
        </w:tc>
        <w:tc>
          <w:tcPr>
            <w:tcW w:w="2977" w:type="dxa"/>
            <w:tcBorders>
              <w:top w:val="nil"/>
              <w:left w:val="nil"/>
              <w:bottom w:val="single" w:sz="8" w:space="0" w:color="auto"/>
              <w:right w:val="single" w:sz="8" w:space="0" w:color="auto"/>
            </w:tcBorders>
            <w:tcMar>
              <w:left w:w="28" w:type="dxa"/>
              <w:right w:w="28" w:type="dxa"/>
            </w:tcMar>
            <w:vAlign w:val="center"/>
            <w:hideMark/>
          </w:tcPr>
          <w:p w14:paraId="7149CAB8"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16,18</w:t>
            </w:r>
          </w:p>
        </w:tc>
      </w:tr>
      <w:tr w:rsidR="007A0986" w:rsidRPr="00732A70" w14:paraId="18095A4F" w14:textId="77777777" w:rsidTr="00535EE6">
        <w:trPr>
          <w:trHeight w:val="20"/>
        </w:trPr>
        <w:tc>
          <w:tcPr>
            <w:tcW w:w="960" w:type="dxa"/>
            <w:tcBorders>
              <w:top w:val="nil"/>
              <w:left w:val="single" w:sz="8" w:space="0" w:color="auto"/>
              <w:bottom w:val="single" w:sz="8" w:space="0" w:color="auto"/>
              <w:right w:val="single" w:sz="8" w:space="0" w:color="auto"/>
            </w:tcBorders>
            <w:shd w:val="clear" w:color="000000" w:fill="FFFFFF"/>
            <w:tcMar>
              <w:left w:w="28" w:type="dxa"/>
              <w:right w:w="28" w:type="dxa"/>
            </w:tcMar>
            <w:vAlign w:val="center"/>
            <w:hideMark/>
          </w:tcPr>
          <w:p w14:paraId="1EA78207"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2028</w:t>
            </w:r>
          </w:p>
        </w:tc>
        <w:tc>
          <w:tcPr>
            <w:tcW w:w="3283" w:type="dxa"/>
            <w:tcBorders>
              <w:top w:val="nil"/>
              <w:left w:val="nil"/>
              <w:bottom w:val="single" w:sz="8" w:space="0" w:color="auto"/>
              <w:right w:val="single" w:sz="8" w:space="0" w:color="auto"/>
            </w:tcBorders>
            <w:tcMar>
              <w:left w:w="28" w:type="dxa"/>
              <w:right w:w="28" w:type="dxa"/>
            </w:tcMar>
            <w:vAlign w:val="center"/>
            <w:hideMark/>
          </w:tcPr>
          <w:p w14:paraId="1B3400B1"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95,3</w:t>
            </w:r>
          </w:p>
        </w:tc>
        <w:tc>
          <w:tcPr>
            <w:tcW w:w="2060" w:type="dxa"/>
            <w:tcBorders>
              <w:top w:val="nil"/>
              <w:left w:val="nil"/>
              <w:bottom w:val="single" w:sz="8" w:space="0" w:color="auto"/>
              <w:right w:val="single" w:sz="8" w:space="0" w:color="auto"/>
            </w:tcBorders>
            <w:tcMar>
              <w:left w:w="28" w:type="dxa"/>
              <w:right w:w="28" w:type="dxa"/>
            </w:tcMar>
            <w:vAlign w:val="center"/>
            <w:hideMark/>
          </w:tcPr>
          <w:p w14:paraId="350B37FB"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6504</w:t>
            </w:r>
          </w:p>
        </w:tc>
        <w:tc>
          <w:tcPr>
            <w:tcW w:w="2476" w:type="dxa"/>
            <w:tcBorders>
              <w:top w:val="nil"/>
              <w:left w:val="nil"/>
              <w:bottom w:val="single" w:sz="8" w:space="0" w:color="auto"/>
              <w:right w:val="single" w:sz="8" w:space="0" w:color="auto"/>
            </w:tcBorders>
            <w:tcMar>
              <w:left w:w="28" w:type="dxa"/>
              <w:right w:w="28" w:type="dxa"/>
            </w:tcMar>
            <w:vAlign w:val="center"/>
            <w:hideMark/>
          </w:tcPr>
          <w:p w14:paraId="0A6F5C12"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100,266</w:t>
            </w:r>
          </w:p>
        </w:tc>
        <w:tc>
          <w:tcPr>
            <w:tcW w:w="2126" w:type="dxa"/>
            <w:tcBorders>
              <w:top w:val="nil"/>
              <w:left w:val="nil"/>
              <w:bottom w:val="single" w:sz="8" w:space="0" w:color="auto"/>
              <w:right w:val="single" w:sz="8" w:space="0" w:color="auto"/>
            </w:tcBorders>
            <w:tcMar>
              <w:left w:w="28" w:type="dxa"/>
              <w:right w:w="28" w:type="dxa"/>
            </w:tcMar>
            <w:vAlign w:val="center"/>
            <w:hideMark/>
          </w:tcPr>
          <w:p w14:paraId="6D2BE7BE"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1052,11</w:t>
            </w:r>
          </w:p>
        </w:tc>
        <w:tc>
          <w:tcPr>
            <w:tcW w:w="2977" w:type="dxa"/>
            <w:tcBorders>
              <w:top w:val="nil"/>
              <w:left w:val="nil"/>
              <w:bottom w:val="single" w:sz="8" w:space="0" w:color="auto"/>
              <w:right w:val="single" w:sz="8" w:space="0" w:color="auto"/>
            </w:tcBorders>
            <w:tcMar>
              <w:left w:w="28" w:type="dxa"/>
              <w:right w:w="28" w:type="dxa"/>
            </w:tcMar>
            <w:vAlign w:val="center"/>
            <w:hideMark/>
          </w:tcPr>
          <w:p w14:paraId="48664F9F"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16,18</w:t>
            </w:r>
          </w:p>
        </w:tc>
      </w:tr>
      <w:tr w:rsidR="007A0986" w:rsidRPr="00732A70" w14:paraId="0D5FE281" w14:textId="77777777" w:rsidTr="00535EE6">
        <w:trPr>
          <w:trHeight w:val="20"/>
        </w:trPr>
        <w:tc>
          <w:tcPr>
            <w:tcW w:w="960" w:type="dxa"/>
            <w:tcBorders>
              <w:top w:val="nil"/>
              <w:left w:val="single" w:sz="8" w:space="0" w:color="auto"/>
              <w:bottom w:val="single" w:sz="8" w:space="0" w:color="auto"/>
              <w:right w:val="single" w:sz="8" w:space="0" w:color="auto"/>
            </w:tcBorders>
            <w:shd w:val="clear" w:color="000000" w:fill="FFFFFF"/>
            <w:tcMar>
              <w:left w:w="28" w:type="dxa"/>
              <w:right w:w="28" w:type="dxa"/>
            </w:tcMar>
            <w:vAlign w:val="center"/>
            <w:hideMark/>
          </w:tcPr>
          <w:p w14:paraId="39DA507B"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2029</w:t>
            </w:r>
          </w:p>
        </w:tc>
        <w:tc>
          <w:tcPr>
            <w:tcW w:w="3283" w:type="dxa"/>
            <w:tcBorders>
              <w:top w:val="nil"/>
              <w:left w:val="nil"/>
              <w:bottom w:val="single" w:sz="8" w:space="0" w:color="auto"/>
              <w:right w:val="single" w:sz="8" w:space="0" w:color="auto"/>
            </w:tcBorders>
            <w:tcMar>
              <w:left w:w="28" w:type="dxa"/>
              <w:right w:w="28" w:type="dxa"/>
            </w:tcMar>
            <w:vAlign w:val="center"/>
            <w:hideMark/>
          </w:tcPr>
          <w:p w14:paraId="074E58FA"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95,3</w:t>
            </w:r>
          </w:p>
        </w:tc>
        <w:tc>
          <w:tcPr>
            <w:tcW w:w="2060" w:type="dxa"/>
            <w:tcBorders>
              <w:top w:val="nil"/>
              <w:left w:val="nil"/>
              <w:bottom w:val="single" w:sz="8" w:space="0" w:color="auto"/>
              <w:right w:val="single" w:sz="8" w:space="0" w:color="auto"/>
            </w:tcBorders>
            <w:tcMar>
              <w:left w:w="28" w:type="dxa"/>
              <w:right w:w="28" w:type="dxa"/>
            </w:tcMar>
            <w:vAlign w:val="center"/>
            <w:hideMark/>
          </w:tcPr>
          <w:p w14:paraId="63B81D93"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6504</w:t>
            </w:r>
          </w:p>
        </w:tc>
        <w:tc>
          <w:tcPr>
            <w:tcW w:w="2476" w:type="dxa"/>
            <w:tcBorders>
              <w:top w:val="nil"/>
              <w:left w:val="nil"/>
              <w:bottom w:val="single" w:sz="8" w:space="0" w:color="auto"/>
              <w:right w:val="single" w:sz="8" w:space="0" w:color="auto"/>
            </w:tcBorders>
            <w:tcMar>
              <w:left w:w="28" w:type="dxa"/>
              <w:right w:w="28" w:type="dxa"/>
            </w:tcMar>
            <w:vAlign w:val="center"/>
            <w:hideMark/>
          </w:tcPr>
          <w:p w14:paraId="2953776E"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99,441</w:t>
            </w:r>
          </w:p>
        </w:tc>
        <w:tc>
          <w:tcPr>
            <w:tcW w:w="2126" w:type="dxa"/>
            <w:tcBorders>
              <w:top w:val="nil"/>
              <w:left w:val="nil"/>
              <w:bottom w:val="single" w:sz="8" w:space="0" w:color="auto"/>
              <w:right w:val="single" w:sz="8" w:space="0" w:color="auto"/>
            </w:tcBorders>
            <w:tcMar>
              <w:left w:w="28" w:type="dxa"/>
              <w:right w:w="28" w:type="dxa"/>
            </w:tcMar>
            <w:vAlign w:val="center"/>
            <w:hideMark/>
          </w:tcPr>
          <w:p w14:paraId="02198770"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1043,45</w:t>
            </w:r>
          </w:p>
        </w:tc>
        <w:tc>
          <w:tcPr>
            <w:tcW w:w="2977" w:type="dxa"/>
            <w:tcBorders>
              <w:top w:val="nil"/>
              <w:left w:val="nil"/>
              <w:bottom w:val="single" w:sz="8" w:space="0" w:color="auto"/>
              <w:right w:val="single" w:sz="8" w:space="0" w:color="auto"/>
            </w:tcBorders>
            <w:tcMar>
              <w:left w:w="28" w:type="dxa"/>
              <w:right w:w="28" w:type="dxa"/>
            </w:tcMar>
            <w:vAlign w:val="center"/>
            <w:hideMark/>
          </w:tcPr>
          <w:p w14:paraId="286D8A50"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16,04</w:t>
            </w:r>
          </w:p>
        </w:tc>
      </w:tr>
      <w:tr w:rsidR="007A0986" w:rsidRPr="00732A70" w14:paraId="5FF8C2CE" w14:textId="77777777" w:rsidTr="00535EE6">
        <w:trPr>
          <w:trHeight w:val="20"/>
        </w:trPr>
        <w:tc>
          <w:tcPr>
            <w:tcW w:w="960" w:type="dxa"/>
            <w:tcBorders>
              <w:top w:val="nil"/>
              <w:left w:val="single" w:sz="8" w:space="0" w:color="auto"/>
              <w:bottom w:val="single" w:sz="8" w:space="0" w:color="auto"/>
              <w:right w:val="single" w:sz="8" w:space="0" w:color="auto"/>
            </w:tcBorders>
            <w:shd w:val="clear" w:color="000000" w:fill="FFFFFF"/>
            <w:tcMar>
              <w:left w:w="28" w:type="dxa"/>
              <w:right w:w="28" w:type="dxa"/>
            </w:tcMar>
            <w:vAlign w:val="center"/>
            <w:hideMark/>
          </w:tcPr>
          <w:p w14:paraId="32812543"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2030</w:t>
            </w:r>
          </w:p>
        </w:tc>
        <w:tc>
          <w:tcPr>
            <w:tcW w:w="3283" w:type="dxa"/>
            <w:tcBorders>
              <w:top w:val="nil"/>
              <w:left w:val="nil"/>
              <w:bottom w:val="single" w:sz="8" w:space="0" w:color="auto"/>
              <w:right w:val="single" w:sz="8" w:space="0" w:color="auto"/>
            </w:tcBorders>
            <w:tcMar>
              <w:left w:w="28" w:type="dxa"/>
              <w:right w:w="28" w:type="dxa"/>
            </w:tcMar>
            <w:vAlign w:val="center"/>
            <w:hideMark/>
          </w:tcPr>
          <w:p w14:paraId="1F7F503C"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95,3</w:t>
            </w:r>
          </w:p>
        </w:tc>
        <w:tc>
          <w:tcPr>
            <w:tcW w:w="2060" w:type="dxa"/>
            <w:tcBorders>
              <w:top w:val="nil"/>
              <w:left w:val="nil"/>
              <w:bottom w:val="single" w:sz="8" w:space="0" w:color="auto"/>
              <w:right w:val="single" w:sz="8" w:space="0" w:color="auto"/>
            </w:tcBorders>
            <w:tcMar>
              <w:left w:w="28" w:type="dxa"/>
              <w:right w:w="28" w:type="dxa"/>
            </w:tcMar>
            <w:vAlign w:val="center"/>
            <w:hideMark/>
          </w:tcPr>
          <w:p w14:paraId="7235DFEA"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6504</w:t>
            </w:r>
          </w:p>
        </w:tc>
        <w:tc>
          <w:tcPr>
            <w:tcW w:w="2476" w:type="dxa"/>
            <w:tcBorders>
              <w:top w:val="nil"/>
              <w:left w:val="nil"/>
              <w:bottom w:val="single" w:sz="8" w:space="0" w:color="auto"/>
              <w:right w:val="single" w:sz="8" w:space="0" w:color="auto"/>
            </w:tcBorders>
            <w:tcMar>
              <w:left w:w="28" w:type="dxa"/>
              <w:right w:w="28" w:type="dxa"/>
            </w:tcMar>
            <w:vAlign w:val="center"/>
            <w:hideMark/>
          </w:tcPr>
          <w:p w14:paraId="17DC1736"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98,616</w:t>
            </w:r>
          </w:p>
        </w:tc>
        <w:tc>
          <w:tcPr>
            <w:tcW w:w="2126" w:type="dxa"/>
            <w:tcBorders>
              <w:top w:val="nil"/>
              <w:left w:val="nil"/>
              <w:bottom w:val="single" w:sz="8" w:space="0" w:color="auto"/>
              <w:right w:val="single" w:sz="8" w:space="0" w:color="auto"/>
            </w:tcBorders>
            <w:tcMar>
              <w:left w:w="28" w:type="dxa"/>
              <w:right w:w="28" w:type="dxa"/>
            </w:tcMar>
            <w:vAlign w:val="center"/>
            <w:hideMark/>
          </w:tcPr>
          <w:p w14:paraId="71732830"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1034,79</w:t>
            </w:r>
          </w:p>
        </w:tc>
        <w:tc>
          <w:tcPr>
            <w:tcW w:w="2977" w:type="dxa"/>
            <w:tcBorders>
              <w:top w:val="nil"/>
              <w:left w:val="nil"/>
              <w:bottom w:val="single" w:sz="8" w:space="0" w:color="auto"/>
              <w:right w:val="single" w:sz="8" w:space="0" w:color="auto"/>
            </w:tcBorders>
            <w:tcMar>
              <w:left w:w="28" w:type="dxa"/>
              <w:right w:w="28" w:type="dxa"/>
            </w:tcMar>
            <w:vAlign w:val="center"/>
            <w:hideMark/>
          </w:tcPr>
          <w:p w14:paraId="69D9B4C4"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15,91</w:t>
            </w:r>
          </w:p>
        </w:tc>
      </w:tr>
      <w:tr w:rsidR="007A0986" w:rsidRPr="00732A70" w14:paraId="0127E58E" w14:textId="77777777" w:rsidTr="00535EE6">
        <w:trPr>
          <w:trHeight w:val="20"/>
        </w:trPr>
        <w:tc>
          <w:tcPr>
            <w:tcW w:w="960" w:type="dxa"/>
            <w:tcBorders>
              <w:top w:val="nil"/>
              <w:left w:val="single" w:sz="8" w:space="0" w:color="auto"/>
              <w:bottom w:val="single" w:sz="8" w:space="0" w:color="auto"/>
              <w:right w:val="single" w:sz="8" w:space="0" w:color="auto"/>
            </w:tcBorders>
            <w:shd w:val="clear" w:color="000000" w:fill="FFFFFF"/>
            <w:tcMar>
              <w:left w:w="28" w:type="dxa"/>
              <w:right w:w="28" w:type="dxa"/>
            </w:tcMar>
            <w:vAlign w:val="center"/>
            <w:hideMark/>
          </w:tcPr>
          <w:p w14:paraId="65563F7C"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2031-2035</w:t>
            </w:r>
          </w:p>
        </w:tc>
        <w:tc>
          <w:tcPr>
            <w:tcW w:w="3283" w:type="dxa"/>
            <w:tcBorders>
              <w:top w:val="nil"/>
              <w:left w:val="nil"/>
              <w:bottom w:val="single" w:sz="8" w:space="0" w:color="auto"/>
              <w:right w:val="single" w:sz="8" w:space="0" w:color="auto"/>
            </w:tcBorders>
            <w:tcMar>
              <w:left w:w="28" w:type="dxa"/>
              <w:right w:w="28" w:type="dxa"/>
            </w:tcMar>
            <w:vAlign w:val="center"/>
            <w:hideMark/>
          </w:tcPr>
          <w:p w14:paraId="38CE7268"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95,3</w:t>
            </w:r>
          </w:p>
        </w:tc>
        <w:tc>
          <w:tcPr>
            <w:tcW w:w="2060" w:type="dxa"/>
            <w:tcBorders>
              <w:top w:val="nil"/>
              <w:left w:val="nil"/>
              <w:bottom w:val="single" w:sz="8" w:space="0" w:color="auto"/>
              <w:right w:val="single" w:sz="8" w:space="0" w:color="auto"/>
            </w:tcBorders>
            <w:tcMar>
              <w:left w:w="28" w:type="dxa"/>
              <w:right w:w="28" w:type="dxa"/>
            </w:tcMar>
            <w:vAlign w:val="center"/>
            <w:hideMark/>
          </w:tcPr>
          <w:p w14:paraId="6307CB02"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6504</w:t>
            </w:r>
          </w:p>
        </w:tc>
        <w:tc>
          <w:tcPr>
            <w:tcW w:w="2476" w:type="dxa"/>
            <w:tcBorders>
              <w:top w:val="nil"/>
              <w:left w:val="nil"/>
              <w:bottom w:val="single" w:sz="8" w:space="0" w:color="auto"/>
              <w:right w:val="single" w:sz="8" w:space="0" w:color="auto"/>
            </w:tcBorders>
            <w:tcMar>
              <w:left w:w="28" w:type="dxa"/>
              <w:right w:w="28" w:type="dxa"/>
            </w:tcMar>
            <w:vAlign w:val="center"/>
            <w:hideMark/>
          </w:tcPr>
          <w:p w14:paraId="3D03F3A7"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97,793</w:t>
            </w:r>
          </w:p>
        </w:tc>
        <w:tc>
          <w:tcPr>
            <w:tcW w:w="2126" w:type="dxa"/>
            <w:tcBorders>
              <w:top w:val="nil"/>
              <w:left w:val="nil"/>
              <w:bottom w:val="single" w:sz="8" w:space="0" w:color="auto"/>
              <w:right w:val="single" w:sz="8" w:space="0" w:color="auto"/>
            </w:tcBorders>
            <w:tcMar>
              <w:left w:w="28" w:type="dxa"/>
              <w:right w:w="28" w:type="dxa"/>
            </w:tcMar>
            <w:vAlign w:val="center"/>
            <w:hideMark/>
          </w:tcPr>
          <w:p w14:paraId="5BA72508"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1026,16</w:t>
            </w:r>
          </w:p>
        </w:tc>
        <w:tc>
          <w:tcPr>
            <w:tcW w:w="2977" w:type="dxa"/>
            <w:tcBorders>
              <w:top w:val="nil"/>
              <w:left w:val="nil"/>
              <w:bottom w:val="single" w:sz="8" w:space="0" w:color="auto"/>
              <w:right w:val="single" w:sz="8" w:space="0" w:color="auto"/>
            </w:tcBorders>
            <w:tcMar>
              <w:left w:w="28" w:type="dxa"/>
              <w:right w:w="28" w:type="dxa"/>
            </w:tcMar>
            <w:vAlign w:val="center"/>
            <w:hideMark/>
          </w:tcPr>
          <w:p w14:paraId="36449C2B" w14:textId="77777777" w:rsidR="007A0986" w:rsidRPr="00732A70"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732A70">
              <w:rPr>
                <w:rFonts w:ascii="Times New Roman" w:eastAsia="Times New Roman" w:hAnsi="Times New Roman" w:cs="Times New Roman"/>
                <w:color w:val="000000"/>
                <w:sz w:val="20"/>
                <w:szCs w:val="20"/>
                <w:lang w:eastAsia="ru-RU"/>
              </w:rPr>
              <w:t>15,78</w:t>
            </w:r>
          </w:p>
        </w:tc>
      </w:tr>
    </w:tbl>
    <w:p w14:paraId="729E3A72" w14:textId="77777777" w:rsidR="007A0986" w:rsidRDefault="007A0986" w:rsidP="007A0986">
      <w:pPr>
        <w:pStyle w:val="af0"/>
        <w:ind w:firstLine="709"/>
        <w:contextualSpacing/>
        <w:jc w:val="both"/>
        <w:rPr>
          <w:color w:val="000000" w:themeColor="text1"/>
          <w:szCs w:val="24"/>
        </w:rPr>
      </w:pPr>
    </w:p>
    <w:p w14:paraId="3B351AA8" w14:textId="77777777" w:rsidR="007A0986" w:rsidRPr="004E4C5F" w:rsidRDefault="007A0986" w:rsidP="007A0986">
      <w:pPr>
        <w:pStyle w:val="a8"/>
        <w:keepNext/>
        <w:keepLines/>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16" w:name="_Toc231828348"/>
      <w:r w:rsidRPr="004E4C5F">
        <w:rPr>
          <w:rFonts w:ascii="Times New Roman" w:hAnsi="Times New Roman" w:cs="Times New Roman"/>
          <w:color w:val="000000" w:themeColor="text1"/>
          <w:sz w:val="24"/>
          <w:szCs w:val="24"/>
        </w:rPr>
        <w:t>Удельная материальная характеристика тепловых сетей, приведенная к расчетной тепловой нагрузке</w:t>
      </w:r>
      <w:bookmarkEnd w:id="116"/>
    </w:p>
    <w:p w14:paraId="7F4C6BFB" w14:textId="1B0E979E" w:rsidR="007A0986" w:rsidRPr="004E4C5F" w:rsidRDefault="007A0986" w:rsidP="007A0986">
      <w:pPr>
        <w:pStyle w:val="af0"/>
        <w:keepNext/>
        <w:keepLines/>
        <w:ind w:firstLine="709"/>
        <w:contextualSpacing/>
        <w:jc w:val="both"/>
        <w:rPr>
          <w:color w:val="000000" w:themeColor="text1"/>
          <w:szCs w:val="24"/>
        </w:rPr>
      </w:pPr>
      <w:r w:rsidRPr="004E4C5F">
        <w:rPr>
          <w:color w:val="000000" w:themeColor="text1"/>
          <w:szCs w:val="24"/>
        </w:rPr>
        <w:t xml:space="preserve">Удельная материальная характеристика тепловых сетей, приведенная к расчетной тепловой нагрузке показана в таблице </w:t>
      </w:r>
      <w:r>
        <w:rPr>
          <w:color w:val="000000" w:themeColor="text1"/>
          <w:szCs w:val="24"/>
        </w:rPr>
        <w:t>25</w:t>
      </w:r>
      <w:r w:rsidRPr="004E4C5F">
        <w:rPr>
          <w:color w:val="000000" w:themeColor="text1"/>
          <w:szCs w:val="24"/>
        </w:rPr>
        <w:t>.</w:t>
      </w:r>
    </w:p>
    <w:p w14:paraId="31D76AEE" w14:textId="66715BE7" w:rsidR="007A0986" w:rsidRDefault="007A0986" w:rsidP="007A0986">
      <w:pPr>
        <w:pStyle w:val="ad"/>
        <w:keepNext/>
        <w:keepLines/>
        <w:spacing w:before="0" w:after="0" w:line="240" w:lineRule="auto"/>
        <w:ind w:firstLine="0"/>
        <w:contextualSpacing/>
        <w:rPr>
          <w:b w:val="0"/>
          <w:color w:val="000000" w:themeColor="text1"/>
          <w:sz w:val="24"/>
          <w:szCs w:val="24"/>
        </w:rPr>
      </w:pPr>
      <w:r w:rsidRPr="004E4C5F">
        <w:rPr>
          <w:b w:val="0"/>
          <w:color w:val="000000" w:themeColor="text1"/>
          <w:sz w:val="24"/>
          <w:szCs w:val="24"/>
        </w:rPr>
        <w:t xml:space="preserve">Таблица </w:t>
      </w:r>
      <w:r w:rsidRPr="004E4C5F">
        <w:rPr>
          <w:b w:val="0"/>
          <w:color w:val="000000" w:themeColor="text1"/>
          <w:sz w:val="24"/>
          <w:szCs w:val="24"/>
        </w:rPr>
        <w:fldChar w:fldCharType="begin"/>
      </w:r>
      <w:r w:rsidRPr="004E4C5F">
        <w:rPr>
          <w:b w:val="0"/>
          <w:color w:val="000000" w:themeColor="text1"/>
          <w:sz w:val="24"/>
          <w:szCs w:val="24"/>
        </w:rPr>
        <w:instrText xml:space="preserve"> SEQ Таблица \* ARABIC </w:instrText>
      </w:r>
      <w:r w:rsidRPr="004E4C5F">
        <w:rPr>
          <w:b w:val="0"/>
          <w:color w:val="000000" w:themeColor="text1"/>
          <w:sz w:val="24"/>
          <w:szCs w:val="24"/>
        </w:rPr>
        <w:fldChar w:fldCharType="separate"/>
      </w:r>
      <w:r>
        <w:rPr>
          <w:b w:val="0"/>
          <w:noProof/>
          <w:color w:val="000000" w:themeColor="text1"/>
          <w:sz w:val="24"/>
          <w:szCs w:val="24"/>
        </w:rPr>
        <w:t>25</w:t>
      </w:r>
      <w:r w:rsidRPr="004E4C5F">
        <w:rPr>
          <w:b w:val="0"/>
          <w:color w:val="000000" w:themeColor="text1"/>
          <w:sz w:val="24"/>
          <w:szCs w:val="24"/>
        </w:rPr>
        <w:fldChar w:fldCharType="end"/>
      </w:r>
      <w:r w:rsidRPr="004E4C5F">
        <w:rPr>
          <w:b w:val="0"/>
          <w:color w:val="000000" w:themeColor="text1"/>
          <w:sz w:val="24"/>
          <w:szCs w:val="24"/>
        </w:rPr>
        <w:t xml:space="preserve"> </w:t>
      </w:r>
      <w:r>
        <w:rPr>
          <w:b w:val="0"/>
          <w:color w:val="000000" w:themeColor="text1"/>
          <w:sz w:val="24"/>
          <w:szCs w:val="24"/>
        </w:rPr>
        <w:t>–</w:t>
      </w:r>
      <w:r w:rsidRPr="004E4C5F">
        <w:rPr>
          <w:b w:val="0"/>
          <w:color w:val="000000" w:themeColor="text1"/>
          <w:sz w:val="24"/>
          <w:szCs w:val="24"/>
        </w:rPr>
        <w:t xml:space="preserve"> </w:t>
      </w:r>
      <w:r w:rsidRPr="00F751A3">
        <w:rPr>
          <w:b w:val="0"/>
          <w:sz w:val="24"/>
          <w:szCs w:val="24"/>
        </w:rPr>
        <w:t>Удельная материальная характеристика тепловых сетей, приведённая к расчётной тепловой нагрузке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1663"/>
        <w:gridCol w:w="1291"/>
        <w:gridCol w:w="1291"/>
        <w:gridCol w:w="1291"/>
        <w:gridCol w:w="1291"/>
        <w:gridCol w:w="1291"/>
        <w:gridCol w:w="1291"/>
        <w:gridCol w:w="1610"/>
      </w:tblGrid>
      <w:tr w:rsidR="007A0986" w:rsidRPr="00BC04FB" w14:paraId="0DEF9F1F" w14:textId="77777777" w:rsidTr="00535EE6">
        <w:trPr>
          <w:trHeight w:val="20"/>
        </w:trPr>
        <w:tc>
          <w:tcPr>
            <w:tcW w:w="1373" w:type="pct"/>
            <w:tcMar>
              <w:left w:w="28" w:type="dxa"/>
              <w:right w:w="28" w:type="dxa"/>
            </w:tcMar>
            <w:vAlign w:val="center"/>
            <w:hideMark/>
          </w:tcPr>
          <w:p w14:paraId="302DF1EC" w14:textId="77777777" w:rsidR="007A0986" w:rsidRPr="00BC04FB" w:rsidRDefault="007A0986" w:rsidP="00535EE6">
            <w:pPr>
              <w:spacing w:after="0" w:line="240" w:lineRule="auto"/>
              <w:rPr>
                <w:rFonts w:ascii="Times New Roman" w:eastAsia="Times New Roman" w:hAnsi="Times New Roman" w:cs="Times New Roman"/>
                <w:color w:val="000000"/>
                <w:sz w:val="20"/>
                <w:szCs w:val="20"/>
                <w:lang w:eastAsia="ru-RU"/>
              </w:rPr>
            </w:pPr>
            <w:r w:rsidRPr="00BC04FB">
              <w:rPr>
                <w:rFonts w:ascii="Times New Roman" w:eastAsia="Times New Roman" w:hAnsi="Times New Roman" w:cs="Times New Roman"/>
                <w:color w:val="000000"/>
                <w:sz w:val="20"/>
                <w:szCs w:val="20"/>
                <w:lang w:eastAsia="ru-RU"/>
              </w:rPr>
              <w:t>Зона действия котельной №</w:t>
            </w:r>
            <w:r>
              <w:rPr>
                <w:rFonts w:ascii="Times New Roman" w:eastAsia="Times New Roman" w:hAnsi="Times New Roman" w:cs="Times New Roman"/>
                <w:color w:val="000000"/>
                <w:sz w:val="20"/>
                <w:szCs w:val="20"/>
                <w:lang w:eastAsia="ru-RU"/>
              </w:rPr>
              <w:t xml:space="preserve"> 48</w:t>
            </w:r>
            <w:r w:rsidRPr="00BC04FB">
              <w:rPr>
                <w:rFonts w:ascii="Times New Roman" w:eastAsia="Times New Roman" w:hAnsi="Times New Roman" w:cs="Times New Roman"/>
                <w:color w:val="000000"/>
                <w:sz w:val="20"/>
                <w:szCs w:val="20"/>
                <w:lang w:eastAsia="ru-RU"/>
              </w:rPr>
              <w:t>3</w:t>
            </w:r>
          </w:p>
        </w:tc>
        <w:tc>
          <w:tcPr>
            <w:tcW w:w="547" w:type="pct"/>
            <w:tcMar>
              <w:left w:w="28" w:type="dxa"/>
              <w:right w:w="28" w:type="dxa"/>
            </w:tcMar>
            <w:vAlign w:val="center"/>
          </w:tcPr>
          <w:p w14:paraId="6DA6ACD2" w14:textId="77777777" w:rsidR="007A0986" w:rsidRPr="00BC04FB"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BC04FB">
              <w:rPr>
                <w:rFonts w:ascii="Times New Roman" w:hAnsi="Times New Roman" w:cs="Times New Roman"/>
                <w:color w:val="000000"/>
                <w:sz w:val="20"/>
                <w:szCs w:val="20"/>
              </w:rPr>
              <w:t>Ед. измерения</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2E40D612"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2025</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08614C08"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2026</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17AE7A11"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2027</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1B8DA9A2"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2028</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24B15BF5"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2029</w:t>
            </w:r>
          </w:p>
        </w:tc>
        <w:tc>
          <w:tcPr>
            <w:tcW w:w="425" w:type="pct"/>
            <w:tcBorders>
              <w:top w:val="single" w:sz="4" w:space="0" w:color="auto"/>
              <w:left w:val="nil"/>
              <w:bottom w:val="single" w:sz="4" w:space="0" w:color="auto"/>
              <w:right w:val="single" w:sz="4" w:space="0" w:color="auto"/>
            </w:tcBorders>
            <w:tcMar>
              <w:left w:w="28" w:type="dxa"/>
              <w:right w:w="28" w:type="dxa"/>
            </w:tcMar>
            <w:vAlign w:val="center"/>
            <w:hideMark/>
          </w:tcPr>
          <w:p w14:paraId="43219102"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2030</w:t>
            </w:r>
          </w:p>
        </w:tc>
        <w:tc>
          <w:tcPr>
            <w:tcW w:w="530" w:type="pct"/>
            <w:tcBorders>
              <w:top w:val="single" w:sz="4" w:space="0" w:color="auto"/>
              <w:left w:val="nil"/>
              <w:bottom w:val="single" w:sz="4" w:space="0" w:color="auto"/>
              <w:right w:val="single" w:sz="4" w:space="0" w:color="auto"/>
            </w:tcBorders>
            <w:tcMar>
              <w:left w:w="28" w:type="dxa"/>
              <w:right w:w="28" w:type="dxa"/>
            </w:tcMar>
            <w:vAlign w:val="center"/>
            <w:hideMark/>
          </w:tcPr>
          <w:p w14:paraId="79C4CCBE"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C65063">
              <w:rPr>
                <w:rFonts w:ascii="Times New Roman" w:eastAsia="Times New Roman" w:hAnsi="Times New Roman" w:cs="Times New Roman"/>
                <w:color w:val="000000"/>
                <w:sz w:val="20"/>
                <w:szCs w:val="20"/>
                <w:lang w:eastAsia="ru-RU"/>
              </w:rPr>
              <w:t>2031-2035</w:t>
            </w:r>
          </w:p>
        </w:tc>
      </w:tr>
      <w:tr w:rsidR="007A0986" w:rsidRPr="00BC04FB" w14:paraId="6467FF10" w14:textId="77777777" w:rsidTr="00535EE6">
        <w:trPr>
          <w:trHeight w:val="20"/>
        </w:trPr>
        <w:tc>
          <w:tcPr>
            <w:tcW w:w="1373" w:type="pct"/>
            <w:tcMar>
              <w:left w:w="28" w:type="dxa"/>
              <w:right w:w="28" w:type="dxa"/>
            </w:tcMar>
            <w:vAlign w:val="center"/>
            <w:hideMark/>
          </w:tcPr>
          <w:p w14:paraId="3CB812BF" w14:textId="77777777" w:rsidR="007A0986" w:rsidRPr="00BC04FB" w:rsidRDefault="007A0986" w:rsidP="00535EE6">
            <w:pPr>
              <w:spacing w:after="0" w:line="240" w:lineRule="auto"/>
              <w:rPr>
                <w:rFonts w:ascii="Times New Roman" w:eastAsia="Times New Roman" w:hAnsi="Times New Roman" w:cs="Times New Roman"/>
                <w:color w:val="000000"/>
                <w:sz w:val="20"/>
                <w:szCs w:val="20"/>
                <w:lang w:eastAsia="ru-RU"/>
              </w:rPr>
            </w:pPr>
            <w:r w:rsidRPr="00BC04FB">
              <w:rPr>
                <w:rFonts w:ascii="Times New Roman" w:hAnsi="Times New Roman" w:cs="Times New Roman"/>
                <w:bCs/>
                <w:color w:val="000000"/>
                <w:sz w:val="20"/>
                <w:szCs w:val="20"/>
              </w:rPr>
              <w:t xml:space="preserve">Отпуск т/э из тепловой сети </w:t>
            </w:r>
          </w:p>
        </w:tc>
        <w:tc>
          <w:tcPr>
            <w:tcW w:w="547" w:type="pct"/>
            <w:tcMar>
              <w:left w:w="28" w:type="dxa"/>
              <w:right w:w="28" w:type="dxa"/>
            </w:tcMar>
            <w:vAlign w:val="center"/>
          </w:tcPr>
          <w:p w14:paraId="7CB402D9" w14:textId="77777777" w:rsidR="007A0986" w:rsidRPr="00BC04FB"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BC04FB">
              <w:rPr>
                <w:rFonts w:ascii="Times New Roman" w:hAnsi="Times New Roman" w:cs="Times New Roman"/>
                <w:color w:val="000000"/>
                <w:sz w:val="20"/>
                <w:szCs w:val="20"/>
              </w:rPr>
              <w:t>тыс. Гкал</w:t>
            </w:r>
          </w:p>
        </w:tc>
        <w:tc>
          <w:tcPr>
            <w:tcW w:w="4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0DE3A64" w14:textId="77777777" w:rsidR="007A0986" w:rsidRPr="00732A70" w:rsidRDefault="007A0986" w:rsidP="00535EE6">
            <w:pPr>
              <w:spacing w:after="0" w:line="240" w:lineRule="auto"/>
              <w:contextualSpacing/>
              <w:jc w:val="center"/>
              <w:rPr>
                <w:rFonts w:ascii="Times New Roman" w:hAnsi="Times New Roman" w:cs="Times New Roman"/>
                <w:color w:val="000000"/>
                <w:sz w:val="20"/>
                <w:szCs w:val="20"/>
              </w:rPr>
            </w:pPr>
            <w:r w:rsidRPr="00732A70">
              <w:rPr>
                <w:rFonts w:ascii="Times New Roman" w:hAnsi="Times New Roman" w:cs="Times New Roman"/>
                <w:color w:val="000000"/>
                <w:sz w:val="20"/>
                <w:szCs w:val="20"/>
              </w:rPr>
              <w:t>94,640</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0872D60A" w14:textId="77777777" w:rsidR="007A0986" w:rsidRPr="00732A70" w:rsidRDefault="007A0986" w:rsidP="00535EE6">
            <w:pPr>
              <w:spacing w:after="0" w:line="240" w:lineRule="auto"/>
              <w:contextualSpacing/>
              <w:jc w:val="center"/>
              <w:rPr>
                <w:rFonts w:ascii="Times New Roman" w:eastAsia="Times New Roman" w:hAnsi="Times New Roman" w:cs="Times New Roman"/>
                <w:color w:val="000000"/>
                <w:sz w:val="20"/>
                <w:szCs w:val="20"/>
                <w:lang w:eastAsia="ru-RU"/>
              </w:rPr>
            </w:pPr>
            <w:r w:rsidRPr="00732A70">
              <w:rPr>
                <w:rFonts w:ascii="Times New Roman" w:hAnsi="Times New Roman" w:cs="Times New Roman"/>
                <w:color w:val="000000"/>
                <w:sz w:val="20"/>
                <w:szCs w:val="20"/>
              </w:rPr>
              <w:t>95,624</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3889EA97" w14:textId="77777777" w:rsidR="007A0986" w:rsidRPr="00732A70" w:rsidRDefault="007A0986" w:rsidP="00535EE6">
            <w:pPr>
              <w:spacing w:after="0" w:line="240" w:lineRule="auto"/>
              <w:contextualSpacing/>
              <w:jc w:val="center"/>
              <w:rPr>
                <w:rFonts w:ascii="Times New Roman" w:eastAsia="Times New Roman" w:hAnsi="Times New Roman" w:cs="Times New Roman"/>
                <w:color w:val="000000"/>
                <w:sz w:val="20"/>
                <w:szCs w:val="20"/>
                <w:lang w:eastAsia="ru-RU"/>
              </w:rPr>
            </w:pPr>
            <w:r w:rsidRPr="00732A70">
              <w:rPr>
                <w:rFonts w:ascii="Times New Roman" w:hAnsi="Times New Roman" w:cs="Times New Roman"/>
                <w:color w:val="000000"/>
                <w:sz w:val="20"/>
                <w:szCs w:val="20"/>
              </w:rPr>
              <w:t>95,624</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1DF97C19" w14:textId="77777777" w:rsidR="007A0986" w:rsidRPr="00732A70" w:rsidRDefault="007A0986" w:rsidP="00535EE6">
            <w:pPr>
              <w:spacing w:after="0" w:line="240" w:lineRule="auto"/>
              <w:contextualSpacing/>
              <w:jc w:val="center"/>
              <w:rPr>
                <w:rFonts w:ascii="Times New Roman" w:eastAsia="Times New Roman" w:hAnsi="Times New Roman" w:cs="Times New Roman"/>
                <w:color w:val="000000"/>
                <w:sz w:val="20"/>
                <w:szCs w:val="20"/>
                <w:lang w:eastAsia="ru-RU"/>
              </w:rPr>
            </w:pPr>
            <w:r w:rsidRPr="00732A70">
              <w:rPr>
                <w:rFonts w:ascii="Times New Roman" w:hAnsi="Times New Roman" w:cs="Times New Roman"/>
                <w:color w:val="000000"/>
                <w:sz w:val="20"/>
                <w:szCs w:val="20"/>
              </w:rPr>
              <w:t>95,624</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071A8B60" w14:textId="77777777" w:rsidR="007A0986" w:rsidRPr="00732A70" w:rsidRDefault="007A0986" w:rsidP="00535EE6">
            <w:pPr>
              <w:spacing w:after="0" w:line="240" w:lineRule="auto"/>
              <w:contextualSpacing/>
              <w:jc w:val="center"/>
              <w:rPr>
                <w:rFonts w:ascii="Times New Roman" w:eastAsia="Times New Roman" w:hAnsi="Times New Roman" w:cs="Times New Roman"/>
                <w:color w:val="000000"/>
                <w:sz w:val="20"/>
                <w:szCs w:val="20"/>
                <w:lang w:eastAsia="ru-RU"/>
              </w:rPr>
            </w:pPr>
            <w:r w:rsidRPr="00732A70">
              <w:rPr>
                <w:rFonts w:ascii="Times New Roman" w:hAnsi="Times New Roman" w:cs="Times New Roman"/>
                <w:color w:val="000000"/>
                <w:sz w:val="20"/>
                <w:szCs w:val="20"/>
              </w:rPr>
              <w:t>94,838</w:t>
            </w:r>
          </w:p>
        </w:tc>
        <w:tc>
          <w:tcPr>
            <w:tcW w:w="425" w:type="pct"/>
            <w:tcBorders>
              <w:top w:val="single" w:sz="4" w:space="0" w:color="auto"/>
              <w:left w:val="nil"/>
              <w:bottom w:val="single" w:sz="4" w:space="0" w:color="auto"/>
              <w:right w:val="single" w:sz="4" w:space="0" w:color="auto"/>
            </w:tcBorders>
            <w:tcMar>
              <w:left w:w="28" w:type="dxa"/>
              <w:right w:w="28" w:type="dxa"/>
            </w:tcMar>
            <w:vAlign w:val="center"/>
          </w:tcPr>
          <w:p w14:paraId="20618F82" w14:textId="77777777" w:rsidR="007A0986" w:rsidRPr="00732A70" w:rsidRDefault="007A0986" w:rsidP="00535EE6">
            <w:pPr>
              <w:spacing w:after="0" w:line="240" w:lineRule="auto"/>
              <w:contextualSpacing/>
              <w:jc w:val="center"/>
              <w:rPr>
                <w:rFonts w:ascii="Times New Roman" w:eastAsia="Times New Roman" w:hAnsi="Times New Roman" w:cs="Times New Roman"/>
                <w:color w:val="000000"/>
                <w:sz w:val="20"/>
                <w:szCs w:val="20"/>
                <w:lang w:eastAsia="ru-RU"/>
              </w:rPr>
            </w:pPr>
            <w:r w:rsidRPr="00732A70">
              <w:rPr>
                <w:rFonts w:ascii="Times New Roman" w:hAnsi="Times New Roman" w:cs="Times New Roman"/>
                <w:color w:val="000000"/>
                <w:sz w:val="20"/>
                <w:szCs w:val="20"/>
              </w:rPr>
              <w:t>94,051</w:t>
            </w:r>
          </w:p>
        </w:tc>
        <w:tc>
          <w:tcPr>
            <w:tcW w:w="530" w:type="pct"/>
            <w:tcBorders>
              <w:top w:val="single" w:sz="4" w:space="0" w:color="auto"/>
              <w:left w:val="nil"/>
              <w:bottom w:val="single" w:sz="4" w:space="0" w:color="auto"/>
              <w:right w:val="single" w:sz="4" w:space="0" w:color="auto"/>
            </w:tcBorders>
            <w:tcMar>
              <w:left w:w="28" w:type="dxa"/>
              <w:right w:w="28" w:type="dxa"/>
            </w:tcMar>
            <w:vAlign w:val="center"/>
          </w:tcPr>
          <w:p w14:paraId="59CB3974" w14:textId="77777777" w:rsidR="007A0986" w:rsidRPr="00732A70" w:rsidRDefault="007A0986" w:rsidP="00535EE6">
            <w:pPr>
              <w:spacing w:after="0" w:line="240" w:lineRule="auto"/>
              <w:contextualSpacing/>
              <w:jc w:val="center"/>
              <w:rPr>
                <w:rFonts w:ascii="Times New Roman" w:eastAsia="Times New Roman" w:hAnsi="Times New Roman" w:cs="Times New Roman"/>
                <w:color w:val="000000"/>
                <w:sz w:val="20"/>
                <w:szCs w:val="20"/>
                <w:lang w:eastAsia="ru-RU"/>
              </w:rPr>
            </w:pPr>
            <w:r w:rsidRPr="00732A70">
              <w:rPr>
                <w:rFonts w:ascii="Times New Roman" w:hAnsi="Times New Roman" w:cs="Times New Roman"/>
                <w:color w:val="000000"/>
                <w:sz w:val="20"/>
                <w:szCs w:val="20"/>
              </w:rPr>
              <w:t>93,267</w:t>
            </w:r>
          </w:p>
        </w:tc>
      </w:tr>
      <w:tr w:rsidR="007A0986" w:rsidRPr="00BC04FB" w14:paraId="0E054E8D" w14:textId="77777777" w:rsidTr="00535EE6">
        <w:trPr>
          <w:trHeight w:val="20"/>
        </w:trPr>
        <w:tc>
          <w:tcPr>
            <w:tcW w:w="1373" w:type="pct"/>
            <w:tcMar>
              <w:left w:w="28" w:type="dxa"/>
              <w:right w:w="28" w:type="dxa"/>
            </w:tcMar>
            <w:vAlign w:val="center"/>
            <w:hideMark/>
          </w:tcPr>
          <w:p w14:paraId="04B1068C" w14:textId="77777777" w:rsidR="007A0986" w:rsidRPr="00BC04FB" w:rsidRDefault="007A0986" w:rsidP="00535EE6">
            <w:pPr>
              <w:spacing w:after="0" w:line="240" w:lineRule="auto"/>
              <w:rPr>
                <w:rFonts w:ascii="Times New Roman" w:eastAsia="Times New Roman" w:hAnsi="Times New Roman" w:cs="Times New Roman"/>
                <w:color w:val="000000"/>
                <w:sz w:val="20"/>
                <w:szCs w:val="20"/>
                <w:lang w:eastAsia="ru-RU"/>
              </w:rPr>
            </w:pPr>
            <w:r w:rsidRPr="00BC04FB">
              <w:rPr>
                <w:rFonts w:ascii="Times New Roman" w:hAnsi="Times New Roman" w:cs="Times New Roman"/>
                <w:sz w:val="20"/>
                <w:szCs w:val="20"/>
              </w:rPr>
              <w:t>Удельная материальная характеристика тепловых сетей</w:t>
            </w:r>
          </w:p>
        </w:tc>
        <w:tc>
          <w:tcPr>
            <w:tcW w:w="547" w:type="pct"/>
            <w:tcMar>
              <w:left w:w="28" w:type="dxa"/>
              <w:right w:w="28" w:type="dxa"/>
            </w:tcMar>
            <w:vAlign w:val="center"/>
          </w:tcPr>
          <w:p w14:paraId="1654D465" w14:textId="77777777" w:rsidR="007A0986" w:rsidRPr="00BC04FB"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BC04FB">
              <w:rPr>
                <w:rFonts w:ascii="Times New Roman" w:hAnsi="Times New Roman" w:cs="Times New Roman"/>
                <w:color w:val="000000"/>
                <w:sz w:val="20"/>
                <w:szCs w:val="20"/>
              </w:rPr>
              <w:t>м</w:t>
            </w:r>
            <w:r w:rsidRPr="00BC04FB">
              <w:rPr>
                <w:rFonts w:ascii="Times New Roman" w:hAnsi="Times New Roman" w:cs="Times New Roman"/>
                <w:color w:val="000000"/>
                <w:sz w:val="20"/>
                <w:szCs w:val="20"/>
                <w:vertAlign w:val="superscript"/>
              </w:rPr>
              <w:t>2</w:t>
            </w:r>
            <w:r w:rsidRPr="00BC04FB">
              <w:rPr>
                <w:rFonts w:ascii="Times New Roman" w:hAnsi="Times New Roman" w:cs="Times New Roman"/>
                <w:color w:val="000000"/>
                <w:sz w:val="20"/>
                <w:szCs w:val="20"/>
              </w:rPr>
              <w:t>/Гкал</w:t>
            </w:r>
          </w:p>
        </w:tc>
        <w:tc>
          <w:tcPr>
            <w:tcW w:w="425" w:type="pct"/>
            <w:tcMar>
              <w:left w:w="28" w:type="dxa"/>
              <w:right w:w="28" w:type="dxa"/>
            </w:tcMar>
            <w:vAlign w:val="center"/>
          </w:tcPr>
          <w:p w14:paraId="4F64EE9F"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FF5A43">
              <w:rPr>
                <w:rFonts w:ascii="Times New Roman" w:hAnsi="Times New Roman" w:cs="Times New Roman"/>
                <w:color w:val="000000"/>
                <w:sz w:val="20"/>
                <w:szCs w:val="20"/>
              </w:rPr>
              <w:t>0,019</w:t>
            </w:r>
          </w:p>
        </w:tc>
        <w:tc>
          <w:tcPr>
            <w:tcW w:w="425" w:type="pct"/>
            <w:tcMar>
              <w:left w:w="28" w:type="dxa"/>
              <w:right w:w="28" w:type="dxa"/>
            </w:tcMar>
            <w:vAlign w:val="center"/>
          </w:tcPr>
          <w:p w14:paraId="6E2331FC"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FF5A43">
              <w:rPr>
                <w:rFonts w:ascii="Times New Roman" w:hAnsi="Times New Roman" w:cs="Times New Roman"/>
                <w:color w:val="000000"/>
                <w:sz w:val="20"/>
                <w:szCs w:val="20"/>
              </w:rPr>
              <w:t>0,024</w:t>
            </w:r>
          </w:p>
        </w:tc>
        <w:tc>
          <w:tcPr>
            <w:tcW w:w="425" w:type="pct"/>
            <w:tcMar>
              <w:left w:w="28" w:type="dxa"/>
              <w:right w:w="28" w:type="dxa"/>
            </w:tcMar>
            <w:vAlign w:val="center"/>
          </w:tcPr>
          <w:p w14:paraId="574183C9"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FF5A43">
              <w:rPr>
                <w:rFonts w:ascii="Times New Roman" w:hAnsi="Times New Roman" w:cs="Times New Roman"/>
                <w:color w:val="000000"/>
                <w:sz w:val="20"/>
                <w:szCs w:val="20"/>
              </w:rPr>
              <w:t>0,024</w:t>
            </w:r>
          </w:p>
        </w:tc>
        <w:tc>
          <w:tcPr>
            <w:tcW w:w="425" w:type="pct"/>
            <w:tcMar>
              <w:left w:w="28" w:type="dxa"/>
              <w:right w:w="28" w:type="dxa"/>
            </w:tcMar>
            <w:vAlign w:val="center"/>
          </w:tcPr>
          <w:p w14:paraId="07699DF3"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FF5A43">
              <w:rPr>
                <w:rFonts w:ascii="Times New Roman" w:hAnsi="Times New Roman" w:cs="Times New Roman"/>
                <w:color w:val="000000"/>
                <w:sz w:val="20"/>
                <w:szCs w:val="20"/>
              </w:rPr>
              <w:t>0,022</w:t>
            </w:r>
          </w:p>
        </w:tc>
        <w:tc>
          <w:tcPr>
            <w:tcW w:w="425" w:type="pct"/>
            <w:tcMar>
              <w:left w:w="28" w:type="dxa"/>
              <w:right w:w="28" w:type="dxa"/>
            </w:tcMar>
            <w:vAlign w:val="center"/>
          </w:tcPr>
          <w:p w14:paraId="79DD2447"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FF5A43">
              <w:rPr>
                <w:rFonts w:ascii="Times New Roman" w:hAnsi="Times New Roman" w:cs="Times New Roman"/>
                <w:color w:val="000000"/>
                <w:sz w:val="20"/>
                <w:szCs w:val="20"/>
              </w:rPr>
              <w:t>0,020</w:t>
            </w:r>
          </w:p>
        </w:tc>
        <w:tc>
          <w:tcPr>
            <w:tcW w:w="425" w:type="pct"/>
            <w:tcMar>
              <w:left w:w="28" w:type="dxa"/>
              <w:right w:w="28" w:type="dxa"/>
            </w:tcMar>
            <w:vAlign w:val="center"/>
          </w:tcPr>
          <w:p w14:paraId="33C5B00E"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FF5A43">
              <w:rPr>
                <w:rFonts w:ascii="Times New Roman" w:hAnsi="Times New Roman" w:cs="Times New Roman"/>
                <w:color w:val="000000"/>
                <w:sz w:val="20"/>
                <w:szCs w:val="20"/>
              </w:rPr>
              <w:t>0,020</w:t>
            </w:r>
          </w:p>
        </w:tc>
        <w:tc>
          <w:tcPr>
            <w:tcW w:w="530" w:type="pct"/>
            <w:tcMar>
              <w:left w:w="28" w:type="dxa"/>
              <w:right w:w="28" w:type="dxa"/>
            </w:tcMar>
            <w:vAlign w:val="center"/>
          </w:tcPr>
          <w:p w14:paraId="41FFD118" w14:textId="77777777" w:rsidR="007A0986" w:rsidRPr="00FF5A43" w:rsidRDefault="007A0986" w:rsidP="00535EE6">
            <w:pPr>
              <w:spacing w:after="0" w:line="240" w:lineRule="auto"/>
              <w:jc w:val="center"/>
              <w:rPr>
                <w:rFonts w:ascii="Times New Roman" w:eastAsia="Times New Roman" w:hAnsi="Times New Roman" w:cs="Times New Roman"/>
                <w:color w:val="000000"/>
                <w:sz w:val="20"/>
                <w:szCs w:val="20"/>
                <w:lang w:eastAsia="ru-RU"/>
              </w:rPr>
            </w:pPr>
            <w:r w:rsidRPr="00FF5A43">
              <w:rPr>
                <w:rFonts w:ascii="Times New Roman" w:hAnsi="Times New Roman" w:cs="Times New Roman"/>
                <w:color w:val="000000"/>
                <w:sz w:val="20"/>
                <w:szCs w:val="20"/>
              </w:rPr>
              <w:t>0,019</w:t>
            </w:r>
          </w:p>
        </w:tc>
      </w:tr>
    </w:tbl>
    <w:p w14:paraId="7CA33FFA" w14:textId="77777777" w:rsidR="007A0986" w:rsidRDefault="007A0986" w:rsidP="007A0986">
      <w:pPr>
        <w:pStyle w:val="af0"/>
        <w:ind w:firstLine="709"/>
        <w:contextualSpacing/>
        <w:jc w:val="both"/>
        <w:rPr>
          <w:color w:val="000000" w:themeColor="text1"/>
          <w:szCs w:val="24"/>
        </w:rPr>
      </w:pPr>
    </w:p>
    <w:p w14:paraId="1DDA41F9" w14:textId="77777777" w:rsidR="007A0986" w:rsidRDefault="007A0986" w:rsidP="007A0986">
      <w:pPr>
        <w:pStyle w:val="af0"/>
        <w:ind w:firstLine="709"/>
        <w:contextualSpacing/>
        <w:jc w:val="both"/>
        <w:rPr>
          <w:color w:val="000000" w:themeColor="text1"/>
          <w:szCs w:val="24"/>
        </w:rPr>
      </w:pPr>
    </w:p>
    <w:p w14:paraId="5921B384" w14:textId="77777777" w:rsidR="007A0986" w:rsidRDefault="007A0986" w:rsidP="007A0986">
      <w:pPr>
        <w:pStyle w:val="af0"/>
        <w:ind w:firstLine="709"/>
        <w:contextualSpacing/>
        <w:jc w:val="both"/>
        <w:rPr>
          <w:color w:val="000000" w:themeColor="text1"/>
          <w:szCs w:val="24"/>
        </w:rPr>
      </w:pPr>
    </w:p>
    <w:p w14:paraId="7CF0A26B" w14:textId="77777777" w:rsidR="007A0986" w:rsidRDefault="007A0986" w:rsidP="007A0986">
      <w:pPr>
        <w:pStyle w:val="af0"/>
        <w:ind w:firstLine="709"/>
        <w:contextualSpacing/>
        <w:jc w:val="both"/>
        <w:rPr>
          <w:color w:val="000000" w:themeColor="text1"/>
          <w:szCs w:val="24"/>
        </w:rPr>
        <w:sectPr w:rsidR="007A0986" w:rsidSect="007A0986">
          <w:pgSz w:w="16838" w:h="11906" w:orient="landscape"/>
          <w:pgMar w:top="1418" w:right="851" w:bottom="851" w:left="851" w:header="283" w:footer="567" w:gutter="0"/>
          <w:cols w:space="708"/>
          <w:titlePg/>
          <w:docGrid w:linePitch="360"/>
        </w:sectPr>
      </w:pPr>
    </w:p>
    <w:p w14:paraId="3693F069" w14:textId="77777777" w:rsidR="007A0986" w:rsidRPr="004E4C5F" w:rsidRDefault="007A0986" w:rsidP="007A0986">
      <w:pPr>
        <w:pStyle w:val="a8"/>
        <w:numPr>
          <w:ilvl w:val="1"/>
          <w:numId w:val="45"/>
        </w:numPr>
        <w:tabs>
          <w:tab w:val="left" w:pos="567"/>
        </w:tabs>
        <w:spacing w:after="0" w:line="240" w:lineRule="auto"/>
        <w:ind w:left="0" w:firstLine="709"/>
        <w:jc w:val="both"/>
        <w:outlineLvl w:val="1"/>
        <w:rPr>
          <w:rFonts w:ascii="Times New Roman" w:hAnsi="Times New Roman" w:cs="Times New Roman"/>
          <w:color w:val="000000" w:themeColor="text1"/>
          <w:sz w:val="24"/>
          <w:szCs w:val="24"/>
        </w:rPr>
      </w:pPr>
      <w:bookmarkStart w:id="117" w:name="_Toc231828349"/>
      <w:bookmarkEnd w:id="112"/>
      <w:r w:rsidRPr="004E4C5F">
        <w:rPr>
          <w:rFonts w:ascii="Times New Roman" w:hAnsi="Times New Roman" w:cs="Times New Roman"/>
          <w:color w:val="000000" w:themeColor="text1"/>
          <w:sz w:val="24"/>
          <w:szCs w:val="24"/>
        </w:rPr>
        <w:t xml:space="preserve">Доля </w:t>
      </w:r>
      <w:r w:rsidRPr="00DF0BE7">
        <w:rPr>
          <w:rFonts w:ascii="Times New Roman" w:hAnsi="Times New Roman" w:cs="Times New Roman"/>
          <w:color w:val="000000" w:themeColor="text1"/>
          <w:sz w:val="24"/>
          <w:szCs w:val="24"/>
        </w:rPr>
        <w:t>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муниципального округа, городского округа, города федерального значения)</w:t>
      </w:r>
      <w:bookmarkEnd w:id="117"/>
    </w:p>
    <w:p w14:paraId="647ACAA1" w14:textId="77777777" w:rsidR="007A0986" w:rsidRPr="004E4C5F" w:rsidRDefault="007A0986" w:rsidP="007A0986">
      <w:pPr>
        <w:pStyle w:val="af0"/>
        <w:ind w:firstLine="709"/>
        <w:contextualSpacing/>
        <w:jc w:val="both"/>
        <w:rPr>
          <w:color w:val="000000" w:themeColor="text1"/>
          <w:szCs w:val="24"/>
        </w:rPr>
      </w:pPr>
      <w:r w:rsidRPr="00603C1A">
        <w:rPr>
          <w:color w:val="000000" w:themeColor="text1"/>
          <w:szCs w:val="24"/>
        </w:rPr>
        <w:t>На территории ЗАТО г</w:t>
      </w:r>
      <w:r>
        <w:rPr>
          <w:color w:val="000000" w:themeColor="text1"/>
          <w:szCs w:val="24"/>
        </w:rPr>
        <w:t>ород</w:t>
      </w:r>
      <w:r w:rsidRPr="00603C1A">
        <w:rPr>
          <w:color w:val="000000" w:themeColor="text1"/>
          <w:szCs w:val="24"/>
        </w:rPr>
        <w:t xml:space="preserve"> Заозерск отсутствуют источники тепловой энергии, функционирующие в режиме комбинированной выработки электрической и тепловой энергии.</w:t>
      </w:r>
    </w:p>
    <w:p w14:paraId="55BC5E33" w14:textId="77777777" w:rsidR="007A0986" w:rsidRPr="004E4C5F" w:rsidRDefault="007A0986" w:rsidP="007A0986">
      <w:pPr>
        <w:pStyle w:val="af0"/>
        <w:ind w:firstLine="709"/>
        <w:contextualSpacing/>
        <w:jc w:val="both"/>
        <w:rPr>
          <w:color w:val="000000" w:themeColor="text1"/>
          <w:szCs w:val="24"/>
        </w:rPr>
      </w:pPr>
    </w:p>
    <w:p w14:paraId="3676B0F5"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18" w:name="_Toc231828350"/>
      <w:r w:rsidRPr="004E4C5F">
        <w:rPr>
          <w:rFonts w:ascii="Times New Roman" w:hAnsi="Times New Roman" w:cs="Times New Roman"/>
          <w:color w:val="000000" w:themeColor="text1"/>
          <w:sz w:val="24"/>
          <w:szCs w:val="24"/>
        </w:rPr>
        <w:t>Удельный расход условного топлива на отпуск электрической энергии</w:t>
      </w:r>
      <w:bookmarkEnd w:id="118"/>
    </w:p>
    <w:p w14:paraId="026F6619" w14:textId="77777777" w:rsidR="007A0986" w:rsidRPr="004E4C5F" w:rsidRDefault="007A0986" w:rsidP="007A0986">
      <w:pPr>
        <w:pStyle w:val="af0"/>
        <w:ind w:firstLine="709"/>
        <w:contextualSpacing/>
        <w:jc w:val="both"/>
        <w:rPr>
          <w:color w:val="000000" w:themeColor="text1"/>
          <w:szCs w:val="24"/>
        </w:rPr>
      </w:pPr>
      <w:r w:rsidRPr="004E4C5F">
        <w:rPr>
          <w:color w:val="000000" w:themeColor="text1"/>
          <w:szCs w:val="24"/>
        </w:rPr>
        <w:t xml:space="preserve">Отпуск электрической энергии на источниках тепловой энергии системы теплоснабжения </w:t>
      </w:r>
      <w:r w:rsidRPr="00732A70">
        <w:rPr>
          <w:color w:val="000000" w:themeColor="text1"/>
          <w:szCs w:val="24"/>
        </w:rPr>
        <w:t>ЗАТО город Заозерск</w:t>
      </w:r>
      <w:r w:rsidRPr="00303A7E">
        <w:rPr>
          <w:color w:val="000000" w:themeColor="text1"/>
          <w:szCs w:val="24"/>
        </w:rPr>
        <w:t xml:space="preserve"> </w:t>
      </w:r>
      <w:r w:rsidRPr="004E4C5F">
        <w:rPr>
          <w:color w:val="000000" w:themeColor="text1"/>
          <w:szCs w:val="24"/>
        </w:rPr>
        <w:t>отсутствует.</w:t>
      </w:r>
    </w:p>
    <w:p w14:paraId="06AC7E50" w14:textId="77777777" w:rsidR="007A0986" w:rsidRPr="004E4C5F" w:rsidRDefault="007A0986" w:rsidP="007A0986">
      <w:pPr>
        <w:pStyle w:val="af0"/>
        <w:ind w:firstLine="709"/>
        <w:contextualSpacing/>
        <w:jc w:val="both"/>
        <w:rPr>
          <w:color w:val="000000" w:themeColor="text1"/>
          <w:szCs w:val="24"/>
        </w:rPr>
      </w:pPr>
    </w:p>
    <w:p w14:paraId="22768381"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19" w:name="_Toc231828351"/>
      <w:r w:rsidRPr="004E4C5F">
        <w:rPr>
          <w:rFonts w:ascii="Times New Roman" w:hAnsi="Times New Roman" w:cs="Times New Roman"/>
          <w:color w:val="000000" w:themeColor="text1"/>
          <w:sz w:val="24"/>
          <w:szCs w:val="24"/>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119"/>
    </w:p>
    <w:p w14:paraId="379FBE6D" w14:textId="77777777" w:rsidR="007A0986" w:rsidRPr="004E4C5F" w:rsidRDefault="007A0986" w:rsidP="007A0986">
      <w:pPr>
        <w:pStyle w:val="af0"/>
        <w:ind w:firstLine="709"/>
        <w:contextualSpacing/>
        <w:jc w:val="both"/>
        <w:rPr>
          <w:color w:val="000000" w:themeColor="text1"/>
          <w:szCs w:val="24"/>
        </w:rPr>
      </w:pPr>
      <w:r w:rsidRPr="0047790E">
        <w:rPr>
          <w:color w:val="000000" w:themeColor="text1"/>
          <w:szCs w:val="24"/>
        </w:rPr>
        <w:t xml:space="preserve">На территории </w:t>
      </w:r>
      <w:r w:rsidRPr="00732A70">
        <w:rPr>
          <w:color w:val="000000" w:themeColor="text1"/>
          <w:szCs w:val="24"/>
        </w:rPr>
        <w:t>ЗАТО город Заозерск</w:t>
      </w:r>
      <w:r w:rsidRPr="0047790E">
        <w:rPr>
          <w:color w:val="000000" w:themeColor="text1"/>
          <w:szCs w:val="24"/>
        </w:rPr>
        <w:t xml:space="preserve"> отсутствуют источники тепловой энергии, функционирующие в режиме комбинированной выработки электрической и тепловой энергии.</w:t>
      </w:r>
    </w:p>
    <w:p w14:paraId="06592CA3" w14:textId="77777777" w:rsidR="007A0986" w:rsidRPr="004E4C5F" w:rsidRDefault="007A0986" w:rsidP="007A0986">
      <w:pPr>
        <w:pStyle w:val="af0"/>
        <w:ind w:firstLine="709"/>
        <w:contextualSpacing/>
        <w:jc w:val="both"/>
        <w:rPr>
          <w:color w:val="000000" w:themeColor="text1"/>
          <w:szCs w:val="24"/>
        </w:rPr>
      </w:pPr>
    </w:p>
    <w:p w14:paraId="26121A85"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20" w:name="_Toc231828352"/>
      <w:r w:rsidRPr="004E4C5F">
        <w:rPr>
          <w:rFonts w:ascii="Times New Roman" w:hAnsi="Times New Roman" w:cs="Times New Roman"/>
          <w:color w:val="000000" w:themeColor="text1"/>
          <w:sz w:val="24"/>
          <w:szCs w:val="24"/>
        </w:rPr>
        <w:t>Доля отпуска тепловой энергии, осуществляемого потребителям по приборам учета, в общем объеме отпущенной тепловой энергии</w:t>
      </w:r>
      <w:bookmarkEnd w:id="120"/>
    </w:p>
    <w:p w14:paraId="1F9027BA" w14:textId="77777777" w:rsidR="007A0986" w:rsidRDefault="007A0986" w:rsidP="007A0986">
      <w:pPr>
        <w:pStyle w:val="af0"/>
        <w:ind w:firstLine="709"/>
        <w:contextualSpacing/>
        <w:jc w:val="both"/>
        <w:rPr>
          <w:color w:val="000000" w:themeColor="text1"/>
          <w:szCs w:val="24"/>
        </w:rPr>
      </w:pPr>
      <w:r w:rsidRPr="007D7A57">
        <w:rPr>
          <w:color w:val="000000" w:themeColor="text1"/>
          <w:szCs w:val="24"/>
        </w:rPr>
        <w:t xml:space="preserve">Сведения об установленных у потребителей приборов учета тепловой энергии на территории </w:t>
      </w:r>
      <w:r w:rsidRPr="00732A70">
        <w:rPr>
          <w:color w:val="000000" w:themeColor="text1"/>
          <w:szCs w:val="24"/>
        </w:rPr>
        <w:t>ЗАТО город Заозерск</w:t>
      </w:r>
      <w:r w:rsidRPr="0047790E">
        <w:rPr>
          <w:color w:val="000000" w:themeColor="text1"/>
          <w:szCs w:val="24"/>
        </w:rPr>
        <w:t xml:space="preserve"> </w:t>
      </w:r>
      <w:r w:rsidRPr="007D7A57">
        <w:rPr>
          <w:color w:val="000000" w:themeColor="text1"/>
          <w:szCs w:val="24"/>
        </w:rPr>
        <w:t xml:space="preserve">отсутствуют. В связи с этим, доля отпуска тепловой энергии, осуществляемого потребителям по приборам учета, в общем объеме отпущенной тепловой энергии для каждого источника тепловой энергии на территории </w:t>
      </w:r>
      <w:r w:rsidRPr="00732A70">
        <w:rPr>
          <w:color w:val="000000" w:themeColor="text1"/>
          <w:szCs w:val="24"/>
        </w:rPr>
        <w:t>ЗАТО город Заозерск</w:t>
      </w:r>
      <w:r w:rsidRPr="0047790E">
        <w:rPr>
          <w:color w:val="000000" w:themeColor="text1"/>
          <w:szCs w:val="24"/>
        </w:rPr>
        <w:t xml:space="preserve"> </w:t>
      </w:r>
      <w:r w:rsidRPr="007D7A57">
        <w:rPr>
          <w:color w:val="000000" w:themeColor="text1"/>
          <w:szCs w:val="24"/>
        </w:rPr>
        <w:t>составляет 0</w:t>
      </w:r>
      <w:r>
        <w:rPr>
          <w:color w:val="000000" w:themeColor="text1"/>
          <w:szCs w:val="24"/>
        </w:rPr>
        <w:t xml:space="preserve"> </w:t>
      </w:r>
      <w:r w:rsidRPr="007D7A57">
        <w:rPr>
          <w:color w:val="000000" w:themeColor="text1"/>
          <w:szCs w:val="24"/>
        </w:rPr>
        <w:t>%.</w:t>
      </w:r>
    </w:p>
    <w:p w14:paraId="7850C204" w14:textId="77777777" w:rsidR="007A0986" w:rsidRDefault="007A0986" w:rsidP="007A0986">
      <w:pPr>
        <w:pStyle w:val="af0"/>
        <w:ind w:firstLine="709"/>
        <w:contextualSpacing/>
        <w:jc w:val="both"/>
        <w:rPr>
          <w:color w:val="000000" w:themeColor="text1"/>
          <w:szCs w:val="24"/>
        </w:rPr>
      </w:pPr>
    </w:p>
    <w:p w14:paraId="4D2FFD2D"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21" w:name="_Toc231828353"/>
      <w:r w:rsidRPr="004E4C5F">
        <w:rPr>
          <w:rFonts w:ascii="Times New Roman" w:hAnsi="Times New Roman" w:cs="Times New Roman"/>
          <w:color w:val="000000" w:themeColor="text1"/>
          <w:sz w:val="24"/>
          <w:szCs w:val="24"/>
        </w:rPr>
        <w:t>Средневзвешенный (по материальной характеристике) срок эксплуатации тепловых сетей (для каждой системы теплоснабжения)</w:t>
      </w:r>
      <w:bookmarkEnd w:id="121"/>
    </w:p>
    <w:p w14:paraId="45108C93" w14:textId="213CBDA0" w:rsidR="007A0986" w:rsidRPr="0062207C" w:rsidRDefault="007A0986" w:rsidP="007A0986">
      <w:pPr>
        <w:tabs>
          <w:tab w:val="left" w:pos="1276"/>
        </w:tabs>
        <w:spacing w:after="0" w:line="240" w:lineRule="auto"/>
        <w:ind w:firstLine="709"/>
        <w:contextualSpacing/>
        <w:jc w:val="both"/>
        <w:rPr>
          <w:rFonts w:ascii="Times New Roman" w:hAnsi="Times New Roman" w:cs="Times New Roman"/>
          <w:sz w:val="24"/>
          <w:szCs w:val="24"/>
        </w:rPr>
      </w:pPr>
      <w:r w:rsidRPr="0062207C">
        <w:rPr>
          <w:rFonts w:ascii="Times New Roman" w:hAnsi="Times New Roman" w:cs="Times New Roman"/>
          <w:sz w:val="24"/>
          <w:szCs w:val="24"/>
        </w:rPr>
        <w:t xml:space="preserve">Средневзвешенный срок эксплуатации тепловых сетей приведен в таблице </w:t>
      </w:r>
      <w:r>
        <w:rPr>
          <w:rFonts w:ascii="Times New Roman" w:hAnsi="Times New Roman" w:cs="Times New Roman"/>
          <w:sz w:val="24"/>
          <w:szCs w:val="24"/>
        </w:rPr>
        <w:t>26.</w:t>
      </w:r>
    </w:p>
    <w:p w14:paraId="0BC94AF2" w14:textId="351C1078" w:rsidR="007A0986" w:rsidRDefault="007A0986" w:rsidP="007A0986">
      <w:pPr>
        <w:pStyle w:val="ad"/>
        <w:keepNext/>
        <w:spacing w:before="0" w:after="0" w:line="240" w:lineRule="auto"/>
        <w:ind w:firstLine="0"/>
        <w:contextualSpacing/>
        <w:rPr>
          <w:b w:val="0"/>
          <w:sz w:val="24"/>
          <w:szCs w:val="24"/>
        </w:rPr>
      </w:pPr>
      <w:bookmarkStart w:id="122" w:name="_Toc28125551"/>
      <w:r w:rsidRPr="0062207C">
        <w:rPr>
          <w:b w:val="0"/>
          <w:sz w:val="24"/>
          <w:szCs w:val="24"/>
        </w:rPr>
        <w:t xml:space="preserve">Таблица </w:t>
      </w:r>
      <w:r w:rsidRPr="0062207C">
        <w:fldChar w:fldCharType="begin"/>
      </w:r>
      <w:r w:rsidRPr="0062207C">
        <w:rPr>
          <w:b w:val="0"/>
          <w:noProof/>
          <w:sz w:val="24"/>
          <w:szCs w:val="24"/>
        </w:rPr>
        <w:instrText xml:space="preserve"> SEQ Таблица \* ARABIC </w:instrText>
      </w:r>
      <w:r w:rsidRPr="0062207C">
        <w:fldChar w:fldCharType="separate"/>
      </w:r>
      <w:r>
        <w:rPr>
          <w:b w:val="0"/>
          <w:noProof/>
          <w:sz w:val="24"/>
          <w:szCs w:val="24"/>
        </w:rPr>
        <w:t>26</w:t>
      </w:r>
      <w:r w:rsidRPr="0062207C">
        <w:fldChar w:fldCharType="end"/>
      </w:r>
      <w:r w:rsidRPr="0062207C">
        <w:rPr>
          <w:b w:val="0"/>
          <w:sz w:val="24"/>
          <w:szCs w:val="24"/>
        </w:rPr>
        <w:t xml:space="preserve"> – Средневзвешенный (по материальной характеристике</w:t>
      </w:r>
      <w:r>
        <w:rPr>
          <w:b w:val="0"/>
          <w:sz w:val="24"/>
          <w:szCs w:val="24"/>
        </w:rPr>
        <w:t>) срок эксплуатации тепловых сетей</w:t>
      </w:r>
      <w:bookmarkEnd w:id="1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4043"/>
        <w:gridCol w:w="671"/>
        <w:gridCol w:w="635"/>
        <w:gridCol w:w="520"/>
        <w:gridCol w:w="520"/>
        <w:gridCol w:w="489"/>
        <w:gridCol w:w="659"/>
        <w:gridCol w:w="659"/>
        <w:gridCol w:w="1196"/>
      </w:tblGrid>
      <w:tr w:rsidR="007A0986" w:rsidRPr="00B7300F" w14:paraId="757742A7" w14:textId="77777777" w:rsidTr="00535EE6">
        <w:trPr>
          <w:trHeight w:val="20"/>
          <w:tblHeader/>
        </w:trPr>
        <w:tc>
          <w:tcPr>
            <w:tcW w:w="196" w:type="pct"/>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44CE05C"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 п/п</w:t>
            </w:r>
          </w:p>
        </w:tc>
        <w:tc>
          <w:tcPr>
            <w:tcW w:w="2068" w:type="pct"/>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447F6F9"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Адрес котельной, система теплоснабжения</w:t>
            </w:r>
          </w:p>
        </w:tc>
        <w:tc>
          <w:tcPr>
            <w:tcW w:w="343" w:type="pct"/>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7DA8838"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Ед. изм.</w:t>
            </w:r>
          </w:p>
        </w:tc>
        <w:tc>
          <w:tcPr>
            <w:tcW w:w="2393" w:type="pct"/>
            <w:gridSpan w:val="7"/>
            <w:tcBorders>
              <w:top w:val="single" w:sz="4" w:space="0" w:color="auto"/>
              <w:left w:val="single" w:sz="4" w:space="0" w:color="auto"/>
              <w:bottom w:val="single" w:sz="4" w:space="0" w:color="auto"/>
              <w:right w:val="single" w:sz="4" w:space="0" w:color="auto"/>
            </w:tcBorders>
            <w:vAlign w:val="center"/>
            <w:hideMark/>
          </w:tcPr>
          <w:p w14:paraId="45A8BD69"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Средневзвешенный срок эксплуатации тепловых сетей</w:t>
            </w:r>
          </w:p>
        </w:tc>
      </w:tr>
      <w:tr w:rsidR="007A0986" w:rsidRPr="00B7300F" w14:paraId="154D6498" w14:textId="77777777" w:rsidTr="00535EE6">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44F4E1" w14:textId="77777777" w:rsidR="007A0986" w:rsidRPr="00B7300F" w:rsidRDefault="007A0986" w:rsidP="00535EE6">
            <w:pPr>
              <w:spacing w:after="0" w:line="256" w:lineRule="auto"/>
              <w:rPr>
                <w:rFonts w:ascii="Times New Roman" w:eastAsia="Times New Roman" w:hAnsi="Times New Roman" w:cs="Times New Roman"/>
                <w:color w:val="000000"/>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35174" w14:textId="77777777" w:rsidR="007A0986" w:rsidRPr="00B7300F" w:rsidRDefault="007A0986" w:rsidP="00535EE6">
            <w:pPr>
              <w:spacing w:after="0" w:line="256" w:lineRule="auto"/>
              <w:rPr>
                <w:rFonts w:ascii="Times New Roman" w:eastAsia="Times New Roman" w:hAnsi="Times New Roman" w:cs="Times New Roman"/>
                <w:color w:val="000000"/>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089068" w14:textId="77777777" w:rsidR="007A0986" w:rsidRPr="00B7300F" w:rsidRDefault="007A0986" w:rsidP="00535EE6">
            <w:pPr>
              <w:spacing w:after="0" w:line="256" w:lineRule="auto"/>
              <w:rPr>
                <w:rFonts w:ascii="Times New Roman" w:eastAsia="Times New Roman" w:hAnsi="Times New Roman" w:cs="Times New Roman"/>
                <w:color w:val="000000"/>
                <w:sz w:val="20"/>
              </w:rPr>
            </w:pPr>
          </w:p>
        </w:tc>
        <w:tc>
          <w:tcPr>
            <w:tcW w:w="32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198A147"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202</w:t>
            </w:r>
            <w:r>
              <w:rPr>
                <w:rFonts w:ascii="Times New Roman" w:hAnsi="Times New Roman" w:cs="Times New Roman"/>
                <w:color w:val="000000"/>
                <w:sz w:val="20"/>
              </w:rPr>
              <w:t>5</w:t>
            </w:r>
          </w:p>
        </w:tc>
        <w:tc>
          <w:tcPr>
            <w:tcW w:w="26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76FDCCF"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202</w:t>
            </w:r>
            <w:r>
              <w:rPr>
                <w:rFonts w:ascii="Times New Roman" w:hAnsi="Times New Roman" w:cs="Times New Roman"/>
                <w:color w:val="000000"/>
                <w:sz w:val="20"/>
              </w:rPr>
              <w:t>6</w:t>
            </w:r>
          </w:p>
        </w:tc>
        <w:tc>
          <w:tcPr>
            <w:tcW w:w="26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976DDFF"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202</w:t>
            </w:r>
            <w:r>
              <w:rPr>
                <w:rFonts w:ascii="Times New Roman" w:hAnsi="Times New Roman" w:cs="Times New Roman"/>
                <w:color w:val="000000"/>
                <w:sz w:val="20"/>
              </w:rPr>
              <w:t>7</w:t>
            </w:r>
          </w:p>
        </w:tc>
        <w:tc>
          <w:tcPr>
            <w:tcW w:w="25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02F4F96"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20</w:t>
            </w:r>
            <w:r>
              <w:rPr>
                <w:rFonts w:ascii="Times New Roman" w:hAnsi="Times New Roman" w:cs="Times New Roman"/>
                <w:color w:val="000000"/>
                <w:sz w:val="20"/>
              </w:rPr>
              <w:t>28</w:t>
            </w:r>
          </w:p>
        </w:tc>
        <w:tc>
          <w:tcPr>
            <w:tcW w:w="337" w:type="pct"/>
            <w:tcBorders>
              <w:top w:val="single" w:sz="4" w:space="0" w:color="auto"/>
              <w:left w:val="single" w:sz="4" w:space="0" w:color="auto"/>
              <w:bottom w:val="single" w:sz="4" w:space="0" w:color="auto"/>
              <w:right w:val="single" w:sz="4" w:space="0" w:color="auto"/>
            </w:tcBorders>
            <w:vAlign w:val="center"/>
            <w:hideMark/>
          </w:tcPr>
          <w:p w14:paraId="420D0010"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202</w:t>
            </w:r>
            <w:r>
              <w:rPr>
                <w:rFonts w:ascii="Times New Roman" w:hAnsi="Times New Roman" w:cs="Times New Roman"/>
                <w:color w:val="000000"/>
                <w:sz w:val="20"/>
              </w:rPr>
              <w:t>9</w:t>
            </w:r>
          </w:p>
        </w:tc>
        <w:tc>
          <w:tcPr>
            <w:tcW w:w="33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7C84619" w14:textId="77777777" w:rsidR="007A0986" w:rsidRPr="00B7300F" w:rsidRDefault="007A0986" w:rsidP="00535EE6">
            <w:pPr>
              <w:spacing w:after="0" w:line="240" w:lineRule="auto"/>
              <w:jc w:val="center"/>
              <w:rPr>
                <w:rFonts w:ascii="Times New Roman" w:hAnsi="Times New Roman" w:cs="Times New Roman"/>
                <w:color w:val="000000"/>
                <w:sz w:val="20"/>
              </w:rPr>
            </w:pPr>
            <w:r>
              <w:rPr>
                <w:rFonts w:ascii="Times New Roman" w:hAnsi="Times New Roman" w:cs="Times New Roman"/>
                <w:color w:val="000000"/>
                <w:sz w:val="20"/>
              </w:rPr>
              <w:t>2030</w:t>
            </w:r>
          </w:p>
        </w:tc>
        <w:tc>
          <w:tcPr>
            <w:tcW w:w="6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935F038"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203</w:t>
            </w:r>
            <w:r>
              <w:rPr>
                <w:rFonts w:ascii="Times New Roman" w:hAnsi="Times New Roman" w:cs="Times New Roman"/>
                <w:color w:val="000000"/>
                <w:sz w:val="20"/>
              </w:rPr>
              <w:t>1</w:t>
            </w:r>
            <w:r w:rsidRPr="00B7300F">
              <w:rPr>
                <w:rFonts w:ascii="Times New Roman" w:hAnsi="Times New Roman" w:cs="Times New Roman"/>
                <w:color w:val="000000"/>
                <w:sz w:val="20"/>
              </w:rPr>
              <w:t>-203</w:t>
            </w:r>
            <w:r>
              <w:rPr>
                <w:rFonts w:ascii="Times New Roman" w:hAnsi="Times New Roman" w:cs="Times New Roman"/>
                <w:color w:val="000000"/>
                <w:sz w:val="20"/>
              </w:rPr>
              <w:t>5</w:t>
            </w:r>
          </w:p>
        </w:tc>
      </w:tr>
      <w:tr w:rsidR="007A0986" w:rsidRPr="00B7300F" w14:paraId="63E16459" w14:textId="77777777" w:rsidTr="00535EE6">
        <w:trPr>
          <w:trHeight w:val="20"/>
        </w:trPr>
        <w:tc>
          <w:tcPr>
            <w:tcW w:w="19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518E34C"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1</w:t>
            </w:r>
          </w:p>
        </w:tc>
        <w:tc>
          <w:tcPr>
            <w:tcW w:w="206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6D4D0C6" w14:textId="77777777" w:rsidR="007A0986" w:rsidRPr="00B7300F" w:rsidRDefault="007A0986" w:rsidP="00535EE6">
            <w:pPr>
              <w:spacing w:after="0" w:line="240" w:lineRule="auto"/>
              <w:rPr>
                <w:rFonts w:ascii="Times New Roman" w:hAnsi="Times New Roman" w:cs="Times New Roman"/>
                <w:sz w:val="20"/>
              </w:rPr>
            </w:pPr>
            <w:r w:rsidRPr="00B7300F">
              <w:rPr>
                <w:rFonts w:ascii="Times New Roman" w:hAnsi="Times New Roman" w:cs="Times New Roman"/>
                <w:sz w:val="20"/>
              </w:rPr>
              <w:t>Котельная №</w:t>
            </w:r>
            <w:r>
              <w:rPr>
                <w:rFonts w:ascii="Times New Roman" w:hAnsi="Times New Roman" w:cs="Times New Roman"/>
                <w:sz w:val="20"/>
              </w:rPr>
              <w:t xml:space="preserve"> 483</w:t>
            </w:r>
          </w:p>
        </w:tc>
        <w:tc>
          <w:tcPr>
            <w:tcW w:w="34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D5A0091" w14:textId="77777777" w:rsidR="007A0986" w:rsidRPr="00B7300F" w:rsidRDefault="007A0986" w:rsidP="00535EE6">
            <w:pPr>
              <w:spacing w:after="0" w:line="240" w:lineRule="auto"/>
              <w:jc w:val="center"/>
              <w:rPr>
                <w:rFonts w:ascii="Times New Roman" w:hAnsi="Times New Roman" w:cs="Times New Roman"/>
                <w:color w:val="000000"/>
                <w:sz w:val="20"/>
              </w:rPr>
            </w:pPr>
            <w:r w:rsidRPr="00B7300F">
              <w:rPr>
                <w:rFonts w:ascii="Times New Roman" w:hAnsi="Times New Roman" w:cs="Times New Roman"/>
                <w:color w:val="000000"/>
                <w:sz w:val="20"/>
              </w:rPr>
              <w:t>лет</w:t>
            </w:r>
          </w:p>
        </w:tc>
        <w:tc>
          <w:tcPr>
            <w:tcW w:w="32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0D47CD7" w14:textId="77777777" w:rsidR="007A0986" w:rsidRPr="00B7300F" w:rsidRDefault="007A0986" w:rsidP="00535EE6">
            <w:pPr>
              <w:spacing w:after="0" w:line="240" w:lineRule="auto"/>
              <w:jc w:val="center"/>
              <w:rPr>
                <w:rFonts w:ascii="Times New Roman" w:hAnsi="Times New Roman" w:cs="Times New Roman"/>
                <w:color w:val="000000"/>
                <w:sz w:val="20"/>
              </w:rPr>
            </w:pPr>
            <w:r>
              <w:rPr>
                <w:rFonts w:ascii="Times New Roman" w:hAnsi="Times New Roman" w:cs="Times New Roman"/>
                <w:color w:val="000000"/>
                <w:sz w:val="20"/>
              </w:rPr>
              <w:t>47</w:t>
            </w:r>
          </w:p>
        </w:tc>
        <w:tc>
          <w:tcPr>
            <w:tcW w:w="26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2C6067F" w14:textId="77777777" w:rsidR="007A0986" w:rsidRPr="00B7300F" w:rsidRDefault="007A0986" w:rsidP="00535EE6">
            <w:pPr>
              <w:spacing w:after="0" w:line="240" w:lineRule="auto"/>
              <w:jc w:val="center"/>
              <w:rPr>
                <w:rFonts w:ascii="Times New Roman" w:hAnsi="Times New Roman" w:cs="Times New Roman"/>
                <w:color w:val="000000"/>
                <w:sz w:val="20"/>
              </w:rPr>
            </w:pPr>
            <w:r>
              <w:rPr>
                <w:rFonts w:ascii="Times New Roman" w:hAnsi="Times New Roman" w:cs="Times New Roman"/>
                <w:color w:val="000000"/>
                <w:sz w:val="20"/>
              </w:rPr>
              <w:t>46</w:t>
            </w:r>
          </w:p>
        </w:tc>
        <w:tc>
          <w:tcPr>
            <w:tcW w:w="26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1F3E710" w14:textId="77777777" w:rsidR="007A0986" w:rsidRPr="00B7300F" w:rsidRDefault="007A0986" w:rsidP="00535EE6">
            <w:pPr>
              <w:spacing w:after="0" w:line="240" w:lineRule="auto"/>
              <w:jc w:val="center"/>
              <w:rPr>
                <w:rFonts w:ascii="Times New Roman" w:hAnsi="Times New Roman" w:cs="Times New Roman"/>
                <w:color w:val="000000"/>
                <w:sz w:val="20"/>
              </w:rPr>
            </w:pPr>
            <w:r>
              <w:rPr>
                <w:rFonts w:ascii="Times New Roman" w:hAnsi="Times New Roman" w:cs="Times New Roman"/>
                <w:color w:val="000000"/>
                <w:sz w:val="20"/>
              </w:rPr>
              <w:t>41</w:t>
            </w:r>
          </w:p>
        </w:tc>
        <w:tc>
          <w:tcPr>
            <w:tcW w:w="25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4F4421B" w14:textId="77777777" w:rsidR="007A0986" w:rsidRPr="00B7300F" w:rsidRDefault="007A0986" w:rsidP="00535EE6">
            <w:pPr>
              <w:spacing w:after="0" w:line="240" w:lineRule="auto"/>
              <w:jc w:val="center"/>
              <w:rPr>
                <w:rFonts w:ascii="Times New Roman" w:hAnsi="Times New Roman" w:cs="Times New Roman"/>
                <w:color w:val="000000"/>
                <w:sz w:val="20"/>
              </w:rPr>
            </w:pPr>
            <w:r>
              <w:rPr>
                <w:rFonts w:ascii="Times New Roman" w:hAnsi="Times New Roman" w:cs="Times New Roman"/>
                <w:color w:val="000000"/>
                <w:sz w:val="20"/>
              </w:rPr>
              <w:t>7</w:t>
            </w:r>
          </w:p>
        </w:tc>
        <w:tc>
          <w:tcPr>
            <w:tcW w:w="337" w:type="pct"/>
            <w:tcBorders>
              <w:top w:val="single" w:sz="4" w:space="0" w:color="auto"/>
              <w:left w:val="single" w:sz="4" w:space="0" w:color="auto"/>
              <w:bottom w:val="single" w:sz="4" w:space="0" w:color="auto"/>
              <w:right w:val="single" w:sz="4" w:space="0" w:color="auto"/>
            </w:tcBorders>
            <w:vAlign w:val="center"/>
          </w:tcPr>
          <w:p w14:paraId="7998D1DC" w14:textId="77777777" w:rsidR="007A0986" w:rsidRPr="00B7300F" w:rsidRDefault="007A0986" w:rsidP="00535EE6">
            <w:pPr>
              <w:spacing w:after="0" w:line="240" w:lineRule="auto"/>
              <w:jc w:val="center"/>
              <w:rPr>
                <w:rFonts w:ascii="Times New Roman" w:hAnsi="Times New Roman" w:cs="Times New Roman"/>
                <w:color w:val="000000"/>
                <w:sz w:val="20"/>
              </w:rPr>
            </w:pPr>
            <w:r>
              <w:rPr>
                <w:rFonts w:ascii="Times New Roman" w:hAnsi="Times New Roman" w:cs="Times New Roman"/>
                <w:color w:val="000000"/>
                <w:sz w:val="20"/>
              </w:rPr>
              <w:t>8</w:t>
            </w:r>
          </w:p>
        </w:tc>
        <w:tc>
          <w:tcPr>
            <w:tcW w:w="33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6B7CCC5" w14:textId="77777777" w:rsidR="007A0986" w:rsidRPr="00B7300F" w:rsidRDefault="007A0986" w:rsidP="00535EE6">
            <w:pPr>
              <w:spacing w:after="0" w:line="240" w:lineRule="auto"/>
              <w:jc w:val="center"/>
              <w:rPr>
                <w:rFonts w:ascii="Times New Roman" w:hAnsi="Times New Roman" w:cs="Times New Roman"/>
                <w:color w:val="000000"/>
                <w:sz w:val="20"/>
              </w:rPr>
            </w:pPr>
            <w:r>
              <w:rPr>
                <w:rFonts w:ascii="Times New Roman" w:hAnsi="Times New Roman" w:cs="Times New Roman"/>
                <w:color w:val="000000"/>
                <w:sz w:val="20"/>
              </w:rPr>
              <w:t>9</w:t>
            </w:r>
          </w:p>
        </w:tc>
        <w:tc>
          <w:tcPr>
            <w:tcW w:w="61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437987B" w14:textId="77777777" w:rsidR="007A0986" w:rsidRPr="00B7300F" w:rsidRDefault="007A0986" w:rsidP="00535EE6">
            <w:pPr>
              <w:spacing w:after="0" w:line="240" w:lineRule="auto"/>
              <w:jc w:val="center"/>
              <w:rPr>
                <w:rFonts w:ascii="Times New Roman" w:hAnsi="Times New Roman" w:cs="Times New Roman"/>
                <w:color w:val="000000"/>
                <w:sz w:val="20"/>
              </w:rPr>
            </w:pPr>
            <w:r>
              <w:rPr>
                <w:rFonts w:ascii="Times New Roman" w:hAnsi="Times New Roman" w:cs="Times New Roman"/>
                <w:color w:val="000000"/>
                <w:sz w:val="20"/>
              </w:rPr>
              <w:t>14</w:t>
            </w:r>
          </w:p>
        </w:tc>
      </w:tr>
    </w:tbl>
    <w:p w14:paraId="58D396FA" w14:textId="77777777" w:rsidR="007A0986" w:rsidRDefault="007A0986" w:rsidP="007A0986">
      <w:pPr>
        <w:pStyle w:val="af0"/>
        <w:ind w:firstLine="709"/>
        <w:contextualSpacing/>
        <w:jc w:val="both"/>
        <w:rPr>
          <w:color w:val="000000" w:themeColor="text1"/>
          <w:szCs w:val="24"/>
        </w:rPr>
      </w:pPr>
    </w:p>
    <w:p w14:paraId="4853DD32"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23" w:name="_Toc231828354"/>
      <w:r w:rsidRPr="004E4C5F">
        <w:rPr>
          <w:rFonts w:ascii="Times New Roman" w:hAnsi="Times New Roman" w:cs="Times New Roman"/>
          <w:color w:val="000000" w:themeColor="text1"/>
          <w:sz w:val="24"/>
          <w:szCs w:val="24"/>
        </w:rPr>
        <w:t xml:space="preserve">Отношение </w:t>
      </w:r>
      <w:r w:rsidRPr="00DF0BE7">
        <w:rPr>
          <w:rFonts w:ascii="Times New Roman" w:hAnsi="Times New Roman" w:cs="Times New Roman"/>
          <w:color w:val="000000" w:themeColor="text1"/>
          <w:sz w:val="24"/>
          <w:szCs w:val="24"/>
        </w:rPr>
        <w:t>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муниципального округа, городского округа, города федерального значения)</w:t>
      </w:r>
      <w:bookmarkEnd w:id="123"/>
    </w:p>
    <w:p w14:paraId="5459A1FA" w14:textId="77777777" w:rsidR="007A0986" w:rsidRPr="004E4C5F" w:rsidRDefault="007A0986" w:rsidP="007A0986">
      <w:pPr>
        <w:pStyle w:val="af0"/>
        <w:ind w:firstLine="709"/>
        <w:contextualSpacing/>
        <w:jc w:val="both"/>
        <w:rPr>
          <w:color w:val="000000" w:themeColor="text1"/>
          <w:szCs w:val="24"/>
        </w:rPr>
      </w:pPr>
      <w:r w:rsidRPr="004E4C5F">
        <w:rPr>
          <w:color w:val="000000" w:themeColor="text1"/>
          <w:szCs w:val="24"/>
        </w:rPr>
        <w:t xml:space="preserve">Индикатор </w:t>
      </w:r>
      <w:r>
        <w:rPr>
          <w:color w:val="000000" w:themeColor="text1"/>
          <w:szCs w:val="24"/>
        </w:rPr>
        <w:t>«</w:t>
      </w:r>
      <w:r w:rsidRPr="004E4C5F">
        <w:rPr>
          <w:color w:val="000000" w:themeColor="text1"/>
          <w:szCs w:val="24"/>
        </w:rPr>
        <w:t xml:space="preserve">Отношение </w:t>
      </w:r>
      <w:r w:rsidRPr="00DF0BE7">
        <w:rPr>
          <w:color w:val="000000" w:themeColor="text1"/>
          <w:szCs w:val="24"/>
        </w:rPr>
        <w:t>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муниципального округа, городского округа, города федерального значения)</w:t>
      </w:r>
      <w:r>
        <w:rPr>
          <w:color w:val="000000" w:themeColor="text1"/>
          <w:szCs w:val="24"/>
        </w:rPr>
        <w:t>»</w:t>
      </w:r>
      <w:r w:rsidRPr="004E4C5F">
        <w:rPr>
          <w:color w:val="000000" w:themeColor="text1"/>
          <w:szCs w:val="24"/>
        </w:rPr>
        <w:t xml:space="preserve"> возможно получить после уточнения протяженностей реконструируемых тепловых сетей на стадии проектно-сметной документации.</w:t>
      </w:r>
    </w:p>
    <w:p w14:paraId="0DA7D35B" w14:textId="77777777" w:rsidR="007A0986" w:rsidRPr="004E4C5F" w:rsidRDefault="007A0986" w:rsidP="007A0986">
      <w:pPr>
        <w:pStyle w:val="af0"/>
        <w:ind w:firstLine="709"/>
        <w:contextualSpacing/>
        <w:jc w:val="both"/>
        <w:rPr>
          <w:color w:val="000000" w:themeColor="text1"/>
          <w:szCs w:val="24"/>
        </w:rPr>
      </w:pPr>
    </w:p>
    <w:p w14:paraId="7A64143C" w14:textId="77777777" w:rsidR="007A0986" w:rsidRPr="004E4C5F" w:rsidRDefault="007A0986" w:rsidP="007A0986">
      <w:pPr>
        <w:pStyle w:val="a8"/>
        <w:keepNext/>
        <w:keepLines/>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24" w:name="_Toc231828355"/>
      <w:r w:rsidRPr="004E4C5F">
        <w:rPr>
          <w:rFonts w:ascii="Times New Roman" w:hAnsi="Times New Roman" w:cs="Times New Roman"/>
          <w:color w:val="000000" w:themeColor="text1"/>
          <w:sz w:val="24"/>
          <w:szCs w:val="24"/>
        </w:rPr>
        <w:t xml:space="preserve">Отношение </w:t>
      </w:r>
      <w:r w:rsidRPr="00DF0BE7">
        <w:rPr>
          <w:rFonts w:ascii="Times New Roman" w:hAnsi="Times New Roman" w:cs="Times New Roman"/>
          <w:color w:val="000000" w:themeColor="text1"/>
          <w:sz w:val="24"/>
          <w:szCs w:val="24"/>
        </w:rPr>
        <w:t>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муниципального округа, городского округа, города федерального значения)</w:t>
      </w:r>
      <w:bookmarkEnd w:id="124"/>
    </w:p>
    <w:p w14:paraId="6C693B41" w14:textId="77777777" w:rsidR="007A0986" w:rsidRPr="004E4C5F" w:rsidRDefault="007A0986" w:rsidP="007A0986">
      <w:pPr>
        <w:pStyle w:val="af0"/>
        <w:keepNext/>
        <w:keepLines/>
        <w:ind w:firstLine="709"/>
        <w:contextualSpacing/>
        <w:jc w:val="both"/>
        <w:rPr>
          <w:color w:val="000000" w:themeColor="text1"/>
          <w:szCs w:val="24"/>
        </w:rPr>
      </w:pPr>
      <w:r>
        <w:rPr>
          <w:color w:val="000000" w:themeColor="text1"/>
          <w:szCs w:val="24"/>
        </w:rPr>
        <w:t>За период, предшествующий актуализации Схемы теплоснабжения,</w:t>
      </w:r>
      <w:r w:rsidRPr="007C1F5D">
        <w:rPr>
          <w:color w:val="000000" w:themeColor="text1"/>
          <w:szCs w:val="24"/>
        </w:rPr>
        <w:t xml:space="preserve"> установленн</w:t>
      </w:r>
      <w:r>
        <w:rPr>
          <w:color w:val="000000" w:themeColor="text1"/>
          <w:szCs w:val="24"/>
        </w:rPr>
        <w:t>ая</w:t>
      </w:r>
      <w:r w:rsidRPr="007C1F5D">
        <w:rPr>
          <w:color w:val="000000" w:themeColor="text1"/>
          <w:szCs w:val="24"/>
        </w:rPr>
        <w:t xml:space="preserve"> </w:t>
      </w:r>
      <w:r>
        <w:rPr>
          <w:color w:val="000000" w:themeColor="text1"/>
          <w:szCs w:val="24"/>
        </w:rPr>
        <w:t xml:space="preserve">тепловая </w:t>
      </w:r>
      <w:r w:rsidRPr="007C1F5D">
        <w:rPr>
          <w:color w:val="000000" w:themeColor="text1"/>
          <w:szCs w:val="24"/>
        </w:rPr>
        <w:t>мощност</w:t>
      </w:r>
      <w:r>
        <w:rPr>
          <w:color w:val="000000" w:themeColor="text1"/>
          <w:szCs w:val="24"/>
        </w:rPr>
        <w:t>ь</w:t>
      </w:r>
      <w:r w:rsidRPr="007C1F5D">
        <w:rPr>
          <w:color w:val="000000" w:themeColor="text1"/>
          <w:szCs w:val="24"/>
        </w:rPr>
        <w:t xml:space="preserve"> котельного оборудования </w:t>
      </w:r>
      <w:r>
        <w:rPr>
          <w:color w:val="000000" w:themeColor="text1"/>
          <w:szCs w:val="24"/>
        </w:rPr>
        <w:t>котельной № 483</w:t>
      </w:r>
      <w:r w:rsidRPr="007C1F5D">
        <w:rPr>
          <w:color w:val="000000" w:themeColor="text1"/>
          <w:szCs w:val="24"/>
        </w:rPr>
        <w:t xml:space="preserve"> </w:t>
      </w:r>
      <w:r w:rsidRPr="002657DA">
        <w:rPr>
          <w:color w:val="000000" w:themeColor="text1"/>
          <w:szCs w:val="24"/>
        </w:rPr>
        <w:t>ЗАТО город Заозерск</w:t>
      </w:r>
      <w:r w:rsidRPr="0047790E">
        <w:rPr>
          <w:color w:val="000000" w:themeColor="text1"/>
          <w:szCs w:val="24"/>
        </w:rPr>
        <w:t xml:space="preserve"> </w:t>
      </w:r>
      <w:r>
        <w:rPr>
          <w:color w:val="000000" w:themeColor="text1"/>
          <w:szCs w:val="24"/>
        </w:rPr>
        <w:t>изменилась с 86,4 Гкал/ч до 95,3 Гкал/ч</w:t>
      </w:r>
      <w:r w:rsidRPr="007C1F5D">
        <w:rPr>
          <w:color w:val="000000" w:themeColor="text1"/>
          <w:szCs w:val="24"/>
        </w:rPr>
        <w:t>.</w:t>
      </w:r>
    </w:p>
    <w:p w14:paraId="1C131763" w14:textId="77777777" w:rsidR="007A0986" w:rsidRDefault="007A0986" w:rsidP="007A0986">
      <w:pPr>
        <w:pStyle w:val="af0"/>
        <w:ind w:firstLine="709"/>
        <w:contextualSpacing/>
        <w:jc w:val="both"/>
        <w:rPr>
          <w:color w:val="000000" w:themeColor="text1"/>
          <w:szCs w:val="24"/>
        </w:rPr>
      </w:pPr>
    </w:p>
    <w:p w14:paraId="237504A9" w14:textId="77777777" w:rsidR="007A0986" w:rsidRPr="004E4C5F" w:rsidRDefault="007A0986" w:rsidP="007A0986">
      <w:pPr>
        <w:pStyle w:val="a8"/>
        <w:keepNext/>
        <w:keepLines/>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25" w:name="_Toc231828356"/>
      <w:r w:rsidRPr="00B349CB">
        <w:rPr>
          <w:rFonts w:ascii="Times New Roman" w:hAnsi="Times New Roman" w:cs="Times New Roman"/>
          <w:color w:val="000000" w:themeColor="text1"/>
          <w:sz w:val="24"/>
          <w:szCs w:val="24"/>
        </w:rPr>
        <w:t>Отсутствие зафиксированных фактов нарушения антимонопольного законодательства (выданных предупреждений, предписаний), а также отсутствие применения санкций, предусмотренных Кодексом Российской Федерации об административных правонарушениях, за нарушение законодательства Российской Федерации в сфере теплоснабжения, антимонопольного законодательства Российской Федерации, законодательства Российской Федерации о естественных монополиях</w:t>
      </w:r>
      <w:bookmarkEnd w:id="125"/>
    </w:p>
    <w:p w14:paraId="5B409D1C" w14:textId="77777777" w:rsidR="007A0986" w:rsidRDefault="007A0986" w:rsidP="007A0986">
      <w:pPr>
        <w:pStyle w:val="af0"/>
        <w:ind w:firstLine="709"/>
        <w:contextualSpacing/>
        <w:jc w:val="both"/>
        <w:rPr>
          <w:color w:val="000000" w:themeColor="text1"/>
          <w:szCs w:val="24"/>
        </w:rPr>
      </w:pPr>
      <w:r w:rsidRPr="002324A3">
        <w:rPr>
          <w:color w:val="000000" w:themeColor="text1"/>
          <w:szCs w:val="24"/>
        </w:rPr>
        <w:t>Факты нарушения антимонопольного законодательства (выданные предупреждения, предписания), а также санкции, предусмотренные Кодексом Российской Федерации об административных правонарушениях, за нарушение законодательства Российской Федерации в сфере теплоснабжения, антимонопольного законодательства Российской Федерации, законодательства Российской Федерации о естественных монополиях отсутствуют.</w:t>
      </w:r>
    </w:p>
    <w:p w14:paraId="58D83395" w14:textId="77777777" w:rsidR="007A0986" w:rsidRPr="004E4C5F" w:rsidRDefault="007A0986" w:rsidP="007A0986">
      <w:pPr>
        <w:pStyle w:val="af0"/>
        <w:ind w:firstLine="709"/>
        <w:contextualSpacing/>
        <w:jc w:val="both"/>
        <w:rPr>
          <w:color w:val="000000" w:themeColor="text1"/>
          <w:szCs w:val="24"/>
        </w:rPr>
      </w:pPr>
    </w:p>
    <w:p w14:paraId="793FB0FE" w14:textId="77777777" w:rsidR="007A0986" w:rsidRPr="004E4C5F" w:rsidRDefault="007A0986" w:rsidP="007A0986">
      <w:pPr>
        <w:pStyle w:val="a8"/>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26" w:name="_Toc231828357"/>
      <w:r w:rsidRPr="004E4C5F">
        <w:rPr>
          <w:rFonts w:ascii="Times New Roman" w:hAnsi="Times New Roman" w:cs="Times New Roman"/>
          <w:color w:val="000000" w:themeColor="text1"/>
          <w:sz w:val="24"/>
          <w:szCs w:val="24"/>
        </w:rPr>
        <w:t xml:space="preserve">Описание </w:t>
      </w:r>
      <w:r w:rsidRPr="0044568A">
        <w:rPr>
          <w:rFonts w:ascii="Times New Roman" w:hAnsi="Times New Roman" w:cs="Times New Roman"/>
          <w:color w:val="000000" w:themeColor="text1"/>
          <w:sz w:val="24"/>
          <w:szCs w:val="24"/>
        </w:rPr>
        <w:t>изменений (фактических данных) в оценке значений индикаторов развития систем теплоснабжения поселения, муниципального округа, городского округа, города федерального значения, а в ценовых зонах теплоснабжения также изменений (фактических данных) в достижении ключевых показателей, отражающих результаты внедрения целевой модели рынка тепловой энергии, целевых показателей реализации схемы теплоснабжения поселения, муниципального округа, городского округа с учетом реализации проектов схемы теплоснабжения</w:t>
      </w:r>
      <w:bookmarkEnd w:id="126"/>
    </w:p>
    <w:p w14:paraId="1B76069F" w14:textId="77777777" w:rsidR="007A0986" w:rsidRPr="004E4C5F" w:rsidRDefault="007A0986" w:rsidP="007A0986">
      <w:pPr>
        <w:pStyle w:val="af0"/>
        <w:ind w:firstLine="709"/>
        <w:contextualSpacing/>
        <w:jc w:val="both"/>
        <w:rPr>
          <w:color w:val="000000" w:themeColor="text1"/>
          <w:szCs w:val="24"/>
        </w:rPr>
      </w:pPr>
      <w:r>
        <w:rPr>
          <w:color w:val="000000" w:themeColor="text1"/>
          <w:szCs w:val="24"/>
        </w:rPr>
        <w:t>И</w:t>
      </w:r>
      <w:r w:rsidRPr="002657DA">
        <w:rPr>
          <w:color w:val="000000" w:themeColor="text1"/>
          <w:szCs w:val="24"/>
        </w:rPr>
        <w:t>зменени</w:t>
      </w:r>
      <w:r>
        <w:rPr>
          <w:color w:val="000000" w:themeColor="text1"/>
          <w:szCs w:val="24"/>
        </w:rPr>
        <w:t>я</w:t>
      </w:r>
      <w:r w:rsidRPr="002657DA">
        <w:rPr>
          <w:color w:val="000000" w:themeColor="text1"/>
          <w:szCs w:val="24"/>
        </w:rPr>
        <w:t xml:space="preserve"> (фактических данных) в оценке значений индикаторов развития систем теплоснабжения </w:t>
      </w:r>
      <w:r w:rsidRPr="00222409">
        <w:rPr>
          <w:color w:val="000000" w:themeColor="text1"/>
          <w:szCs w:val="24"/>
        </w:rPr>
        <w:t xml:space="preserve">на территории </w:t>
      </w:r>
      <w:r w:rsidRPr="0047790E">
        <w:rPr>
          <w:color w:val="000000" w:themeColor="text1"/>
          <w:szCs w:val="24"/>
        </w:rPr>
        <w:t xml:space="preserve">ЗАТО </w:t>
      </w:r>
      <w:r>
        <w:rPr>
          <w:color w:val="000000" w:themeColor="text1"/>
          <w:szCs w:val="24"/>
        </w:rPr>
        <w:t>город</w:t>
      </w:r>
      <w:r w:rsidRPr="0047790E">
        <w:rPr>
          <w:color w:val="000000" w:themeColor="text1"/>
          <w:szCs w:val="24"/>
        </w:rPr>
        <w:t xml:space="preserve"> Заозерск </w:t>
      </w:r>
      <w:r>
        <w:rPr>
          <w:color w:val="000000" w:themeColor="text1"/>
          <w:szCs w:val="24"/>
        </w:rPr>
        <w:t>отсутствуют</w:t>
      </w:r>
      <w:r w:rsidRPr="00222409">
        <w:rPr>
          <w:color w:val="000000" w:themeColor="text1"/>
          <w:szCs w:val="24"/>
        </w:rPr>
        <w:t>.</w:t>
      </w:r>
    </w:p>
    <w:p w14:paraId="19E8CF77" w14:textId="77777777" w:rsidR="007A0986" w:rsidRDefault="007A0986" w:rsidP="007A0986">
      <w:pPr>
        <w:pStyle w:val="af0"/>
        <w:ind w:firstLine="709"/>
        <w:contextualSpacing/>
        <w:jc w:val="both"/>
        <w:rPr>
          <w:color w:val="000000" w:themeColor="text1"/>
          <w:szCs w:val="24"/>
        </w:rPr>
      </w:pPr>
    </w:p>
    <w:p w14:paraId="136BC992" w14:textId="77777777" w:rsidR="007A0986" w:rsidRPr="004E4C5F" w:rsidRDefault="007A0986" w:rsidP="007A0986">
      <w:pPr>
        <w:pStyle w:val="a8"/>
        <w:keepNext/>
        <w:keepLines/>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27" w:name="_Toc231828358"/>
      <w:r w:rsidRPr="00DA224A">
        <w:rPr>
          <w:rFonts w:ascii="Times New Roman" w:hAnsi="Times New Roman" w:cs="Times New Roman"/>
          <w:color w:val="000000" w:themeColor="text1"/>
          <w:sz w:val="24"/>
          <w:szCs w:val="24"/>
        </w:rPr>
        <w:t>Целевые значения ключевых показателей, отражающих результаты внедрения целевой модели рынка тепловой энергии</w:t>
      </w:r>
      <w:bookmarkEnd w:id="127"/>
    </w:p>
    <w:p w14:paraId="2920A881" w14:textId="77777777" w:rsidR="007A0986" w:rsidRPr="00DA224A" w:rsidRDefault="007A0986" w:rsidP="007A0986">
      <w:pPr>
        <w:pStyle w:val="af0"/>
        <w:keepNext/>
        <w:keepLines/>
        <w:ind w:firstLine="709"/>
        <w:contextualSpacing/>
        <w:jc w:val="both"/>
        <w:rPr>
          <w:color w:val="000000" w:themeColor="text1"/>
          <w:szCs w:val="24"/>
        </w:rPr>
      </w:pPr>
      <w:r w:rsidRPr="00DA224A">
        <w:rPr>
          <w:color w:val="000000" w:themeColor="text1"/>
          <w:szCs w:val="24"/>
        </w:rPr>
        <w:t xml:space="preserve">Распоряжением Правительства Российской Федерации от 28.08.2018 № 1801-р утверждены ключевые показатели, отражающие результаты внедрения целевой модели рынка тепловой энергии, и целевые значения указанных показателей в ценовых зонах теплоснабжения. </w:t>
      </w:r>
    </w:p>
    <w:p w14:paraId="64ED14C2" w14:textId="77777777" w:rsidR="007A0986" w:rsidRDefault="007A0986" w:rsidP="007A0986">
      <w:pPr>
        <w:pStyle w:val="af0"/>
        <w:keepNext/>
        <w:keepLines/>
        <w:ind w:firstLine="709"/>
        <w:contextualSpacing/>
        <w:jc w:val="both"/>
        <w:rPr>
          <w:color w:val="000000" w:themeColor="text1"/>
          <w:szCs w:val="24"/>
        </w:rPr>
      </w:pPr>
      <w:r w:rsidRPr="00DA224A">
        <w:rPr>
          <w:color w:val="000000" w:themeColor="text1"/>
          <w:szCs w:val="24"/>
        </w:rPr>
        <w:t xml:space="preserve">Ценовые зоны теплоснабжения на территории </w:t>
      </w:r>
      <w:r>
        <w:rPr>
          <w:color w:val="000000" w:themeColor="text1"/>
          <w:szCs w:val="24"/>
        </w:rPr>
        <w:t>ЗАТО город Заозерск</w:t>
      </w:r>
      <w:r w:rsidRPr="00DA224A">
        <w:rPr>
          <w:color w:val="000000" w:themeColor="text1"/>
          <w:szCs w:val="24"/>
        </w:rPr>
        <w:t xml:space="preserve"> отсутствуют.</w:t>
      </w:r>
    </w:p>
    <w:p w14:paraId="764243A5" w14:textId="77777777" w:rsidR="007A0986" w:rsidRDefault="007A0986" w:rsidP="007A0986">
      <w:pPr>
        <w:pStyle w:val="af0"/>
        <w:keepNext/>
        <w:keepLines/>
        <w:ind w:firstLine="709"/>
        <w:contextualSpacing/>
        <w:jc w:val="both"/>
        <w:rPr>
          <w:color w:val="000000" w:themeColor="text1"/>
          <w:szCs w:val="24"/>
        </w:rPr>
      </w:pPr>
    </w:p>
    <w:p w14:paraId="672A03BB" w14:textId="77777777" w:rsidR="007A0986" w:rsidRPr="004E4C5F" w:rsidRDefault="007A0986" w:rsidP="007A0986">
      <w:pPr>
        <w:pStyle w:val="a8"/>
        <w:keepNext/>
        <w:keepLines/>
        <w:numPr>
          <w:ilvl w:val="1"/>
          <w:numId w:val="45"/>
        </w:numPr>
        <w:spacing w:after="0" w:line="240" w:lineRule="auto"/>
        <w:ind w:left="0" w:firstLine="709"/>
        <w:jc w:val="both"/>
        <w:outlineLvl w:val="1"/>
        <w:rPr>
          <w:rFonts w:ascii="Times New Roman" w:hAnsi="Times New Roman" w:cs="Times New Roman"/>
          <w:color w:val="000000" w:themeColor="text1"/>
          <w:sz w:val="24"/>
          <w:szCs w:val="24"/>
        </w:rPr>
      </w:pPr>
      <w:bookmarkStart w:id="128" w:name="_Toc231828359"/>
      <w:r w:rsidRPr="00866933">
        <w:rPr>
          <w:rFonts w:ascii="Times New Roman" w:hAnsi="Times New Roman" w:cs="Times New Roman"/>
          <w:color w:val="000000" w:themeColor="text1"/>
          <w:sz w:val="24"/>
          <w:szCs w:val="24"/>
        </w:rPr>
        <w:t xml:space="preserve">Существующие </w:t>
      </w:r>
      <w:r w:rsidRPr="0044568A">
        <w:rPr>
          <w:rFonts w:ascii="Times New Roman" w:hAnsi="Times New Roman" w:cs="Times New Roman"/>
          <w:color w:val="000000" w:themeColor="text1"/>
          <w:sz w:val="24"/>
          <w:szCs w:val="24"/>
        </w:rPr>
        <w:t>и перспективные значения целевых показателей реализации схемы теплоснабжения поселения, муниципального округа, городского округа, подлежащие достижению каждой единой теплоснабжающей организацией, функционирующей на территории такого поселения, муниципального округа, городского округа</w:t>
      </w:r>
      <w:bookmarkEnd w:id="128"/>
    </w:p>
    <w:p w14:paraId="51DE0143" w14:textId="77777777" w:rsidR="007A0986" w:rsidRPr="00866933" w:rsidRDefault="007A0986" w:rsidP="007A0986">
      <w:pPr>
        <w:pStyle w:val="af0"/>
        <w:ind w:firstLine="709"/>
        <w:contextualSpacing/>
        <w:jc w:val="both"/>
        <w:rPr>
          <w:color w:val="000000" w:themeColor="text1"/>
          <w:szCs w:val="24"/>
        </w:rPr>
      </w:pPr>
      <w:r>
        <w:rPr>
          <w:szCs w:val="24"/>
        </w:rPr>
        <w:t xml:space="preserve">Постановлением Правительства Российской Федерации от 16.03.2019 № 276 «О </w:t>
      </w:r>
      <w:r w:rsidRPr="00866933">
        <w:rPr>
          <w:color w:val="000000" w:themeColor="text1"/>
          <w:szCs w:val="24"/>
        </w:rPr>
        <w:t>внесении изменений в некоторые акты Правительства Российской Федерации по вопросам разработки и утверждения схем теплоснабжения в ценовых зонах теплоснабжения</w:t>
      </w:r>
      <w:r>
        <w:rPr>
          <w:color w:val="000000" w:themeColor="text1"/>
          <w:szCs w:val="24"/>
        </w:rPr>
        <w:t>»</w:t>
      </w:r>
      <w:r w:rsidRPr="00866933">
        <w:rPr>
          <w:color w:val="000000" w:themeColor="text1"/>
          <w:szCs w:val="24"/>
        </w:rPr>
        <w:t xml:space="preserve"> утверждены целевые значения ключевых показателей.</w:t>
      </w:r>
    </w:p>
    <w:p w14:paraId="4CE3497F" w14:textId="77777777" w:rsidR="007A0986" w:rsidRPr="004E4C5F" w:rsidRDefault="007A0986" w:rsidP="007A0986">
      <w:pPr>
        <w:pStyle w:val="af0"/>
        <w:ind w:firstLine="709"/>
        <w:contextualSpacing/>
        <w:jc w:val="both"/>
        <w:rPr>
          <w:color w:val="000000" w:themeColor="text1"/>
          <w:szCs w:val="24"/>
        </w:rPr>
      </w:pPr>
      <w:r w:rsidRPr="00866933">
        <w:rPr>
          <w:color w:val="000000" w:themeColor="text1"/>
          <w:szCs w:val="24"/>
        </w:rPr>
        <w:t xml:space="preserve">Ценовые зоны теплоснабжения на территории </w:t>
      </w:r>
      <w:r w:rsidRPr="0047790E">
        <w:rPr>
          <w:color w:val="000000" w:themeColor="text1"/>
          <w:szCs w:val="24"/>
        </w:rPr>
        <w:t>ЗАТО г</w:t>
      </w:r>
      <w:r>
        <w:rPr>
          <w:color w:val="000000" w:themeColor="text1"/>
          <w:szCs w:val="24"/>
        </w:rPr>
        <w:t>ород</w:t>
      </w:r>
      <w:r w:rsidRPr="0047790E">
        <w:rPr>
          <w:color w:val="000000" w:themeColor="text1"/>
          <w:szCs w:val="24"/>
        </w:rPr>
        <w:t xml:space="preserve"> Заозерск </w:t>
      </w:r>
      <w:r w:rsidRPr="00866933">
        <w:rPr>
          <w:color w:val="000000" w:themeColor="text1"/>
          <w:szCs w:val="24"/>
        </w:rPr>
        <w:t>отсутствуют.</w:t>
      </w:r>
    </w:p>
    <w:p w14:paraId="1CAC49CE" w14:textId="5EAD82A5" w:rsidR="00315683" w:rsidRPr="006C7200" w:rsidRDefault="00315683" w:rsidP="007A3371">
      <w:pPr>
        <w:pStyle w:val="a8"/>
        <w:pageBreakBefore/>
        <w:numPr>
          <w:ilvl w:val="0"/>
          <w:numId w:val="1"/>
        </w:numPr>
        <w:shd w:val="clear" w:color="auto" w:fill="FFFFFF" w:themeFill="background1"/>
        <w:spacing w:after="0" w:line="240" w:lineRule="auto"/>
        <w:ind w:left="0" w:firstLine="709"/>
        <w:jc w:val="both"/>
        <w:outlineLvl w:val="0"/>
        <w:rPr>
          <w:rFonts w:ascii="Times New Roman" w:hAnsi="Times New Roman" w:cs="Times New Roman"/>
          <w:sz w:val="24"/>
          <w:szCs w:val="24"/>
        </w:rPr>
      </w:pPr>
      <w:r w:rsidRPr="006C7200">
        <w:rPr>
          <w:rFonts w:ascii="Times New Roman" w:hAnsi="Times New Roman" w:cs="Times New Roman"/>
          <w:sz w:val="24"/>
          <w:szCs w:val="24"/>
        </w:rPr>
        <w:t xml:space="preserve">Раздел 15 </w:t>
      </w:r>
      <w:r w:rsidR="00BB2907" w:rsidRPr="006C7200">
        <w:rPr>
          <w:rFonts w:ascii="Times New Roman" w:hAnsi="Times New Roman" w:cs="Times New Roman"/>
          <w:sz w:val="24"/>
          <w:szCs w:val="24"/>
        </w:rPr>
        <w:t>«</w:t>
      </w:r>
      <w:r w:rsidRPr="006C7200">
        <w:rPr>
          <w:rFonts w:ascii="Times New Roman" w:hAnsi="Times New Roman" w:cs="Times New Roman"/>
          <w:sz w:val="24"/>
          <w:szCs w:val="24"/>
        </w:rPr>
        <w:t>Ценовые (тарифные) последствия</w:t>
      </w:r>
      <w:r w:rsidR="00BB2907" w:rsidRPr="006C7200">
        <w:rPr>
          <w:rFonts w:ascii="Times New Roman" w:hAnsi="Times New Roman" w:cs="Times New Roman"/>
          <w:sz w:val="24"/>
          <w:szCs w:val="24"/>
        </w:rPr>
        <w:t>»</w:t>
      </w:r>
      <w:bookmarkEnd w:id="107"/>
    </w:p>
    <w:p w14:paraId="092A8535" w14:textId="77777777" w:rsidR="00ED106E" w:rsidRPr="006C7200" w:rsidRDefault="00ED106E" w:rsidP="00ED106E">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В соответствии с пунктом 22 Требований к схемам теплоснабжения (в редакции постановления Правительства Российской Федерации от 16.03.2019 № 276) раздел «Ценовые (тарифные) последствия» содержит результаты расчетов и оценки ценовых (тарифных) последствий реализации предлагаемых проектов схемы теплоснабжения для потребителя, осуществленных в соответствии с положениями пункта 81 требований.</w:t>
      </w:r>
    </w:p>
    <w:p w14:paraId="3F44F761" w14:textId="77777777" w:rsidR="00ED106E" w:rsidRPr="006C7200" w:rsidRDefault="00ED106E" w:rsidP="00ED106E">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Реализация мероприятий, включенных в настоящую схему направлена как на повышение качества и надежности теплоснабжения потребителей, так и на снижение расходов на тепловую энергию, что позволяет говорить о снижении эксплуатационных затрат за счет экономии топлива, энергии, трудовых ресурсов.</w:t>
      </w:r>
    </w:p>
    <w:p w14:paraId="53D315C2" w14:textId="77777777" w:rsidR="00ED106E" w:rsidRPr="006C7200" w:rsidRDefault="00ED106E" w:rsidP="00ED106E">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С целью приведения финансовых потребностей для осуществления производственной деятельности теплоснабжающего предприятия и реализации проектов схемы теплоснабжения к ценам соответствующих лет, для формирования долгосрочных показателей использовались величины индексов–дефляторов.</w:t>
      </w:r>
    </w:p>
    <w:p w14:paraId="63F6A54A" w14:textId="77777777" w:rsidR="00ED106E" w:rsidRPr="006C7200" w:rsidRDefault="00ED106E" w:rsidP="00ED106E">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Анализ влияния реализации проектов схемы теплоснабжения, предлагаемых к включению в инвестиционную программу теплоснабжающих организаций, выполнен по результатам прогнозного расчета необходимой валовой выручки. При этом необходимо отметить, что поскольку схема теплоснабжения является предпроектным документом, выполненный анализ ценовых последствий в действительности отражает динамику изменения тарифа на тепловую энергию для потребителей систем теплоснабжения, а не сам тариф.</w:t>
      </w:r>
    </w:p>
    <w:p w14:paraId="439EAE86" w14:textId="77777777" w:rsidR="007A0986" w:rsidRPr="00382C96" w:rsidRDefault="007A0986" w:rsidP="007A0986">
      <w:pPr>
        <w:pStyle w:val="000"/>
        <w:spacing w:line="240" w:lineRule="auto"/>
        <w:rPr>
          <w:rFonts w:ascii="Times New Roman" w:hAnsi="Times New Roman" w:cs="Times New Roman"/>
          <w:color w:val="000000" w:themeColor="text1"/>
          <w:sz w:val="24"/>
          <w:szCs w:val="24"/>
        </w:rPr>
      </w:pPr>
      <w:r w:rsidRPr="00382C96">
        <w:rPr>
          <w:rFonts w:ascii="Times New Roman" w:hAnsi="Times New Roman" w:cs="Times New Roman"/>
          <w:color w:val="000000" w:themeColor="text1"/>
          <w:sz w:val="24"/>
          <w:szCs w:val="24"/>
        </w:rPr>
        <w:t>Формирование валовой выручки, необходимой для осуществления теплоснабжения, на 202</w:t>
      </w:r>
      <w:r>
        <w:rPr>
          <w:rFonts w:ascii="Times New Roman" w:hAnsi="Times New Roman" w:cs="Times New Roman"/>
          <w:color w:val="000000" w:themeColor="text1"/>
          <w:sz w:val="24"/>
          <w:szCs w:val="24"/>
        </w:rPr>
        <w:t>6</w:t>
      </w:r>
      <w:r w:rsidRPr="00382C9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год</w:t>
      </w:r>
      <w:r w:rsidRPr="00382C96">
        <w:rPr>
          <w:rFonts w:ascii="Times New Roman" w:hAnsi="Times New Roman" w:cs="Times New Roman"/>
          <w:color w:val="000000" w:themeColor="text1"/>
          <w:sz w:val="24"/>
          <w:szCs w:val="24"/>
        </w:rPr>
        <w:t xml:space="preserve"> происходило с учетом сценарных условий, основных параметров прогноза социально-экономического развития Российской Федерации и предельных уровней цен (тарифов) на услуги компаний инфраструктурного сектора на 202</w:t>
      </w:r>
      <w:r>
        <w:rPr>
          <w:rFonts w:ascii="Times New Roman" w:hAnsi="Times New Roman" w:cs="Times New Roman"/>
          <w:color w:val="000000" w:themeColor="text1"/>
          <w:sz w:val="24"/>
          <w:szCs w:val="24"/>
        </w:rPr>
        <w:t>4</w:t>
      </w:r>
      <w:r w:rsidRPr="00382C96">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rPr>
        <w:t>5</w:t>
      </w:r>
      <w:r w:rsidRPr="00382C96">
        <w:rPr>
          <w:rFonts w:ascii="Times New Roman" w:hAnsi="Times New Roman" w:cs="Times New Roman"/>
          <w:color w:val="000000" w:themeColor="text1"/>
          <w:sz w:val="24"/>
          <w:szCs w:val="24"/>
        </w:rPr>
        <w:t xml:space="preserve"> год и на плановый период 202</w:t>
      </w:r>
      <w:r>
        <w:rPr>
          <w:rFonts w:ascii="Times New Roman" w:hAnsi="Times New Roman" w:cs="Times New Roman"/>
          <w:color w:val="000000" w:themeColor="text1"/>
          <w:sz w:val="24"/>
          <w:szCs w:val="24"/>
        </w:rPr>
        <w:t>6</w:t>
      </w:r>
      <w:r w:rsidRPr="00382C96">
        <w:rPr>
          <w:rFonts w:ascii="Times New Roman" w:hAnsi="Times New Roman" w:cs="Times New Roman"/>
          <w:color w:val="000000" w:themeColor="text1"/>
          <w:sz w:val="24"/>
          <w:szCs w:val="24"/>
        </w:rPr>
        <w:t xml:space="preserve"> года.</w:t>
      </w:r>
    </w:p>
    <w:p w14:paraId="399A2771" w14:textId="77777777" w:rsidR="007A0986" w:rsidRPr="00382C96" w:rsidRDefault="007A0986" w:rsidP="007A0986">
      <w:pPr>
        <w:pStyle w:val="000"/>
        <w:spacing w:line="240" w:lineRule="auto"/>
        <w:rPr>
          <w:rFonts w:ascii="Times New Roman" w:hAnsi="Times New Roman" w:cs="Times New Roman"/>
          <w:color w:val="000000" w:themeColor="text1"/>
          <w:sz w:val="24"/>
          <w:szCs w:val="24"/>
        </w:rPr>
      </w:pPr>
      <w:r w:rsidRPr="00382C96">
        <w:rPr>
          <w:rFonts w:ascii="Times New Roman" w:hAnsi="Times New Roman" w:cs="Times New Roman"/>
          <w:color w:val="000000" w:themeColor="text1"/>
          <w:sz w:val="24"/>
          <w:szCs w:val="24"/>
        </w:rPr>
        <w:t>Индексы изменения цен, определенные в соответствии с указанными выше сценарными условиями, применялись в соответствии с прогнозом индексов цен производителей и индексов-дефляторов по видам экономической деятельности Министерство экономического развития Российской Федерации.</w:t>
      </w:r>
    </w:p>
    <w:p w14:paraId="69E7EEF1" w14:textId="77777777" w:rsidR="007A0986" w:rsidRPr="00382C96" w:rsidRDefault="007A0986" w:rsidP="007A0986">
      <w:pPr>
        <w:pStyle w:val="000"/>
        <w:spacing w:line="240" w:lineRule="auto"/>
        <w:rPr>
          <w:rFonts w:ascii="Times New Roman" w:hAnsi="Times New Roman" w:cs="Times New Roman"/>
          <w:color w:val="000000" w:themeColor="text1"/>
          <w:sz w:val="24"/>
          <w:szCs w:val="24"/>
        </w:rPr>
      </w:pPr>
      <w:r w:rsidRPr="00382C96">
        <w:rPr>
          <w:rFonts w:ascii="Times New Roman" w:hAnsi="Times New Roman" w:cs="Times New Roman"/>
          <w:color w:val="000000" w:themeColor="text1"/>
          <w:sz w:val="24"/>
          <w:szCs w:val="24"/>
        </w:rPr>
        <w:t>Базовым периодом для расчета тарифных последствий принят 202</w:t>
      </w:r>
      <w:r>
        <w:rPr>
          <w:rFonts w:ascii="Times New Roman" w:hAnsi="Times New Roman" w:cs="Times New Roman"/>
          <w:color w:val="000000" w:themeColor="text1"/>
          <w:sz w:val="24"/>
          <w:szCs w:val="24"/>
        </w:rPr>
        <w:t>5</w:t>
      </w:r>
      <w:r w:rsidRPr="00382C96">
        <w:rPr>
          <w:rFonts w:ascii="Times New Roman" w:hAnsi="Times New Roman" w:cs="Times New Roman"/>
          <w:color w:val="000000" w:themeColor="text1"/>
          <w:sz w:val="24"/>
          <w:szCs w:val="24"/>
        </w:rPr>
        <w:t xml:space="preserve"> год. Структура производственных расходов принята в соответствии с утвержденными приказами тарифного регулирования</w:t>
      </w:r>
      <w:r>
        <w:rPr>
          <w:rFonts w:ascii="Times New Roman" w:hAnsi="Times New Roman" w:cs="Times New Roman"/>
          <w:color w:val="000000" w:themeColor="text1"/>
          <w:sz w:val="24"/>
          <w:szCs w:val="24"/>
        </w:rPr>
        <w:t>.</w:t>
      </w:r>
    </w:p>
    <w:p w14:paraId="01C68C0A" w14:textId="77777777" w:rsidR="007A0986" w:rsidRDefault="007A0986" w:rsidP="007A0986">
      <w:pPr>
        <w:pStyle w:val="000"/>
        <w:spacing w:line="240" w:lineRule="auto"/>
        <w:rPr>
          <w:rFonts w:ascii="Times New Roman" w:hAnsi="Times New Roman" w:cs="Times New Roman"/>
          <w:color w:val="000000" w:themeColor="text1"/>
          <w:sz w:val="24"/>
          <w:szCs w:val="24"/>
        </w:rPr>
      </w:pPr>
      <w:r w:rsidRPr="00382C96">
        <w:rPr>
          <w:rFonts w:ascii="Times New Roman" w:hAnsi="Times New Roman" w:cs="Times New Roman"/>
          <w:color w:val="000000" w:themeColor="text1"/>
          <w:sz w:val="24"/>
          <w:szCs w:val="24"/>
        </w:rPr>
        <w:t>Прогноз расходов на оплату труда и выплаты социального характера принимался с учетом индексов потребительских цен; на природный газ – с учетом индексов роста на топливо (природный газ); на электроэнергию - с учетом индексов роста цен на электроэнергию для всех потребителей, за исключением населения; на прочие расходы - с учетом индексов цен производителей промышленной продукции.</w:t>
      </w:r>
    </w:p>
    <w:p w14:paraId="423B3775" w14:textId="1981F254" w:rsidR="00ED106E" w:rsidRPr="006C7200" w:rsidRDefault="008B349D"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r w:rsidRPr="006C7200">
        <w:rPr>
          <w:rFonts w:ascii="Times New Roman" w:hAnsi="Times New Roman" w:cs="Times New Roman"/>
          <w:sz w:val="24"/>
          <w:szCs w:val="24"/>
        </w:rPr>
        <w:t>На территории ЗАТО г</w:t>
      </w:r>
      <w:r w:rsidR="007A0986">
        <w:rPr>
          <w:rFonts w:ascii="Times New Roman" w:hAnsi="Times New Roman" w:cs="Times New Roman"/>
          <w:sz w:val="24"/>
          <w:szCs w:val="24"/>
        </w:rPr>
        <w:t>ород</w:t>
      </w:r>
      <w:r w:rsidRPr="006C7200">
        <w:rPr>
          <w:rFonts w:ascii="Times New Roman" w:hAnsi="Times New Roman" w:cs="Times New Roman"/>
          <w:sz w:val="24"/>
          <w:szCs w:val="24"/>
        </w:rPr>
        <w:t xml:space="preserve"> Заозерск рассматривается одна система теплоснабжения при единой теплоснабжающей организации.</w:t>
      </w:r>
    </w:p>
    <w:p w14:paraId="7EEED10C" w14:textId="77777777" w:rsidR="007A0986" w:rsidRPr="00CC356F" w:rsidRDefault="007A0986" w:rsidP="007A0986">
      <w:pPr>
        <w:spacing w:after="0" w:line="240" w:lineRule="auto"/>
        <w:ind w:right="2" w:firstLine="709"/>
        <w:jc w:val="both"/>
        <w:rPr>
          <w:rFonts w:ascii="Times New Roman" w:hAnsi="Times New Roman" w:cs="Times New Roman"/>
          <w:sz w:val="24"/>
          <w:szCs w:val="24"/>
        </w:rPr>
      </w:pPr>
      <w:r w:rsidRPr="00CC356F">
        <w:rPr>
          <w:rFonts w:ascii="Times New Roman" w:hAnsi="Times New Roman" w:cs="Times New Roman"/>
          <w:sz w:val="24"/>
          <w:szCs w:val="24"/>
        </w:rPr>
        <w:t>Общая стоимость мероприятий до 20</w:t>
      </w:r>
      <w:r>
        <w:rPr>
          <w:rFonts w:ascii="Times New Roman" w:hAnsi="Times New Roman" w:cs="Times New Roman"/>
          <w:sz w:val="24"/>
          <w:szCs w:val="24"/>
        </w:rPr>
        <w:t>35 года</w:t>
      </w:r>
      <w:r w:rsidRPr="00CC356F">
        <w:rPr>
          <w:rFonts w:ascii="Times New Roman" w:hAnsi="Times New Roman" w:cs="Times New Roman"/>
          <w:sz w:val="24"/>
          <w:szCs w:val="24"/>
        </w:rPr>
        <w:t xml:space="preserve"> (без НДС), предусмотренных схемой теплоснабжения, составляет: </w:t>
      </w:r>
    </w:p>
    <w:p w14:paraId="2AD6B84A" w14:textId="77777777" w:rsidR="007A0986" w:rsidRPr="00494A33" w:rsidRDefault="007A0986" w:rsidP="007A0986">
      <w:pPr>
        <w:pStyle w:val="af0"/>
        <w:ind w:firstLine="709"/>
        <w:contextualSpacing/>
        <w:jc w:val="both"/>
        <w:rPr>
          <w:rFonts w:eastAsiaTheme="minorHAnsi"/>
          <w:szCs w:val="24"/>
          <w:lang w:eastAsia="en-US"/>
        </w:rPr>
      </w:pPr>
      <w:r w:rsidRPr="00494A33">
        <w:rPr>
          <w:rFonts w:eastAsiaTheme="minorHAnsi"/>
          <w:szCs w:val="24"/>
          <w:lang w:eastAsia="en-US"/>
        </w:rPr>
        <w:t>1 вариант – 1 386 838 тыс. руб.;</w:t>
      </w:r>
    </w:p>
    <w:p w14:paraId="0A68BD56" w14:textId="77777777" w:rsidR="007A0986" w:rsidRPr="00494A33" w:rsidRDefault="007A0986" w:rsidP="007A0986">
      <w:pPr>
        <w:pStyle w:val="af0"/>
        <w:ind w:firstLine="709"/>
        <w:contextualSpacing/>
        <w:jc w:val="both"/>
        <w:rPr>
          <w:rFonts w:eastAsiaTheme="minorHAnsi"/>
          <w:szCs w:val="24"/>
          <w:lang w:eastAsia="en-US"/>
        </w:rPr>
      </w:pPr>
      <w:r w:rsidRPr="00494A33">
        <w:rPr>
          <w:rFonts w:eastAsiaTheme="minorHAnsi"/>
          <w:szCs w:val="24"/>
          <w:lang w:eastAsia="en-US"/>
        </w:rPr>
        <w:t>2 вариант – 379 064 тыс. руб.</w:t>
      </w:r>
    </w:p>
    <w:p w14:paraId="7A2B8EE7" w14:textId="77777777" w:rsidR="009067E6" w:rsidRPr="006C7200" w:rsidRDefault="009067E6" w:rsidP="009067E6">
      <w:pPr>
        <w:pStyle w:val="af0"/>
        <w:ind w:firstLine="709"/>
        <w:contextualSpacing/>
        <w:jc w:val="both"/>
        <w:rPr>
          <w:color w:val="000000" w:themeColor="text1"/>
          <w:szCs w:val="24"/>
        </w:rPr>
      </w:pPr>
    </w:p>
    <w:p w14:paraId="3CF52E9D" w14:textId="43046111" w:rsidR="007A0986" w:rsidRPr="007A0986" w:rsidRDefault="007A0986" w:rsidP="007A0986">
      <w:pPr>
        <w:tabs>
          <w:tab w:val="left" w:pos="1134"/>
        </w:tabs>
        <w:spacing w:after="0" w:line="240" w:lineRule="auto"/>
        <w:ind w:firstLine="709"/>
        <w:contextualSpacing/>
        <w:jc w:val="both"/>
        <w:rPr>
          <w:rFonts w:ascii="Times New Roman" w:hAnsi="Times New Roman" w:cs="Times New Roman"/>
          <w:sz w:val="24"/>
          <w:szCs w:val="24"/>
        </w:rPr>
      </w:pPr>
      <w:r w:rsidRPr="007A0986">
        <w:rPr>
          <w:rFonts w:ascii="Times New Roman" w:hAnsi="Times New Roman" w:cs="Times New Roman"/>
          <w:sz w:val="24"/>
          <w:szCs w:val="24"/>
        </w:rPr>
        <w:t xml:space="preserve">В таблицах </w:t>
      </w:r>
      <w:r>
        <w:rPr>
          <w:rFonts w:ascii="Times New Roman" w:hAnsi="Times New Roman" w:cs="Times New Roman"/>
          <w:sz w:val="24"/>
          <w:szCs w:val="24"/>
        </w:rPr>
        <w:t>27</w:t>
      </w:r>
      <w:r w:rsidRPr="007A0986">
        <w:rPr>
          <w:rFonts w:ascii="Times New Roman" w:hAnsi="Times New Roman" w:cs="Times New Roman"/>
          <w:sz w:val="24"/>
          <w:szCs w:val="24"/>
        </w:rPr>
        <w:t>-</w:t>
      </w:r>
      <w:r>
        <w:rPr>
          <w:rFonts w:ascii="Times New Roman" w:hAnsi="Times New Roman" w:cs="Times New Roman"/>
          <w:sz w:val="24"/>
          <w:szCs w:val="24"/>
        </w:rPr>
        <w:t>28</w:t>
      </w:r>
      <w:r w:rsidRPr="007A0986">
        <w:rPr>
          <w:rFonts w:ascii="Times New Roman" w:hAnsi="Times New Roman" w:cs="Times New Roman"/>
          <w:sz w:val="24"/>
          <w:szCs w:val="24"/>
        </w:rPr>
        <w:t xml:space="preserve"> приведены мероприятия по двум вариантам согласно мастер-плану. На основе анализа этих данных был сформирован перечень участков тепловых сетей, требующих замены трубопроводов без изменения их диаметра с целью повышения напора теплоносителя у потребителей, а также для обеспечения нормативной надёжности и безопасности теплоснабжения.</w:t>
      </w:r>
    </w:p>
    <w:p w14:paraId="250A0844" w14:textId="77777777" w:rsidR="007A0986" w:rsidRPr="007A0986" w:rsidRDefault="007A0986" w:rsidP="007A0986">
      <w:pPr>
        <w:tabs>
          <w:tab w:val="left" w:pos="1134"/>
        </w:tabs>
        <w:spacing w:after="0" w:line="240" w:lineRule="auto"/>
        <w:contextualSpacing/>
        <w:jc w:val="both"/>
        <w:rPr>
          <w:rFonts w:ascii="Times New Roman" w:hAnsi="Times New Roman" w:cs="Times New Roman"/>
          <w:sz w:val="24"/>
          <w:szCs w:val="24"/>
        </w:rPr>
      </w:pPr>
    </w:p>
    <w:p w14:paraId="0CEBDA45" w14:textId="3BDDF776" w:rsidR="007A0986" w:rsidRPr="007A0986" w:rsidRDefault="007A0986" w:rsidP="007A0986">
      <w:pPr>
        <w:tabs>
          <w:tab w:val="left" w:pos="1134"/>
        </w:tabs>
        <w:spacing w:after="0" w:line="240" w:lineRule="auto"/>
        <w:contextualSpacing/>
        <w:jc w:val="both"/>
        <w:rPr>
          <w:rFonts w:ascii="Times New Roman" w:hAnsi="Times New Roman" w:cs="Times New Roman"/>
          <w:sz w:val="24"/>
          <w:szCs w:val="24"/>
        </w:rPr>
      </w:pPr>
      <w:r w:rsidRPr="007A0986">
        <w:rPr>
          <w:rFonts w:ascii="Times New Roman" w:hAnsi="Times New Roman" w:cs="Times New Roman"/>
          <w:sz w:val="24"/>
          <w:szCs w:val="24"/>
        </w:rPr>
        <w:t xml:space="preserve">Таблица </w:t>
      </w:r>
      <w:r w:rsidRPr="007A0986">
        <w:rPr>
          <w:rFonts w:ascii="Times New Roman" w:hAnsi="Times New Roman" w:cs="Times New Roman"/>
          <w:noProof/>
          <w:sz w:val="24"/>
          <w:szCs w:val="24"/>
        </w:rPr>
        <w:fldChar w:fldCharType="begin"/>
      </w:r>
      <w:r w:rsidRPr="007A0986">
        <w:rPr>
          <w:rFonts w:ascii="Times New Roman" w:hAnsi="Times New Roman" w:cs="Times New Roman"/>
          <w:noProof/>
          <w:sz w:val="24"/>
          <w:szCs w:val="24"/>
        </w:rPr>
        <w:instrText xml:space="preserve"> SEQ Таблица \* ARABIC </w:instrText>
      </w:r>
      <w:r w:rsidRPr="007A0986">
        <w:rPr>
          <w:rFonts w:ascii="Times New Roman" w:hAnsi="Times New Roman" w:cs="Times New Roman"/>
          <w:noProof/>
          <w:sz w:val="24"/>
          <w:szCs w:val="24"/>
        </w:rPr>
        <w:fldChar w:fldCharType="separate"/>
      </w:r>
      <w:r>
        <w:rPr>
          <w:rFonts w:ascii="Times New Roman" w:hAnsi="Times New Roman" w:cs="Times New Roman"/>
          <w:noProof/>
          <w:sz w:val="24"/>
          <w:szCs w:val="24"/>
        </w:rPr>
        <w:t>27</w:t>
      </w:r>
      <w:r w:rsidRPr="007A0986">
        <w:rPr>
          <w:rFonts w:ascii="Times New Roman" w:hAnsi="Times New Roman" w:cs="Times New Roman"/>
          <w:noProof/>
          <w:sz w:val="24"/>
          <w:szCs w:val="24"/>
        </w:rPr>
        <w:fldChar w:fldCharType="end"/>
      </w:r>
      <w:r w:rsidRPr="007A0986">
        <w:rPr>
          <w:rFonts w:ascii="Times New Roman" w:hAnsi="Times New Roman" w:cs="Times New Roman"/>
          <w:sz w:val="24"/>
          <w:szCs w:val="24"/>
        </w:rPr>
        <w:t xml:space="preserve"> – Реестр мероприятий мастер-плана, вариант 1</w:t>
      </w:r>
    </w:p>
    <w:tbl>
      <w:tblPr>
        <w:tblStyle w:val="TableGridReport7"/>
        <w:tblW w:w="9634" w:type="dxa"/>
        <w:tblLook w:val="04A0" w:firstRow="1" w:lastRow="0" w:firstColumn="1" w:lastColumn="0" w:noHBand="0" w:noVBand="1"/>
      </w:tblPr>
      <w:tblGrid>
        <w:gridCol w:w="6941"/>
        <w:gridCol w:w="2693"/>
      </w:tblGrid>
      <w:tr w:rsidR="007A0986" w:rsidRPr="007A0986" w14:paraId="2C410E9F"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F213A12" w14:textId="77777777" w:rsidR="007A0986" w:rsidRPr="007A0986" w:rsidRDefault="007A0986" w:rsidP="007A0986">
            <w:pPr>
              <w:tabs>
                <w:tab w:val="left" w:pos="1134"/>
              </w:tabs>
              <w:contextualSpacing/>
              <w:jc w:val="center"/>
              <w:rPr>
                <w:color w:val="000000"/>
                <w:lang w:eastAsia="en-US"/>
              </w:rPr>
            </w:pPr>
            <w:r w:rsidRPr="007A0986">
              <w:rPr>
                <w:lang w:eastAsia="en-US"/>
              </w:rPr>
              <w:t>Наименование мероприятия, вид энергетического ресурса</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8BD966F" w14:textId="77777777" w:rsidR="007A0986" w:rsidRPr="007A0986" w:rsidRDefault="007A0986" w:rsidP="007A0986">
            <w:pPr>
              <w:tabs>
                <w:tab w:val="left" w:pos="1134"/>
              </w:tabs>
              <w:contextualSpacing/>
              <w:jc w:val="center"/>
              <w:rPr>
                <w:color w:val="000000"/>
                <w:lang w:eastAsia="en-US"/>
              </w:rPr>
            </w:pPr>
            <w:r w:rsidRPr="007A0986">
              <w:rPr>
                <w:lang w:eastAsia="en-US"/>
              </w:rPr>
              <w:t>Всего, тыс. руб.</w:t>
            </w:r>
          </w:p>
        </w:tc>
      </w:tr>
      <w:tr w:rsidR="007A0986" w:rsidRPr="007A0986" w14:paraId="23E275C7"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6DAAB9F" w14:textId="77777777" w:rsidR="007A0986" w:rsidRPr="007A0986" w:rsidRDefault="007A0986" w:rsidP="007A0986">
            <w:pPr>
              <w:tabs>
                <w:tab w:val="left" w:pos="1134"/>
              </w:tabs>
              <w:contextualSpacing/>
              <w:rPr>
                <w:lang w:eastAsia="en-US"/>
              </w:rPr>
            </w:pPr>
            <w:r w:rsidRPr="007A0986">
              <w:rPr>
                <w:color w:val="000000"/>
                <w:lang w:eastAsia="en-US"/>
              </w:rPr>
              <w:t>Вывод из эксплуатации котельной и перевод ее нагрузки на новые БМК</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DF6E601" w14:textId="77777777" w:rsidR="007A0986" w:rsidRPr="007A0986" w:rsidRDefault="007A0986" w:rsidP="007A0986">
            <w:pPr>
              <w:tabs>
                <w:tab w:val="left" w:pos="1134"/>
              </w:tabs>
              <w:contextualSpacing/>
              <w:jc w:val="center"/>
              <w:rPr>
                <w:lang w:eastAsia="en-US"/>
              </w:rPr>
            </w:pPr>
            <w:r w:rsidRPr="007A0986">
              <w:rPr>
                <w:color w:val="000000"/>
                <w:lang w:eastAsia="en-US"/>
              </w:rPr>
              <w:t>12 000</w:t>
            </w:r>
          </w:p>
        </w:tc>
      </w:tr>
      <w:tr w:rsidR="007A0986" w:rsidRPr="007A0986" w14:paraId="7A608083"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1CD1CB9" w14:textId="77777777" w:rsidR="007A0986" w:rsidRPr="007A0986" w:rsidRDefault="007A0986" w:rsidP="007A0986">
            <w:pPr>
              <w:tabs>
                <w:tab w:val="left" w:pos="1134"/>
              </w:tabs>
              <w:contextualSpacing/>
              <w:rPr>
                <w:lang w:eastAsia="en-US"/>
              </w:rPr>
            </w:pPr>
            <w:r w:rsidRPr="007A0986">
              <w:rPr>
                <w:lang w:eastAsia="en-US"/>
              </w:rPr>
              <w:t>Строительство новой блочно-модульной котельной БМК 10 (Войсковая часть)</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4D3BF58" w14:textId="77777777" w:rsidR="007A0986" w:rsidRPr="007A0986" w:rsidRDefault="007A0986" w:rsidP="007A0986">
            <w:pPr>
              <w:tabs>
                <w:tab w:val="left" w:pos="1134"/>
              </w:tabs>
              <w:contextualSpacing/>
              <w:jc w:val="center"/>
              <w:rPr>
                <w:lang w:eastAsia="en-US"/>
              </w:rPr>
            </w:pPr>
            <w:r w:rsidRPr="007A0986">
              <w:rPr>
                <w:color w:val="000000"/>
                <w:lang w:eastAsia="en-US"/>
              </w:rPr>
              <w:t>160 000</w:t>
            </w:r>
          </w:p>
        </w:tc>
      </w:tr>
      <w:tr w:rsidR="007A0986" w:rsidRPr="007A0986" w14:paraId="31A42CA0"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32F1102" w14:textId="77777777" w:rsidR="007A0986" w:rsidRPr="007A0986" w:rsidRDefault="007A0986" w:rsidP="007A0986">
            <w:pPr>
              <w:tabs>
                <w:tab w:val="left" w:pos="1134"/>
              </w:tabs>
              <w:contextualSpacing/>
            </w:pPr>
            <w:r w:rsidRPr="007A0986">
              <w:rPr>
                <w:lang w:eastAsia="en-US"/>
              </w:rPr>
              <w:t>Строительство новой блочно-модульной котельной БМК 36</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FAC5777" w14:textId="77777777" w:rsidR="007A0986" w:rsidRPr="007A0986" w:rsidRDefault="007A0986" w:rsidP="007A0986">
            <w:pPr>
              <w:tabs>
                <w:tab w:val="left" w:pos="1134"/>
              </w:tabs>
              <w:contextualSpacing/>
              <w:jc w:val="center"/>
              <w:rPr>
                <w:color w:val="000000"/>
              </w:rPr>
            </w:pPr>
            <w:r w:rsidRPr="007A0986">
              <w:rPr>
                <w:color w:val="000000"/>
              </w:rPr>
              <w:t>788 660</w:t>
            </w:r>
          </w:p>
        </w:tc>
      </w:tr>
      <w:tr w:rsidR="007A0986" w:rsidRPr="007A0986" w14:paraId="7CEF9E43"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250B90A" w14:textId="77777777" w:rsidR="007A0986" w:rsidRPr="007A0986" w:rsidRDefault="007A0986" w:rsidP="007A0986">
            <w:pPr>
              <w:tabs>
                <w:tab w:val="left" w:pos="1134"/>
              </w:tabs>
              <w:contextualSpacing/>
              <w:rPr>
                <w:lang w:eastAsia="en-US"/>
              </w:rPr>
            </w:pPr>
            <w:r w:rsidRPr="007A0986">
              <w:rPr>
                <w:color w:val="000000"/>
                <w:lang w:eastAsia="en-US"/>
              </w:rPr>
              <w:t>Строительство и реконструкция тепловых сетей</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D76FF9" w14:textId="77777777" w:rsidR="007A0986" w:rsidRPr="007A0986" w:rsidRDefault="007A0986" w:rsidP="007A0986">
            <w:pPr>
              <w:tabs>
                <w:tab w:val="left" w:pos="1134"/>
              </w:tabs>
              <w:contextualSpacing/>
              <w:jc w:val="center"/>
              <w:rPr>
                <w:lang w:eastAsia="en-US"/>
              </w:rPr>
            </w:pPr>
            <w:r w:rsidRPr="007A0986">
              <w:rPr>
                <w:color w:val="000000"/>
                <w:lang w:eastAsia="en-US"/>
              </w:rPr>
              <w:t>426 178</w:t>
            </w:r>
          </w:p>
        </w:tc>
      </w:tr>
      <w:tr w:rsidR="007A0986" w:rsidRPr="007A0986" w14:paraId="1FFFC39C"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F977C62" w14:textId="77777777" w:rsidR="007A0986" w:rsidRPr="007A0986" w:rsidRDefault="007A0986" w:rsidP="007A0986">
            <w:pPr>
              <w:tabs>
                <w:tab w:val="left" w:pos="1134"/>
              </w:tabs>
              <w:contextualSpacing/>
              <w:rPr>
                <w:color w:val="000000"/>
                <w:lang w:eastAsia="en-US"/>
              </w:rPr>
            </w:pPr>
            <w:r w:rsidRPr="007A0986">
              <w:rPr>
                <w:color w:val="000000"/>
                <w:lang w:eastAsia="en-US"/>
              </w:rPr>
              <w:t>Всего</w:t>
            </w:r>
          </w:p>
        </w:tc>
        <w:tc>
          <w:tcPr>
            <w:tcW w:w="26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18B81CF" w14:textId="77777777" w:rsidR="007A0986" w:rsidRPr="007A0986" w:rsidRDefault="007A0986" w:rsidP="007A0986">
            <w:pPr>
              <w:tabs>
                <w:tab w:val="left" w:pos="1134"/>
              </w:tabs>
              <w:contextualSpacing/>
              <w:jc w:val="center"/>
              <w:rPr>
                <w:color w:val="000000"/>
                <w:lang w:eastAsia="en-US"/>
              </w:rPr>
            </w:pPr>
            <w:r w:rsidRPr="007A0986">
              <w:rPr>
                <w:color w:val="000000"/>
                <w:lang w:eastAsia="en-US"/>
              </w:rPr>
              <w:t>1 386 838</w:t>
            </w:r>
          </w:p>
        </w:tc>
      </w:tr>
    </w:tbl>
    <w:p w14:paraId="31FFF03E" w14:textId="77777777" w:rsidR="007A0986" w:rsidRPr="007A0986" w:rsidRDefault="007A0986" w:rsidP="007A0986">
      <w:pPr>
        <w:tabs>
          <w:tab w:val="left" w:pos="1134"/>
        </w:tabs>
        <w:spacing w:after="0" w:line="240" w:lineRule="auto"/>
        <w:contextualSpacing/>
        <w:jc w:val="both"/>
        <w:rPr>
          <w:rFonts w:ascii="Times New Roman" w:eastAsia="Times New Roman" w:hAnsi="Times New Roman" w:cs="Times New Roman"/>
          <w:sz w:val="24"/>
          <w:szCs w:val="24"/>
          <w:lang w:eastAsia="ru-RU"/>
        </w:rPr>
      </w:pPr>
    </w:p>
    <w:p w14:paraId="42B059AF" w14:textId="6B7C1485" w:rsidR="007A0986" w:rsidRPr="007A0986" w:rsidRDefault="007A0986" w:rsidP="007A0986">
      <w:pPr>
        <w:tabs>
          <w:tab w:val="left" w:pos="1134"/>
        </w:tabs>
        <w:spacing w:after="0" w:line="240" w:lineRule="auto"/>
        <w:contextualSpacing/>
        <w:jc w:val="both"/>
        <w:rPr>
          <w:rFonts w:ascii="Times New Roman" w:hAnsi="Times New Roman" w:cs="Times New Roman"/>
          <w:sz w:val="24"/>
          <w:szCs w:val="24"/>
        </w:rPr>
      </w:pPr>
      <w:r w:rsidRPr="007A0986">
        <w:rPr>
          <w:rFonts w:ascii="Times New Roman" w:hAnsi="Times New Roman" w:cs="Times New Roman"/>
          <w:sz w:val="24"/>
          <w:szCs w:val="24"/>
        </w:rPr>
        <w:t xml:space="preserve">Таблица </w:t>
      </w:r>
      <w:r w:rsidRPr="007A0986">
        <w:rPr>
          <w:rFonts w:ascii="Times New Roman" w:hAnsi="Times New Roman" w:cs="Times New Roman"/>
          <w:noProof/>
          <w:sz w:val="24"/>
          <w:szCs w:val="24"/>
        </w:rPr>
        <w:fldChar w:fldCharType="begin"/>
      </w:r>
      <w:r w:rsidRPr="007A0986">
        <w:rPr>
          <w:rFonts w:ascii="Times New Roman" w:hAnsi="Times New Roman" w:cs="Times New Roman"/>
          <w:noProof/>
          <w:sz w:val="24"/>
          <w:szCs w:val="24"/>
        </w:rPr>
        <w:instrText xml:space="preserve"> SEQ Таблица \* ARABIC </w:instrText>
      </w:r>
      <w:r w:rsidRPr="007A0986">
        <w:rPr>
          <w:rFonts w:ascii="Times New Roman" w:hAnsi="Times New Roman" w:cs="Times New Roman"/>
          <w:noProof/>
          <w:sz w:val="24"/>
          <w:szCs w:val="24"/>
        </w:rPr>
        <w:fldChar w:fldCharType="separate"/>
      </w:r>
      <w:r>
        <w:rPr>
          <w:rFonts w:ascii="Times New Roman" w:hAnsi="Times New Roman" w:cs="Times New Roman"/>
          <w:noProof/>
          <w:sz w:val="24"/>
          <w:szCs w:val="24"/>
        </w:rPr>
        <w:t>28</w:t>
      </w:r>
      <w:r w:rsidRPr="007A0986">
        <w:rPr>
          <w:rFonts w:ascii="Times New Roman" w:hAnsi="Times New Roman" w:cs="Times New Roman"/>
          <w:noProof/>
          <w:sz w:val="24"/>
          <w:szCs w:val="24"/>
        </w:rPr>
        <w:fldChar w:fldCharType="end"/>
      </w:r>
      <w:r w:rsidRPr="007A0986">
        <w:rPr>
          <w:rFonts w:ascii="Times New Roman" w:hAnsi="Times New Roman" w:cs="Times New Roman"/>
          <w:sz w:val="24"/>
          <w:szCs w:val="24"/>
        </w:rPr>
        <w:t xml:space="preserve"> – Реестр мероприятий мастер-плана, вариант 2</w:t>
      </w:r>
    </w:p>
    <w:tbl>
      <w:tblPr>
        <w:tblStyle w:val="TableGridReport7"/>
        <w:tblW w:w="9635" w:type="dxa"/>
        <w:tblLook w:val="04A0" w:firstRow="1" w:lastRow="0" w:firstColumn="1" w:lastColumn="0" w:noHBand="0" w:noVBand="1"/>
      </w:tblPr>
      <w:tblGrid>
        <w:gridCol w:w="6941"/>
        <w:gridCol w:w="2694"/>
      </w:tblGrid>
      <w:tr w:rsidR="007A0986" w:rsidRPr="007A0986" w14:paraId="3458C7D1" w14:textId="77777777" w:rsidTr="00535EE6">
        <w:trPr>
          <w:tblHeader/>
        </w:trPr>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26D5C47" w14:textId="77777777" w:rsidR="007A0986" w:rsidRPr="007A0986" w:rsidRDefault="007A0986" w:rsidP="007A0986">
            <w:pPr>
              <w:tabs>
                <w:tab w:val="left" w:pos="1134"/>
              </w:tabs>
              <w:contextualSpacing/>
              <w:jc w:val="center"/>
              <w:rPr>
                <w:color w:val="000000"/>
                <w:lang w:eastAsia="en-US"/>
              </w:rPr>
            </w:pPr>
            <w:r w:rsidRPr="007A0986">
              <w:rPr>
                <w:lang w:eastAsia="en-US"/>
              </w:rPr>
              <w:t>Наименование мероприятия, вид энергетического ресурса</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879D122" w14:textId="77777777" w:rsidR="007A0986" w:rsidRPr="007A0986" w:rsidRDefault="007A0986" w:rsidP="007A0986">
            <w:pPr>
              <w:tabs>
                <w:tab w:val="left" w:pos="1134"/>
              </w:tabs>
              <w:contextualSpacing/>
              <w:jc w:val="center"/>
              <w:rPr>
                <w:color w:val="000000"/>
                <w:lang w:eastAsia="en-US"/>
              </w:rPr>
            </w:pPr>
            <w:r w:rsidRPr="007A0986">
              <w:rPr>
                <w:lang w:eastAsia="en-US"/>
              </w:rPr>
              <w:t>Всего, тыс. руб.</w:t>
            </w:r>
          </w:p>
        </w:tc>
      </w:tr>
      <w:tr w:rsidR="007A0986" w:rsidRPr="007A0986" w14:paraId="451A1CBA"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CF66BD3" w14:textId="77777777" w:rsidR="007A0986" w:rsidRPr="007A0986" w:rsidRDefault="007A0986" w:rsidP="007A0986">
            <w:pPr>
              <w:tabs>
                <w:tab w:val="left" w:pos="1134"/>
              </w:tabs>
              <w:contextualSpacing/>
            </w:pPr>
            <w:r w:rsidRPr="007A0986">
              <w:t>Капитальный ремонт тепловых сетей горячего водоснабжения от котельной Теплоцентраль-483 г. Заозерск 2,55 км</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49361C2" w14:textId="77777777" w:rsidR="007A0986" w:rsidRPr="007A0986" w:rsidRDefault="007A0986" w:rsidP="007A0986">
            <w:pPr>
              <w:tabs>
                <w:tab w:val="left" w:pos="1134"/>
              </w:tabs>
              <w:contextualSpacing/>
              <w:jc w:val="center"/>
              <w:rPr>
                <w:color w:val="000000"/>
              </w:rPr>
            </w:pPr>
            <w:r w:rsidRPr="007A0986">
              <w:rPr>
                <w:color w:val="000000"/>
              </w:rPr>
              <w:t>268 564</w:t>
            </w:r>
          </w:p>
        </w:tc>
      </w:tr>
      <w:tr w:rsidR="007A0986" w:rsidRPr="007A0986" w14:paraId="4FA5B01E"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5CCEFD4" w14:textId="77777777" w:rsidR="007A0986" w:rsidRPr="007A0986" w:rsidRDefault="007A0986" w:rsidP="007A0986">
            <w:pPr>
              <w:tabs>
                <w:tab w:val="left" w:pos="1134"/>
              </w:tabs>
              <w:contextualSpacing/>
              <w:rPr>
                <w:lang w:eastAsia="en-US"/>
              </w:rPr>
            </w:pPr>
            <w:r w:rsidRPr="007A0986">
              <w:rPr>
                <w:color w:val="000000"/>
                <w:lang w:eastAsia="en-US"/>
              </w:rPr>
              <w:t>Автоматизация системы ТС</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2194CD6" w14:textId="77777777" w:rsidR="007A0986" w:rsidRPr="007A0986" w:rsidRDefault="007A0986" w:rsidP="007A0986">
            <w:pPr>
              <w:tabs>
                <w:tab w:val="left" w:pos="1134"/>
              </w:tabs>
              <w:contextualSpacing/>
              <w:jc w:val="center"/>
              <w:rPr>
                <w:lang w:eastAsia="en-US"/>
              </w:rPr>
            </w:pPr>
            <w:r w:rsidRPr="007A0986">
              <w:rPr>
                <w:color w:val="000000"/>
                <w:lang w:eastAsia="en-US"/>
              </w:rPr>
              <w:t>10 500</w:t>
            </w:r>
          </w:p>
        </w:tc>
      </w:tr>
      <w:tr w:rsidR="007A0986" w:rsidRPr="007A0986" w14:paraId="6A69C734" w14:textId="77777777" w:rsidTr="00535EE6">
        <w:tc>
          <w:tcPr>
            <w:tcW w:w="69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2624AD6" w14:textId="77777777" w:rsidR="007A0986" w:rsidRPr="007A0986" w:rsidRDefault="007A0986" w:rsidP="007A0986">
            <w:pPr>
              <w:tabs>
                <w:tab w:val="left" w:pos="1134"/>
              </w:tabs>
              <w:contextualSpacing/>
              <w:rPr>
                <w:color w:val="000000"/>
                <w:lang w:eastAsia="en-US"/>
              </w:rPr>
            </w:pPr>
            <w:r w:rsidRPr="007A0986">
              <w:rPr>
                <w:color w:val="000000"/>
                <w:lang w:eastAsia="en-US"/>
              </w:rPr>
              <w:t>Всего</w:t>
            </w:r>
          </w:p>
        </w:tc>
        <w:tc>
          <w:tcPr>
            <w:tcW w:w="269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FDDC8B6" w14:textId="69AE40F4" w:rsidR="007A0986" w:rsidRPr="007A0986" w:rsidRDefault="004F23A4" w:rsidP="007A0986">
            <w:pPr>
              <w:tabs>
                <w:tab w:val="left" w:pos="1134"/>
              </w:tabs>
              <w:contextualSpacing/>
              <w:jc w:val="center"/>
              <w:rPr>
                <w:color w:val="000000"/>
                <w:lang w:eastAsia="en-US"/>
              </w:rPr>
            </w:pPr>
            <w:r>
              <w:rPr>
                <w:color w:val="000000"/>
                <w:lang w:eastAsia="en-US"/>
              </w:rPr>
              <w:t>2</w:t>
            </w:r>
            <w:r w:rsidR="007A0986" w:rsidRPr="007A0986">
              <w:rPr>
                <w:color w:val="000000"/>
                <w:lang w:eastAsia="en-US"/>
              </w:rPr>
              <w:t>79 064</w:t>
            </w:r>
          </w:p>
        </w:tc>
      </w:tr>
    </w:tbl>
    <w:p w14:paraId="770C14F7" w14:textId="77777777" w:rsidR="007A0986" w:rsidRPr="007A0986" w:rsidRDefault="007A0986" w:rsidP="007A0986">
      <w:pPr>
        <w:spacing w:after="0" w:line="240" w:lineRule="auto"/>
        <w:ind w:right="2" w:firstLine="709"/>
        <w:jc w:val="both"/>
        <w:rPr>
          <w:rFonts w:ascii="Times New Roman" w:hAnsi="Times New Roman" w:cs="Times New Roman"/>
          <w:sz w:val="24"/>
          <w:szCs w:val="24"/>
        </w:rPr>
      </w:pPr>
    </w:p>
    <w:p w14:paraId="258D4A55" w14:textId="77777777" w:rsidR="007A0986" w:rsidRPr="007A0986" w:rsidRDefault="007A0986" w:rsidP="007A0986">
      <w:pPr>
        <w:spacing w:after="0" w:line="240" w:lineRule="auto"/>
        <w:ind w:right="2" w:firstLine="709"/>
        <w:jc w:val="both"/>
        <w:rPr>
          <w:rFonts w:ascii="Times New Roman" w:hAnsi="Times New Roman" w:cs="Times New Roman"/>
          <w:sz w:val="24"/>
          <w:szCs w:val="24"/>
        </w:rPr>
      </w:pPr>
      <w:r w:rsidRPr="007A0986">
        <w:rPr>
          <w:rFonts w:ascii="Times New Roman" w:hAnsi="Times New Roman" w:cs="Times New Roman"/>
          <w:sz w:val="24"/>
          <w:szCs w:val="24"/>
        </w:rPr>
        <w:t>В качестве приоритетного выбран Вариант 2, как наиболее приемлемый для теплоснабжающей организации (обеспечивается весь объём необходимых капитальных затрат, улучшаются целевые показатели схемы теплоснабжения).</w:t>
      </w:r>
    </w:p>
    <w:p w14:paraId="3869696F" w14:textId="77777777" w:rsidR="007A0986" w:rsidRPr="007A0986" w:rsidRDefault="007A0986" w:rsidP="007A0986">
      <w:pPr>
        <w:spacing w:after="0" w:line="240" w:lineRule="auto"/>
        <w:ind w:right="2" w:firstLine="709"/>
        <w:jc w:val="both"/>
        <w:rPr>
          <w:rFonts w:ascii="Times New Roman" w:hAnsi="Times New Roman" w:cs="Times New Roman"/>
          <w:sz w:val="24"/>
          <w:szCs w:val="24"/>
        </w:rPr>
      </w:pPr>
      <w:r w:rsidRPr="007A0986">
        <w:rPr>
          <w:rFonts w:ascii="Times New Roman" w:hAnsi="Times New Roman" w:cs="Times New Roman"/>
          <w:sz w:val="24"/>
          <w:szCs w:val="24"/>
        </w:rPr>
        <w:t>Величина требуемых капитальных затрат определена на основе анализа цен производителей оборудования, находящихся в общедоступных источниках информации, укрупнённых нормативов цены строительства (НЦС) и по данным объектов-аналогов. Подлежат обязательному уточнению проектно-сметной документацией, запросами коммерческих предложений.</w:t>
      </w:r>
    </w:p>
    <w:p w14:paraId="3EFE96E6" w14:textId="22F1C98A" w:rsidR="007A0986" w:rsidRPr="007A0986" w:rsidRDefault="007A0986" w:rsidP="007A0986">
      <w:pPr>
        <w:spacing w:after="0" w:line="240" w:lineRule="auto"/>
        <w:ind w:right="2" w:firstLine="709"/>
        <w:jc w:val="both"/>
        <w:rPr>
          <w:rFonts w:ascii="Times New Roman" w:hAnsi="Times New Roman" w:cs="Times New Roman"/>
          <w:sz w:val="24"/>
          <w:szCs w:val="24"/>
        </w:rPr>
      </w:pPr>
      <w:r w:rsidRPr="007A0986">
        <w:rPr>
          <w:rFonts w:ascii="Times New Roman" w:hAnsi="Times New Roman" w:cs="Times New Roman"/>
          <w:sz w:val="24"/>
          <w:szCs w:val="24"/>
        </w:rPr>
        <w:t xml:space="preserve">Капитальные затраты по группам проектов по строительству, реконструкции и техническому перевооружению источников тепловой энергии в ценах 2026 года без учёта НДС, приведены в таблице </w:t>
      </w:r>
      <w:r>
        <w:rPr>
          <w:rFonts w:ascii="Times New Roman" w:hAnsi="Times New Roman" w:cs="Times New Roman"/>
          <w:sz w:val="24"/>
          <w:szCs w:val="24"/>
        </w:rPr>
        <w:t>29</w:t>
      </w:r>
      <w:r w:rsidRPr="007A0986">
        <w:rPr>
          <w:rFonts w:ascii="Times New Roman" w:hAnsi="Times New Roman" w:cs="Times New Roman"/>
          <w:sz w:val="24"/>
          <w:szCs w:val="24"/>
        </w:rPr>
        <w:t>.</w:t>
      </w:r>
    </w:p>
    <w:p w14:paraId="55646DD4" w14:textId="7D293336" w:rsidR="007A0986" w:rsidRPr="007A0986" w:rsidRDefault="007A0986" w:rsidP="007A0986">
      <w:pPr>
        <w:keepNext/>
        <w:spacing w:after="0" w:line="240" w:lineRule="auto"/>
        <w:contextualSpacing/>
        <w:jc w:val="both"/>
        <w:rPr>
          <w:rFonts w:ascii="Times New Roman" w:eastAsia="Times New Roman" w:hAnsi="Times New Roman" w:cs="Times New Roman"/>
          <w:bCs/>
          <w:sz w:val="24"/>
          <w:szCs w:val="24"/>
          <w:lang w:eastAsia="ru-RU"/>
        </w:rPr>
      </w:pPr>
      <w:r w:rsidRPr="007A0986">
        <w:rPr>
          <w:rFonts w:ascii="Times New Roman" w:eastAsia="Times New Roman" w:hAnsi="Times New Roman" w:cs="Times New Roman"/>
          <w:bCs/>
          <w:sz w:val="24"/>
          <w:szCs w:val="24"/>
          <w:lang w:eastAsia="ru-RU"/>
        </w:rPr>
        <w:t xml:space="preserve">Таблица </w:t>
      </w:r>
      <w:r w:rsidRPr="007A0986">
        <w:rPr>
          <w:rFonts w:ascii="Times New Roman" w:eastAsia="Times New Roman" w:hAnsi="Times New Roman" w:cs="Times New Roman"/>
          <w:bCs/>
          <w:noProof/>
          <w:sz w:val="24"/>
          <w:szCs w:val="24"/>
          <w:lang w:eastAsia="ru-RU"/>
        </w:rPr>
        <w:fldChar w:fldCharType="begin"/>
      </w:r>
      <w:r w:rsidRPr="007A0986">
        <w:rPr>
          <w:rFonts w:ascii="Times New Roman" w:eastAsia="Times New Roman" w:hAnsi="Times New Roman" w:cs="Times New Roman"/>
          <w:bCs/>
          <w:noProof/>
          <w:sz w:val="24"/>
          <w:szCs w:val="24"/>
          <w:lang w:eastAsia="ru-RU"/>
        </w:rPr>
        <w:instrText xml:space="preserve"> SEQ Таблица \* ARABIC </w:instrText>
      </w:r>
      <w:r w:rsidRPr="007A0986">
        <w:rPr>
          <w:rFonts w:ascii="Times New Roman" w:eastAsia="Times New Roman" w:hAnsi="Times New Roman" w:cs="Times New Roman"/>
          <w:bCs/>
          <w:noProof/>
          <w:sz w:val="24"/>
          <w:szCs w:val="24"/>
          <w:lang w:eastAsia="ru-RU"/>
        </w:rPr>
        <w:fldChar w:fldCharType="separate"/>
      </w:r>
      <w:r>
        <w:rPr>
          <w:rFonts w:ascii="Times New Roman" w:eastAsia="Times New Roman" w:hAnsi="Times New Roman" w:cs="Times New Roman"/>
          <w:bCs/>
          <w:noProof/>
          <w:sz w:val="24"/>
          <w:szCs w:val="24"/>
          <w:lang w:eastAsia="ru-RU"/>
        </w:rPr>
        <w:t>29</w:t>
      </w:r>
      <w:r w:rsidRPr="007A0986">
        <w:rPr>
          <w:rFonts w:ascii="Times New Roman" w:eastAsia="Times New Roman" w:hAnsi="Times New Roman" w:cs="Times New Roman"/>
          <w:bCs/>
          <w:noProof/>
          <w:sz w:val="24"/>
          <w:szCs w:val="24"/>
          <w:lang w:eastAsia="ru-RU"/>
        </w:rPr>
        <w:fldChar w:fldCharType="end"/>
      </w:r>
      <w:r w:rsidRPr="007A0986">
        <w:rPr>
          <w:rFonts w:ascii="Times New Roman" w:eastAsia="Times New Roman" w:hAnsi="Times New Roman" w:cs="Times New Roman"/>
          <w:bCs/>
          <w:sz w:val="24"/>
          <w:szCs w:val="24"/>
          <w:lang w:eastAsia="ru-RU"/>
        </w:rPr>
        <w:t xml:space="preserve"> – Перечень мероприятий, планируемых к реализации на территории ЗАТО г. Заозерск в рамках реализации стратегии социально-экономического развития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917"/>
        <w:gridCol w:w="1437"/>
        <w:gridCol w:w="3764"/>
      </w:tblGrid>
      <w:tr w:rsidR="007A0986" w:rsidRPr="007A0986" w14:paraId="3C2BD163" w14:textId="77777777" w:rsidTr="00535EE6">
        <w:trPr>
          <w:trHeight w:val="20"/>
          <w:tblHeader/>
        </w:trPr>
        <w:tc>
          <w:tcPr>
            <w:tcW w:w="29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8D645A5"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 п/п</w:t>
            </w:r>
          </w:p>
        </w:tc>
        <w:tc>
          <w:tcPr>
            <w:tcW w:w="202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F3A8670"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Наименование мероприятия, вид энергетического ресурса</w:t>
            </w:r>
          </w:p>
        </w:tc>
        <w:tc>
          <w:tcPr>
            <w:tcW w:w="7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34432B5"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Всего, тыс. руб.</w:t>
            </w:r>
          </w:p>
        </w:tc>
        <w:tc>
          <w:tcPr>
            <w:tcW w:w="19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A5A1031"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Примечание</w:t>
            </w:r>
          </w:p>
        </w:tc>
      </w:tr>
      <w:tr w:rsidR="007A0986" w:rsidRPr="007A0986" w14:paraId="71CC03F9" w14:textId="77777777" w:rsidTr="00535EE6">
        <w:trPr>
          <w:trHeight w:val="20"/>
        </w:trPr>
        <w:tc>
          <w:tcPr>
            <w:tcW w:w="29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80C9588"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p>
        </w:tc>
        <w:tc>
          <w:tcPr>
            <w:tcW w:w="202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5D1890E" w14:textId="77777777" w:rsidR="007A0986" w:rsidRPr="007A0986" w:rsidRDefault="007A0986" w:rsidP="007A0986">
            <w:pPr>
              <w:spacing w:after="0" w:line="240" w:lineRule="auto"/>
              <w:contextualSpacing/>
              <w:rPr>
                <w:rFonts w:ascii="Times New Roman" w:hAnsi="Times New Roman" w:cs="Times New Roman"/>
                <w:color w:val="000000"/>
                <w:sz w:val="20"/>
                <w:szCs w:val="20"/>
              </w:rPr>
            </w:pPr>
            <w:r w:rsidRPr="007A0986">
              <w:rPr>
                <w:rFonts w:ascii="Times New Roman" w:hAnsi="Times New Roman" w:cs="Times New Roman"/>
                <w:color w:val="000000"/>
                <w:sz w:val="20"/>
                <w:szCs w:val="20"/>
              </w:rPr>
              <w:t>Всего</w:t>
            </w:r>
          </w:p>
        </w:tc>
        <w:tc>
          <w:tcPr>
            <w:tcW w:w="741" w:type="pct"/>
            <w:tcBorders>
              <w:top w:val="single" w:sz="4" w:space="0" w:color="auto"/>
              <w:left w:val="single" w:sz="4" w:space="0" w:color="auto"/>
              <w:right w:val="single" w:sz="4" w:space="0" w:color="auto"/>
            </w:tcBorders>
            <w:tcMar>
              <w:top w:w="0" w:type="dxa"/>
              <w:left w:w="28" w:type="dxa"/>
              <w:bottom w:w="0" w:type="dxa"/>
              <w:right w:w="28" w:type="dxa"/>
            </w:tcMar>
            <w:vAlign w:val="center"/>
          </w:tcPr>
          <w:p w14:paraId="2283A14C" w14:textId="3E582DEA" w:rsidR="007A0986" w:rsidRPr="007A0986" w:rsidRDefault="004F23A4" w:rsidP="007A0986">
            <w:pPr>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r w:rsidR="007A0986" w:rsidRPr="007A0986">
              <w:rPr>
                <w:rFonts w:ascii="Times New Roman" w:hAnsi="Times New Roman" w:cs="Times New Roman"/>
                <w:color w:val="000000"/>
                <w:sz w:val="20"/>
                <w:szCs w:val="20"/>
              </w:rPr>
              <w:t>79 064</w:t>
            </w:r>
          </w:p>
        </w:tc>
        <w:tc>
          <w:tcPr>
            <w:tcW w:w="19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ECFB7D4"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2026-2027</w:t>
            </w:r>
          </w:p>
        </w:tc>
      </w:tr>
      <w:tr w:rsidR="007A0986" w:rsidRPr="007A0986" w14:paraId="3A1B087A" w14:textId="77777777" w:rsidTr="00535EE6">
        <w:trPr>
          <w:trHeight w:val="20"/>
        </w:trPr>
        <w:tc>
          <w:tcPr>
            <w:tcW w:w="29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AC15DFF"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1</w:t>
            </w:r>
          </w:p>
        </w:tc>
        <w:tc>
          <w:tcPr>
            <w:tcW w:w="202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73FC0E7"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Капитальный ремонт тепловых сетей горячего водоснабжения от котельной Теплоцентраль-483 г. Заозерск 2,55 км</w:t>
            </w:r>
          </w:p>
        </w:tc>
        <w:tc>
          <w:tcPr>
            <w:tcW w:w="7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3D81969"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268 564</w:t>
            </w:r>
          </w:p>
        </w:tc>
        <w:tc>
          <w:tcPr>
            <w:tcW w:w="19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453B387"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Улучшение качества предоставляемых услуг, уменьшение тепловых потерь в трубопроводах, снижение текущих затрат</w:t>
            </w:r>
          </w:p>
        </w:tc>
      </w:tr>
      <w:tr w:rsidR="007A0986" w:rsidRPr="007A0986" w14:paraId="27150C77" w14:textId="77777777" w:rsidTr="00535EE6">
        <w:trPr>
          <w:trHeight w:val="20"/>
        </w:trPr>
        <w:tc>
          <w:tcPr>
            <w:tcW w:w="29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A210045"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2</w:t>
            </w:r>
          </w:p>
        </w:tc>
        <w:tc>
          <w:tcPr>
            <w:tcW w:w="202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F1429A4"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Автоматизация системы ТС</w:t>
            </w:r>
          </w:p>
        </w:tc>
        <w:tc>
          <w:tcPr>
            <w:tcW w:w="7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38E327F"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10 500</w:t>
            </w:r>
          </w:p>
        </w:tc>
        <w:tc>
          <w:tcPr>
            <w:tcW w:w="194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1341BA2" w14:textId="77777777" w:rsidR="007A0986" w:rsidRPr="007A0986" w:rsidRDefault="007A0986" w:rsidP="007A0986">
            <w:pPr>
              <w:spacing w:after="0" w:line="240" w:lineRule="auto"/>
              <w:contextualSpacing/>
              <w:jc w:val="center"/>
              <w:rPr>
                <w:rFonts w:ascii="Times New Roman" w:hAnsi="Times New Roman" w:cs="Times New Roman"/>
                <w:color w:val="000000"/>
                <w:sz w:val="20"/>
                <w:szCs w:val="20"/>
              </w:rPr>
            </w:pPr>
            <w:r w:rsidRPr="007A0986">
              <w:rPr>
                <w:rFonts w:ascii="Times New Roman" w:hAnsi="Times New Roman" w:cs="Times New Roman"/>
                <w:color w:val="000000"/>
                <w:sz w:val="20"/>
                <w:szCs w:val="20"/>
              </w:rPr>
              <w:t>Улучшения качества предоставляемых услуг, оптимизация процесса работы электрооборудования, экономия электроэнергии, уменьшению сверхнормативных потерь</w:t>
            </w:r>
          </w:p>
        </w:tc>
      </w:tr>
    </w:tbl>
    <w:p w14:paraId="6D8BF94F" w14:textId="77777777" w:rsidR="007A0986" w:rsidRPr="007A0986" w:rsidRDefault="007A0986" w:rsidP="007A0986">
      <w:pPr>
        <w:spacing w:after="0" w:line="240" w:lineRule="auto"/>
        <w:ind w:firstLine="709"/>
        <w:jc w:val="both"/>
        <w:rPr>
          <w:rFonts w:ascii="Times New Roman" w:eastAsia="Calibri" w:hAnsi="Times New Roman" w:cs="Times New Roman"/>
          <w:iCs/>
          <w:sz w:val="24"/>
          <w:szCs w:val="24"/>
        </w:rPr>
      </w:pPr>
    </w:p>
    <w:p w14:paraId="6EB04E50" w14:textId="10BB5829" w:rsidR="007973E8" w:rsidRPr="006C7200" w:rsidRDefault="007973E8" w:rsidP="00965063">
      <w:pPr>
        <w:spacing w:after="0" w:line="240" w:lineRule="auto"/>
        <w:ind w:firstLine="709"/>
        <w:jc w:val="both"/>
        <w:rPr>
          <w:rFonts w:ascii="Times New Roman" w:hAnsi="Times New Roman" w:cs="Times New Roman"/>
          <w:sz w:val="24"/>
          <w:szCs w:val="24"/>
        </w:rPr>
      </w:pPr>
      <w:r w:rsidRPr="006C7200">
        <w:rPr>
          <w:rFonts w:ascii="Times New Roman" w:hAnsi="Times New Roman" w:cs="Times New Roman"/>
          <w:sz w:val="24"/>
          <w:szCs w:val="24"/>
        </w:rPr>
        <w:t>Тарифные последствия ежегодно оцениваются согласно прогнозу Министерства Экономического Развития Российской Федерации с учетом индексов дефляторов.</w:t>
      </w:r>
    </w:p>
    <w:p w14:paraId="38D16A41" w14:textId="77777777" w:rsidR="00ED106E" w:rsidRPr="006C7200" w:rsidRDefault="00ED106E" w:rsidP="007A3371">
      <w:pPr>
        <w:shd w:val="clear" w:color="auto" w:fill="FFFFFF" w:themeFill="background1"/>
        <w:spacing w:after="0" w:line="240" w:lineRule="auto"/>
        <w:ind w:firstLine="709"/>
        <w:contextualSpacing/>
        <w:jc w:val="both"/>
        <w:rPr>
          <w:rFonts w:ascii="Times New Roman" w:hAnsi="Times New Roman" w:cs="Times New Roman"/>
          <w:sz w:val="24"/>
          <w:szCs w:val="24"/>
        </w:rPr>
      </w:pPr>
    </w:p>
    <w:sectPr w:rsidR="00ED106E" w:rsidRPr="006C7200" w:rsidSect="005F3B34">
      <w:headerReference w:type="even" r:id="rId13"/>
      <w:pgSz w:w="11906" w:h="16838"/>
      <w:pgMar w:top="1418" w:right="849" w:bottom="1134" w:left="1418"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D1EF6" w14:textId="77777777" w:rsidR="000B2CC5" w:rsidRDefault="000B2CC5" w:rsidP="00315683">
      <w:pPr>
        <w:spacing w:after="0" w:line="240" w:lineRule="auto"/>
      </w:pPr>
      <w:r>
        <w:separator/>
      </w:r>
    </w:p>
  </w:endnote>
  <w:endnote w:type="continuationSeparator" w:id="0">
    <w:p w14:paraId="79495094" w14:textId="77777777" w:rsidR="000B2CC5" w:rsidRDefault="000B2CC5" w:rsidP="00315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Arial"/>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00000203" w:usb1="00000000" w:usb2="00000000" w:usb3="00000000" w:csb0="00000005" w:csb1="00000000"/>
  </w:font>
  <w:font w:name="Arial Bold">
    <w:altName w:val="Arial"/>
    <w:panose1 w:val="00000000000000000000"/>
    <w:charset w:val="CC"/>
    <w:family w:val="swiss"/>
    <w:notTrueType/>
    <w:pitch w:val="variable"/>
    <w:sig w:usb0="00000203" w:usb1="00000000" w:usb2="00000000" w:usb3="00000000" w:csb0="00000005" w:csb1="00000000"/>
  </w:font>
  <w:font w:name="Microsoft Sans Serif">
    <w:panose1 w:val="020B0604020202020204"/>
    <w:charset w:val="CC"/>
    <w:family w:val="swiss"/>
    <w:pitch w:val="variable"/>
    <w:sig w:usb0="E5002EFF" w:usb1="C000605B" w:usb2="00000029" w:usb3="00000000" w:csb0="000101FF" w:csb1="00000000"/>
  </w:font>
  <w:font w:name="TTE1A887F8t00">
    <w:altName w:val="Calibri"/>
    <w:panose1 w:val="00000000000000000000"/>
    <w:charset w:val="CC"/>
    <w:family w:val="swiss"/>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277679275"/>
      <w:docPartObj>
        <w:docPartGallery w:val="Page Numbers (Bottom of Page)"/>
        <w:docPartUnique/>
      </w:docPartObj>
    </w:sdtPr>
    <w:sdtEndPr/>
    <w:sdtContent>
      <w:p w14:paraId="407EC097" w14:textId="2BD52844" w:rsidR="00412C4E" w:rsidRPr="00830993" w:rsidRDefault="00412C4E">
        <w:pPr>
          <w:pStyle w:val="a6"/>
          <w:jc w:val="right"/>
          <w:rPr>
            <w:rFonts w:ascii="Times New Roman" w:hAnsi="Times New Roman" w:cs="Times New Roman"/>
          </w:rPr>
        </w:pPr>
        <w:r w:rsidRPr="00830993">
          <w:rPr>
            <w:rFonts w:ascii="Times New Roman" w:hAnsi="Times New Roman" w:cs="Times New Roman"/>
          </w:rPr>
          <w:fldChar w:fldCharType="begin"/>
        </w:r>
        <w:r w:rsidRPr="00830993">
          <w:rPr>
            <w:rFonts w:ascii="Times New Roman" w:hAnsi="Times New Roman" w:cs="Times New Roman"/>
          </w:rPr>
          <w:instrText>PAGE   \* MERGEFORMAT</w:instrText>
        </w:r>
        <w:r w:rsidRPr="00830993">
          <w:rPr>
            <w:rFonts w:ascii="Times New Roman" w:hAnsi="Times New Roman" w:cs="Times New Roman"/>
          </w:rPr>
          <w:fldChar w:fldCharType="separate"/>
        </w:r>
        <w:r w:rsidR="00FC5C72">
          <w:rPr>
            <w:rFonts w:ascii="Times New Roman" w:hAnsi="Times New Roman" w:cs="Times New Roman"/>
            <w:noProof/>
          </w:rPr>
          <w:t>2</w:t>
        </w:r>
        <w:r w:rsidRPr="00830993">
          <w:rPr>
            <w:rFonts w:ascii="Times New Roman" w:hAnsi="Times New Roman" w:cs="Times New Roman"/>
          </w:rPr>
          <w:fldChar w:fldCharType="end"/>
        </w:r>
      </w:p>
    </w:sdtContent>
  </w:sdt>
  <w:p w14:paraId="59AF3E84" w14:textId="210CED1C" w:rsidR="00412C4E" w:rsidRPr="00830993" w:rsidRDefault="00412C4E" w:rsidP="00797A22">
    <w:pPr>
      <w:pStyle w:val="a6"/>
      <w:jc w:val="center"/>
      <w:rPr>
        <w:rFonts w:ascii="Times New Roman" w:hAnsi="Times New Roman" w:cs="Times New Roman"/>
        <w:b/>
        <w:i/>
        <w:color w:val="2F5496" w:themeColor="accent1" w:themeShade="BF"/>
      </w:rPr>
    </w:pPr>
    <w:r w:rsidRPr="00830993">
      <w:rPr>
        <w:rFonts w:ascii="Times New Roman" w:hAnsi="Times New Roman" w:cs="Times New Roman"/>
        <w:b/>
        <w:i/>
        <w:color w:val="2F5496" w:themeColor="accent1" w:themeShade="BF"/>
      </w:rPr>
      <w:t xml:space="preserve">ООО </w:t>
    </w:r>
    <w:r>
      <w:rPr>
        <w:rFonts w:ascii="Times New Roman" w:hAnsi="Times New Roman" w:cs="Times New Roman"/>
        <w:b/>
        <w:i/>
        <w:color w:val="2F5496" w:themeColor="accent1" w:themeShade="BF"/>
      </w:rPr>
      <w:t>«</w:t>
    </w:r>
    <w:r w:rsidR="0058190C">
      <w:rPr>
        <w:rFonts w:ascii="Times New Roman" w:hAnsi="Times New Roman" w:cs="Times New Roman"/>
        <w:b/>
        <w:i/>
        <w:color w:val="2F5496" w:themeColor="accent1" w:themeShade="BF"/>
      </w:rPr>
      <w:t>Объединение энергоменеджмента</w:t>
    </w:r>
    <w:r>
      <w:rPr>
        <w:rFonts w:ascii="Times New Roman" w:hAnsi="Times New Roman" w:cs="Times New Roman"/>
        <w:b/>
        <w:i/>
        <w:color w:val="2F5496" w:themeColor="accent1" w:themeShade="BF"/>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883A3" w14:textId="77777777" w:rsidR="000B2CC5" w:rsidRDefault="000B2CC5" w:rsidP="00315683">
      <w:pPr>
        <w:spacing w:after="0" w:line="240" w:lineRule="auto"/>
      </w:pPr>
      <w:r>
        <w:separator/>
      </w:r>
    </w:p>
  </w:footnote>
  <w:footnote w:type="continuationSeparator" w:id="0">
    <w:p w14:paraId="4F14FB6F" w14:textId="77777777" w:rsidR="000B2CC5" w:rsidRDefault="000B2CC5" w:rsidP="003156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DC53D" w14:textId="77777777" w:rsidR="00412C4E" w:rsidRDefault="00412C4E" w:rsidP="00797A22">
    <w:pPr>
      <w:pStyle w:val="a4"/>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6884AC85" w14:textId="77777777" w:rsidR="00412C4E" w:rsidRDefault="00412C4E" w:rsidP="00797A22">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FFFFF83"/>
    <w:lvl w:ilvl="0">
      <w:start w:val="1"/>
      <w:numFmt w:val="bullet"/>
      <w:lvlText w:val=""/>
      <w:lvlJc w:val="left"/>
      <w:pPr>
        <w:ind w:left="720" w:hanging="360"/>
      </w:pPr>
      <w:rPr>
        <w:rFonts w:ascii="Wingdings 3" w:hAnsi="Wingdings 3" w:hint="default"/>
        <w:color w:val="ED7D31" w:themeColor="accent2"/>
      </w:rPr>
    </w:lvl>
  </w:abstractNum>
  <w:abstractNum w:abstractNumId="1" w15:restartNumberingAfterBreak="0">
    <w:nsid w:val="0095755E"/>
    <w:multiLevelType w:val="multilevel"/>
    <w:tmpl w:val="CBCCE016"/>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23014F8"/>
    <w:multiLevelType w:val="hybridMultilevel"/>
    <w:tmpl w:val="4788A796"/>
    <w:lvl w:ilvl="0" w:tplc="F31AD324">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3C13201"/>
    <w:multiLevelType w:val="hybridMultilevel"/>
    <w:tmpl w:val="0A8282E4"/>
    <w:lvl w:ilvl="0" w:tplc="155837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78E0442"/>
    <w:multiLevelType w:val="hybridMultilevel"/>
    <w:tmpl w:val="0CA8DC52"/>
    <w:lvl w:ilvl="0" w:tplc="04190005">
      <w:start w:val="1"/>
      <w:numFmt w:val="bullet"/>
      <w:lvlText w:val=""/>
      <w:lvlJc w:val="left"/>
      <w:pPr>
        <w:ind w:left="502"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022185"/>
    <w:multiLevelType w:val="multilevel"/>
    <w:tmpl w:val="263C5542"/>
    <w:lvl w:ilvl="0">
      <w:start w:val="1"/>
      <w:numFmt w:val="decimal"/>
      <w:lvlText w:val="%1."/>
      <w:lvlJc w:val="left"/>
      <w:pPr>
        <w:ind w:left="360" w:hanging="360"/>
      </w:pPr>
      <w:rPr>
        <w:color w:val="FFFFFF" w:themeColor="background1"/>
      </w:rPr>
    </w:lvl>
    <w:lvl w:ilvl="1">
      <w:start w:val="1"/>
      <w:numFmt w:val="decimal"/>
      <w:lvlText w:val="14.%2."/>
      <w:lvlJc w:val="left"/>
      <w:pPr>
        <w:ind w:left="5749" w:hanging="360"/>
      </w:pPr>
      <w:rPr>
        <w:rFonts w:hint="default"/>
      </w:rPr>
    </w:lvl>
    <w:lvl w:ilvl="2">
      <w:start w:val="1"/>
      <w:numFmt w:val="decimal"/>
      <w:lvlText w:val="1.9.%3."/>
      <w:lvlJc w:val="left"/>
      <w:pPr>
        <w:ind w:left="1072"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3F242A"/>
    <w:multiLevelType w:val="hybridMultilevel"/>
    <w:tmpl w:val="141CE9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D0658FC"/>
    <w:multiLevelType w:val="multilevel"/>
    <w:tmpl w:val="84261182"/>
    <w:lvl w:ilvl="0">
      <w:start w:val="1"/>
      <w:numFmt w:val="decimal"/>
      <w:lvlText w:val="%1."/>
      <w:lvlJc w:val="left"/>
      <w:pPr>
        <w:ind w:left="1068" w:hanging="360"/>
      </w:pPr>
      <w:rPr>
        <w:rFonts w:hint="default"/>
      </w:rPr>
    </w:lvl>
    <w:lvl w:ilvl="1">
      <w:start w:val="2"/>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8" w15:restartNumberingAfterBreak="0">
    <w:nsid w:val="0E050F13"/>
    <w:multiLevelType w:val="multilevel"/>
    <w:tmpl w:val="76400E8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FD2175"/>
    <w:multiLevelType w:val="multilevel"/>
    <w:tmpl w:val="62640892"/>
    <w:lvl w:ilvl="0">
      <w:start w:val="1"/>
      <w:numFmt w:val="decimal"/>
      <w:lvlText w:val="%1."/>
      <w:lvlJc w:val="left"/>
      <w:pPr>
        <w:ind w:left="162" w:hanging="708"/>
      </w:pPr>
      <w:rPr>
        <w:rFonts w:ascii="Times New Roman" w:eastAsia="Times New Roman" w:hAnsi="Times New Roman" w:cs="Times New Roman" w:hint="default"/>
        <w:b/>
        <w:bCs/>
        <w:w w:val="100"/>
        <w:sz w:val="22"/>
        <w:szCs w:val="22"/>
      </w:rPr>
    </w:lvl>
    <w:lvl w:ilvl="1">
      <w:start w:val="1"/>
      <w:numFmt w:val="decimal"/>
      <w:lvlText w:val="%1.%2."/>
      <w:lvlJc w:val="left"/>
      <w:pPr>
        <w:ind w:left="870" w:hanging="425"/>
      </w:pPr>
      <w:rPr>
        <w:rFonts w:ascii="Times New Roman" w:eastAsia="Times New Roman" w:hAnsi="Times New Roman" w:cs="Times New Roman" w:hint="default"/>
        <w:w w:val="100"/>
        <w:sz w:val="22"/>
        <w:szCs w:val="22"/>
      </w:rPr>
    </w:lvl>
    <w:lvl w:ilvl="2">
      <w:start w:val="1"/>
      <w:numFmt w:val="decimal"/>
      <w:lvlText w:val="%1.%2.%3."/>
      <w:lvlJc w:val="left"/>
      <w:pPr>
        <w:ind w:left="1270" w:hanging="543"/>
      </w:pPr>
      <w:rPr>
        <w:rFonts w:ascii="Times New Roman" w:eastAsia="Times New Roman" w:hAnsi="Times New Roman" w:cs="Times New Roman" w:hint="default"/>
        <w:w w:val="100"/>
        <w:sz w:val="22"/>
        <w:szCs w:val="22"/>
      </w:rPr>
    </w:lvl>
    <w:lvl w:ilvl="3">
      <w:start w:val="1"/>
      <w:numFmt w:val="bullet"/>
      <w:lvlText w:val="–"/>
      <w:lvlJc w:val="left"/>
      <w:pPr>
        <w:ind w:left="1820" w:hanging="543"/>
      </w:pPr>
      <w:rPr>
        <w:rFonts w:ascii="Cambria" w:hAnsi="Cambria" w:hint="default"/>
      </w:rPr>
    </w:lvl>
    <w:lvl w:ilvl="4">
      <w:start w:val="1"/>
      <w:numFmt w:val="bullet"/>
      <w:lvlText w:val="•"/>
      <w:lvlJc w:val="left"/>
      <w:pPr>
        <w:ind w:left="2472" w:hanging="543"/>
      </w:pPr>
    </w:lvl>
    <w:lvl w:ilvl="5">
      <w:start w:val="1"/>
      <w:numFmt w:val="bullet"/>
      <w:lvlText w:val="•"/>
      <w:lvlJc w:val="left"/>
      <w:pPr>
        <w:ind w:left="3664" w:hanging="543"/>
      </w:pPr>
    </w:lvl>
    <w:lvl w:ilvl="6">
      <w:start w:val="1"/>
      <w:numFmt w:val="bullet"/>
      <w:lvlText w:val="•"/>
      <w:lvlJc w:val="left"/>
      <w:pPr>
        <w:ind w:left="4857" w:hanging="543"/>
      </w:pPr>
    </w:lvl>
    <w:lvl w:ilvl="7">
      <w:start w:val="1"/>
      <w:numFmt w:val="bullet"/>
      <w:lvlText w:val="•"/>
      <w:lvlJc w:val="left"/>
      <w:pPr>
        <w:ind w:left="6049" w:hanging="543"/>
      </w:pPr>
    </w:lvl>
    <w:lvl w:ilvl="8">
      <w:start w:val="1"/>
      <w:numFmt w:val="bullet"/>
      <w:lvlText w:val="•"/>
      <w:lvlJc w:val="left"/>
      <w:pPr>
        <w:ind w:left="7241" w:hanging="543"/>
      </w:pPr>
    </w:lvl>
  </w:abstractNum>
  <w:abstractNum w:abstractNumId="10" w15:restartNumberingAfterBreak="0">
    <w:nsid w:val="11D709EE"/>
    <w:multiLevelType w:val="hybridMultilevel"/>
    <w:tmpl w:val="3530F156"/>
    <w:lvl w:ilvl="0" w:tplc="591A97B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1F047A6"/>
    <w:multiLevelType w:val="singleLevel"/>
    <w:tmpl w:val="67C690E6"/>
    <w:lvl w:ilvl="0">
      <w:start w:val="1"/>
      <w:numFmt w:val="bullet"/>
      <w:pStyle w:val="a"/>
      <w:lvlText w:val=""/>
      <w:lvlJc w:val="left"/>
      <w:pPr>
        <w:tabs>
          <w:tab w:val="num" w:pos="680"/>
        </w:tabs>
        <w:ind w:left="680" w:hanging="396"/>
      </w:pPr>
      <w:rPr>
        <w:rFonts w:ascii="Symbol" w:hAnsi="Symbol" w:cs="Symbol" w:hint="default"/>
      </w:rPr>
    </w:lvl>
  </w:abstractNum>
  <w:abstractNum w:abstractNumId="12" w15:restartNumberingAfterBreak="0">
    <w:nsid w:val="175F4B72"/>
    <w:multiLevelType w:val="hybridMultilevel"/>
    <w:tmpl w:val="45E6FE6C"/>
    <w:lvl w:ilvl="0" w:tplc="155837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8411B12"/>
    <w:multiLevelType w:val="hybridMultilevel"/>
    <w:tmpl w:val="87042250"/>
    <w:lvl w:ilvl="0" w:tplc="591A97B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98008D8"/>
    <w:multiLevelType w:val="hybridMultilevel"/>
    <w:tmpl w:val="100E51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1C0D513C"/>
    <w:multiLevelType w:val="hybridMultilevel"/>
    <w:tmpl w:val="5C0A6324"/>
    <w:lvl w:ilvl="0" w:tplc="591A97B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1D20072D"/>
    <w:multiLevelType w:val="hybridMultilevel"/>
    <w:tmpl w:val="1862A99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230247FF"/>
    <w:multiLevelType w:val="hybridMultilevel"/>
    <w:tmpl w:val="2EE8E168"/>
    <w:lvl w:ilvl="0" w:tplc="60A4D6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B9F3780"/>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C306B3C"/>
    <w:multiLevelType w:val="hybridMultilevel"/>
    <w:tmpl w:val="7494D620"/>
    <w:lvl w:ilvl="0" w:tplc="155837EA">
      <w:start w:val="1"/>
      <w:numFmt w:val="bullet"/>
      <w:lvlText w:val=""/>
      <w:lvlJc w:val="left"/>
      <w:pPr>
        <w:ind w:left="360" w:hanging="360"/>
      </w:pPr>
      <w:rPr>
        <w:rFonts w:ascii="Symbol" w:hAnsi="Symbol" w:hint="default"/>
      </w:rPr>
    </w:lvl>
    <w:lvl w:ilvl="1" w:tplc="A7AC0D9C">
      <w:numFmt w:val="bullet"/>
      <w:lvlText w:val="•"/>
      <w:lvlJc w:val="left"/>
      <w:pPr>
        <w:ind w:left="2160" w:hanging="360"/>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2F5F0B4B"/>
    <w:multiLevelType w:val="hybridMultilevel"/>
    <w:tmpl w:val="1DF0CC4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15:restartNumberingAfterBreak="0">
    <w:nsid w:val="368E2FD0"/>
    <w:multiLevelType w:val="hybridMultilevel"/>
    <w:tmpl w:val="3904BECE"/>
    <w:lvl w:ilvl="0" w:tplc="04190001">
      <w:start w:val="1"/>
      <w:numFmt w:val="bullet"/>
      <w:pStyle w:val="1"/>
      <w:lvlText w:val=""/>
      <w:lvlJc w:val="left"/>
      <w:pPr>
        <w:tabs>
          <w:tab w:val="num" w:pos="851"/>
        </w:tabs>
        <w:ind w:left="851" w:hanging="397"/>
      </w:pPr>
      <w:rPr>
        <w:rFonts w:ascii="Symbol" w:hAnsi="Symbol" w:cs="Symbol" w:hint="default"/>
      </w:rPr>
    </w:lvl>
    <w:lvl w:ilvl="1" w:tplc="04190003">
      <w:start w:val="1"/>
      <w:numFmt w:val="bullet"/>
      <w:lvlText w:val=""/>
      <w:lvlJc w:val="left"/>
      <w:pPr>
        <w:tabs>
          <w:tab w:val="num" w:pos="1440"/>
        </w:tabs>
        <w:ind w:left="1440" w:hanging="360"/>
      </w:pPr>
      <w:rPr>
        <w:rFonts w:ascii="Symbol" w:hAnsi="Symbol" w:cs="Symbol"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6EA6CE4"/>
    <w:multiLevelType w:val="hybridMultilevel"/>
    <w:tmpl w:val="7F347B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3BD76816"/>
    <w:multiLevelType w:val="hybridMultilevel"/>
    <w:tmpl w:val="ADEA9EE0"/>
    <w:lvl w:ilvl="0" w:tplc="F31AD324">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F7F2804"/>
    <w:multiLevelType w:val="multilevel"/>
    <w:tmpl w:val="6D12ACD6"/>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6F0A57"/>
    <w:multiLevelType w:val="hybridMultilevel"/>
    <w:tmpl w:val="95344F60"/>
    <w:lvl w:ilvl="0" w:tplc="155837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1F60F63"/>
    <w:multiLevelType w:val="hybridMultilevel"/>
    <w:tmpl w:val="EE804FE0"/>
    <w:lvl w:ilvl="0" w:tplc="155837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096E96"/>
    <w:multiLevelType w:val="multilevel"/>
    <w:tmpl w:val="D1960D5C"/>
    <w:lvl w:ilvl="0">
      <w:start w:val="1"/>
      <w:numFmt w:val="decimal"/>
      <w:lvlText w:val="%1."/>
      <w:lvlJc w:val="left"/>
      <w:pPr>
        <w:tabs>
          <w:tab w:val="num" w:pos="720"/>
        </w:tabs>
        <w:ind w:left="720" w:hanging="360"/>
      </w:pPr>
      <w:rPr>
        <w:rFonts w:hint="default"/>
      </w:rPr>
    </w:lvl>
    <w:lvl w:ilvl="1">
      <w:start w:val="1"/>
      <w:numFmt w:val="decimal"/>
      <w:pStyle w:val="10"/>
      <w:lvlText w:val="%1.%2."/>
      <w:lvlJc w:val="left"/>
      <w:pPr>
        <w:tabs>
          <w:tab w:val="num" w:pos="792"/>
        </w:tabs>
        <w:ind w:left="792" w:hanging="432"/>
      </w:pPr>
      <w:rPr>
        <w:rFonts w:hint="default"/>
      </w:rPr>
    </w:lvl>
    <w:lvl w:ilvl="2">
      <w:start w:val="1"/>
      <w:numFmt w:val="decimal"/>
      <w:pStyle w:val="20"/>
      <w:lvlText w:val="%1.%2.%3."/>
      <w:lvlJc w:val="left"/>
      <w:pPr>
        <w:tabs>
          <w:tab w:val="num" w:pos="1440"/>
        </w:tabs>
        <w:ind w:left="1224" w:hanging="504"/>
      </w:pPr>
      <w:rPr>
        <w:rFonts w:hint="default"/>
      </w:rPr>
    </w:lvl>
    <w:lvl w:ilvl="3">
      <w:start w:val="1"/>
      <w:numFmt w:val="decimal"/>
      <w:lvlRestart w:val="0"/>
      <w:lvlText w:val="1.1.1.%4"/>
      <w:lvlJc w:val="left"/>
      <w:pPr>
        <w:tabs>
          <w:tab w:val="num" w:pos="1800"/>
        </w:tabs>
        <w:ind w:left="1728" w:hanging="648"/>
      </w:pPr>
      <w:rPr>
        <w:rFonts w:hint="default"/>
      </w:rPr>
    </w:lvl>
    <w:lvl w:ilvl="4">
      <w:start w:val="1"/>
      <w:numFmt w:val="none"/>
      <w:lvlText w:val=""/>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B3E2CFF"/>
    <w:multiLevelType w:val="hybridMultilevel"/>
    <w:tmpl w:val="B7025856"/>
    <w:lvl w:ilvl="0" w:tplc="23108FF8">
      <w:start w:val="1"/>
      <w:numFmt w:val="bullet"/>
      <w:lvlText w:val="-"/>
      <w:lvlJc w:val="left"/>
      <w:pPr>
        <w:ind w:left="1440" w:hanging="360"/>
      </w:pPr>
      <w:rPr>
        <w:rFonts w:ascii="Courier New" w:hAnsi="Courier New" w:hint="default"/>
      </w:rPr>
    </w:lvl>
    <w:lvl w:ilvl="1" w:tplc="23108FF8">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0630E9"/>
    <w:multiLevelType w:val="hybridMultilevel"/>
    <w:tmpl w:val="2D7AEFB8"/>
    <w:lvl w:ilvl="0" w:tplc="155837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0834EB2"/>
    <w:multiLevelType w:val="hybridMultilevel"/>
    <w:tmpl w:val="089A75D0"/>
    <w:lvl w:ilvl="0" w:tplc="55A89ACC">
      <w:start w:val="7"/>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1" w15:restartNumberingAfterBreak="0">
    <w:nsid w:val="62175CB8"/>
    <w:multiLevelType w:val="hybridMultilevel"/>
    <w:tmpl w:val="721AD82A"/>
    <w:lvl w:ilvl="0" w:tplc="F31AD324">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22A2E0F"/>
    <w:multiLevelType w:val="multilevel"/>
    <w:tmpl w:val="26C6FD36"/>
    <w:styleLink w:val="3"/>
    <w:lvl w:ilvl="0">
      <w:start w:val="9"/>
      <w:numFmt w:val="decimal"/>
      <w:lvlText w:val="%1."/>
      <w:lvlJc w:val="left"/>
      <w:pPr>
        <w:ind w:left="2250" w:hanging="450"/>
      </w:pPr>
      <w:rPr>
        <w:rFonts w:hint="default"/>
      </w:rPr>
    </w:lvl>
    <w:lvl w:ilvl="1">
      <w:start w:val="1"/>
      <w:numFmt w:val="decimal"/>
      <w:lvlText w:val="%1.%2."/>
      <w:lvlJc w:val="left"/>
      <w:pPr>
        <w:ind w:left="3420" w:hanging="720"/>
      </w:pPr>
      <w:rPr>
        <w:rFonts w:hint="default"/>
      </w:rPr>
    </w:lvl>
    <w:lvl w:ilvl="2">
      <w:start w:val="1"/>
      <w:numFmt w:val="decimal"/>
      <w:lvlText w:val="%1.5.%3."/>
      <w:lvlJc w:val="left"/>
      <w:pPr>
        <w:ind w:left="4320" w:hanging="720"/>
      </w:pPr>
      <w:rPr>
        <w:rFonts w:hint="default"/>
      </w:rPr>
    </w:lvl>
    <w:lvl w:ilvl="3">
      <w:start w:val="1"/>
      <w:numFmt w:val="decimal"/>
      <w:lvlText w:val="%1.%2.%3.%4."/>
      <w:lvlJc w:val="left"/>
      <w:pPr>
        <w:ind w:left="558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800"/>
      </w:pPr>
      <w:rPr>
        <w:rFonts w:hint="default"/>
      </w:rPr>
    </w:lvl>
    <w:lvl w:ilvl="7">
      <w:start w:val="1"/>
      <w:numFmt w:val="decimal"/>
      <w:lvlText w:val="%1.%2.%3.%4.%5.%6.%7.%8."/>
      <w:lvlJc w:val="left"/>
      <w:pPr>
        <w:ind w:left="9900" w:hanging="1800"/>
      </w:pPr>
      <w:rPr>
        <w:rFonts w:hint="default"/>
      </w:rPr>
    </w:lvl>
    <w:lvl w:ilvl="8">
      <w:start w:val="1"/>
      <w:numFmt w:val="decimal"/>
      <w:lvlText w:val="%1.%2.%3.%4.%5.%6.%7.%8.%9."/>
      <w:lvlJc w:val="left"/>
      <w:pPr>
        <w:ind w:left="11160" w:hanging="2160"/>
      </w:pPr>
      <w:rPr>
        <w:rFonts w:hint="default"/>
      </w:rPr>
    </w:lvl>
  </w:abstractNum>
  <w:abstractNum w:abstractNumId="33" w15:restartNumberingAfterBreak="0">
    <w:nsid w:val="63753E3A"/>
    <w:multiLevelType w:val="multilevel"/>
    <w:tmpl w:val="C8E454AA"/>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C9D148D"/>
    <w:multiLevelType w:val="multilevel"/>
    <w:tmpl w:val="27FA0B96"/>
    <w:lvl w:ilvl="0">
      <w:start w:val="8"/>
      <w:numFmt w:val="decimal"/>
      <w:lvlText w:val="%1"/>
      <w:lvlJc w:val="left"/>
      <w:pPr>
        <w:ind w:left="375" w:hanging="375"/>
      </w:pPr>
      <w:rPr>
        <w:rFonts w:hint="default"/>
      </w:rPr>
    </w:lvl>
    <w:lvl w:ilvl="1">
      <w:start w:val="1"/>
      <w:numFmt w:val="bullet"/>
      <w:lvlText w:val=""/>
      <w:lvlJc w:val="left"/>
      <w:pPr>
        <w:ind w:left="1443" w:hanging="375"/>
      </w:pPr>
      <w:rPr>
        <w:rFonts w:ascii="Symbol" w:hAnsi="Symbol"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35" w15:restartNumberingAfterBreak="0">
    <w:nsid w:val="6D6C0E6E"/>
    <w:multiLevelType w:val="hybridMultilevel"/>
    <w:tmpl w:val="71E27450"/>
    <w:lvl w:ilvl="0" w:tplc="155837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F5E4A03"/>
    <w:multiLevelType w:val="multilevel"/>
    <w:tmpl w:val="0419001F"/>
    <w:styleLink w:val="11"/>
    <w:lvl w:ilvl="0">
      <w:start w:val="1"/>
      <w:numFmt w:val="decimal"/>
      <w:pStyle w:val="1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03D2377"/>
    <w:multiLevelType w:val="hybridMultilevel"/>
    <w:tmpl w:val="921A6EC4"/>
    <w:lvl w:ilvl="0" w:tplc="155837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3D17AF5"/>
    <w:multiLevelType w:val="hybridMultilevel"/>
    <w:tmpl w:val="C4D2420A"/>
    <w:lvl w:ilvl="0" w:tplc="155837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40C3267"/>
    <w:multiLevelType w:val="hybridMultilevel"/>
    <w:tmpl w:val="AF38856C"/>
    <w:lvl w:ilvl="0" w:tplc="3118F3E4">
      <w:start w:val="1"/>
      <w:numFmt w:val="bullet"/>
      <w:pStyle w:val="21"/>
      <w:lvlText w:val="−"/>
      <w:lvlJc w:val="left"/>
      <w:pPr>
        <w:ind w:left="928" w:hanging="360"/>
      </w:pPr>
      <w:rPr>
        <w:rFonts w:ascii="Times New Roman" w:hAnsi="Times New Roman" w:cs="Times New Roman" w:hint="default"/>
      </w:rPr>
    </w:lvl>
    <w:lvl w:ilvl="1" w:tplc="1226817E">
      <w:start w:val="1"/>
      <w:numFmt w:val="bullet"/>
      <w:lvlText w:val="o"/>
      <w:lvlJc w:val="left"/>
      <w:pPr>
        <w:ind w:left="2149" w:hanging="360"/>
      </w:pPr>
      <w:rPr>
        <w:rFonts w:ascii="Courier New" w:hAnsi="Courier New" w:cs="Courier New" w:hint="default"/>
      </w:rPr>
    </w:lvl>
    <w:lvl w:ilvl="2" w:tplc="3866FC38">
      <w:start w:val="1"/>
      <w:numFmt w:val="bullet"/>
      <w:lvlText w:val=""/>
      <w:lvlJc w:val="left"/>
      <w:pPr>
        <w:ind w:left="2869" w:hanging="360"/>
      </w:pPr>
      <w:rPr>
        <w:rFonts w:ascii="Wingdings" w:hAnsi="Wingdings" w:cs="Wingdings" w:hint="default"/>
      </w:rPr>
    </w:lvl>
    <w:lvl w:ilvl="3" w:tplc="900C81AC">
      <w:start w:val="1"/>
      <w:numFmt w:val="bullet"/>
      <w:lvlText w:val=""/>
      <w:lvlJc w:val="left"/>
      <w:pPr>
        <w:ind w:left="3589" w:hanging="360"/>
      </w:pPr>
      <w:rPr>
        <w:rFonts w:ascii="Symbol" w:hAnsi="Symbol" w:cs="Symbol" w:hint="default"/>
      </w:rPr>
    </w:lvl>
    <w:lvl w:ilvl="4" w:tplc="44CE1682">
      <w:start w:val="1"/>
      <w:numFmt w:val="bullet"/>
      <w:lvlText w:val="o"/>
      <w:lvlJc w:val="left"/>
      <w:pPr>
        <w:ind w:left="4309" w:hanging="360"/>
      </w:pPr>
      <w:rPr>
        <w:rFonts w:ascii="Courier New" w:hAnsi="Courier New" w:cs="Courier New" w:hint="default"/>
      </w:rPr>
    </w:lvl>
    <w:lvl w:ilvl="5" w:tplc="F6E8BF92">
      <w:start w:val="1"/>
      <w:numFmt w:val="bullet"/>
      <w:lvlText w:val=""/>
      <w:lvlJc w:val="left"/>
      <w:pPr>
        <w:ind w:left="5029" w:hanging="360"/>
      </w:pPr>
      <w:rPr>
        <w:rFonts w:ascii="Wingdings" w:hAnsi="Wingdings" w:cs="Wingdings" w:hint="default"/>
      </w:rPr>
    </w:lvl>
    <w:lvl w:ilvl="6" w:tplc="CE54044A">
      <w:start w:val="1"/>
      <w:numFmt w:val="bullet"/>
      <w:lvlText w:val=""/>
      <w:lvlJc w:val="left"/>
      <w:pPr>
        <w:ind w:left="5749" w:hanging="360"/>
      </w:pPr>
      <w:rPr>
        <w:rFonts w:ascii="Symbol" w:hAnsi="Symbol" w:cs="Symbol" w:hint="default"/>
      </w:rPr>
    </w:lvl>
    <w:lvl w:ilvl="7" w:tplc="C7E42D80">
      <w:start w:val="1"/>
      <w:numFmt w:val="bullet"/>
      <w:lvlText w:val="o"/>
      <w:lvlJc w:val="left"/>
      <w:pPr>
        <w:ind w:left="6469" w:hanging="360"/>
      </w:pPr>
      <w:rPr>
        <w:rFonts w:ascii="Courier New" w:hAnsi="Courier New" w:cs="Courier New" w:hint="default"/>
      </w:rPr>
    </w:lvl>
    <w:lvl w:ilvl="8" w:tplc="F0DCC128">
      <w:start w:val="1"/>
      <w:numFmt w:val="bullet"/>
      <w:lvlText w:val=""/>
      <w:lvlJc w:val="left"/>
      <w:pPr>
        <w:ind w:left="7189" w:hanging="360"/>
      </w:pPr>
      <w:rPr>
        <w:rFonts w:ascii="Wingdings" w:hAnsi="Wingdings" w:cs="Wingdings" w:hint="default"/>
      </w:rPr>
    </w:lvl>
  </w:abstractNum>
  <w:abstractNum w:abstractNumId="40" w15:restartNumberingAfterBreak="0">
    <w:nsid w:val="743B55DF"/>
    <w:multiLevelType w:val="hybridMultilevel"/>
    <w:tmpl w:val="74A415A8"/>
    <w:lvl w:ilvl="0" w:tplc="04190001">
      <w:start w:val="1"/>
      <w:numFmt w:val="bullet"/>
      <w:lvlText w:val=""/>
      <w:lvlJc w:val="left"/>
      <w:pPr>
        <w:ind w:left="1429" w:hanging="360"/>
      </w:pPr>
      <w:rPr>
        <w:rFonts w:ascii="Symbol" w:hAnsi="Symbol" w:hint="default"/>
      </w:rPr>
    </w:lvl>
    <w:lvl w:ilvl="1" w:tplc="0D328956">
      <w:numFmt w:val="bullet"/>
      <w:lvlText w:val="•"/>
      <w:lvlJc w:val="left"/>
      <w:pPr>
        <w:ind w:left="2149" w:hanging="360"/>
      </w:pPr>
      <w:rPr>
        <w:rFonts w:ascii="Times New Roman" w:eastAsiaTheme="minorHAns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5935BEC"/>
    <w:multiLevelType w:val="hybridMultilevel"/>
    <w:tmpl w:val="4AB8D4B2"/>
    <w:lvl w:ilvl="0" w:tplc="23108FF8">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15:restartNumberingAfterBreak="0">
    <w:nsid w:val="7C6877BF"/>
    <w:multiLevelType w:val="multilevel"/>
    <w:tmpl w:val="7B3ADFDE"/>
    <w:lvl w:ilvl="0">
      <w:start w:val="1"/>
      <w:numFmt w:val="decimal"/>
      <w:lvlText w:val="%1."/>
      <w:lvlJc w:val="left"/>
      <w:pPr>
        <w:ind w:left="450" w:hanging="45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43" w15:restartNumberingAfterBreak="0">
    <w:nsid w:val="7DB30CE1"/>
    <w:multiLevelType w:val="multilevel"/>
    <w:tmpl w:val="A2F65A50"/>
    <w:lvl w:ilvl="0">
      <w:start w:val="1"/>
      <w:numFmt w:val="decimal"/>
      <w:lvlText w:val="%1"/>
      <w:lvlJc w:val="left"/>
      <w:pPr>
        <w:ind w:left="375" w:hanging="375"/>
      </w:pPr>
      <w:rPr>
        <w:rFonts w:hint="default"/>
      </w:rPr>
    </w:lvl>
    <w:lvl w:ilvl="1">
      <w:start w:val="1"/>
      <w:numFmt w:val="bullet"/>
      <w:lvlText w:val=""/>
      <w:lvlJc w:val="left"/>
      <w:pPr>
        <w:ind w:left="375" w:hanging="37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3"/>
  </w:num>
  <w:num w:numId="2">
    <w:abstractNumId w:val="29"/>
  </w:num>
  <w:num w:numId="3">
    <w:abstractNumId w:val="27"/>
  </w:num>
  <w:num w:numId="4">
    <w:abstractNumId w:val="36"/>
  </w:num>
  <w:num w:numId="5">
    <w:abstractNumId w:val="18"/>
  </w:num>
  <w:num w:numId="6">
    <w:abstractNumId w:val="11"/>
  </w:num>
  <w:num w:numId="7">
    <w:abstractNumId w:val="21"/>
  </w:num>
  <w:num w:numId="8">
    <w:abstractNumId w:val="39"/>
  </w:num>
  <w:num w:numId="9">
    <w:abstractNumId w:val="32"/>
  </w:num>
  <w:num w:numId="10">
    <w:abstractNumId w:val="40"/>
  </w:num>
  <w:num w:numId="11">
    <w:abstractNumId w:val="6"/>
  </w:num>
  <w:num w:numId="12">
    <w:abstractNumId w:val="12"/>
  </w:num>
  <w:num w:numId="13">
    <w:abstractNumId w:val="37"/>
  </w:num>
  <w:num w:numId="14">
    <w:abstractNumId w:val="17"/>
  </w:num>
  <w:num w:numId="15">
    <w:abstractNumId w:val="25"/>
  </w:num>
  <w:num w:numId="16">
    <w:abstractNumId w:val="3"/>
  </w:num>
  <w:num w:numId="17">
    <w:abstractNumId w:val="1"/>
  </w:num>
  <w:num w:numId="18">
    <w:abstractNumId w:val="35"/>
  </w:num>
  <w:num w:numId="19">
    <w:abstractNumId w:val="30"/>
  </w:num>
  <w:num w:numId="20">
    <w:abstractNumId w:val="14"/>
  </w:num>
  <w:num w:numId="21">
    <w:abstractNumId w:val="24"/>
  </w:num>
  <w:num w:numId="22">
    <w:abstractNumId w:val="7"/>
  </w:num>
  <w:num w:numId="23">
    <w:abstractNumId w:val="43"/>
  </w:num>
  <w:num w:numId="24">
    <w:abstractNumId w:val="34"/>
  </w:num>
  <w:num w:numId="25">
    <w:abstractNumId w:val="41"/>
  </w:num>
  <w:num w:numId="26">
    <w:abstractNumId w:val="16"/>
  </w:num>
  <w:num w:numId="27">
    <w:abstractNumId w:val="28"/>
  </w:num>
  <w:num w:numId="28">
    <w:abstractNumId w:val="8"/>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num>
  <w:num w:numId="31">
    <w:abstractNumId w:val="22"/>
  </w:num>
  <w:num w:numId="32">
    <w:abstractNumId w:val="26"/>
  </w:num>
  <w:num w:numId="33">
    <w:abstractNumId w:val="0"/>
  </w:num>
  <w:num w:numId="34">
    <w:abstractNumId w:val="38"/>
  </w:num>
  <w:num w:numId="35">
    <w:abstractNumId w:val="4"/>
  </w:num>
  <w:num w:numId="36">
    <w:abstractNumId w:val="23"/>
  </w:num>
  <w:num w:numId="37">
    <w:abstractNumId w:val="15"/>
  </w:num>
  <w:num w:numId="38">
    <w:abstractNumId w:val="31"/>
  </w:num>
  <w:num w:numId="39">
    <w:abstractNumId w:val="19"/>
  </w:num>
  <w:num w:numId="40">
    <w:abstractNumId w:val="10"/>
  </w:num>
  <w:num w:numId="41">
    <w:abstractNumId w:val="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2">
    <w:abstractNumId w:val="13"/>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 w:numId="45">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FE2"/>
    <w:rsid w:val="00001AAD"/>
    <w:rsid w:val="000024FB"/>
    <w:rsid w:val="0000393E"/>
    <w:rsid w:val="00004791"/>
    <w:rsid w:val="00010315"/>
    <w:rsid w:val="000125DE"/>
    <w:rsid w:val="0001730C"/>
    <w:rsid w:val="000205A8"/>
    <w:rsid w:val="0002607C"/>
    <w:rsid w:val="00030A06"/>
    <w:rsid w:val="00034FF9"/>
    <w:rsid w:val="00044BEA"/>
    <w:rsid w:val="00052CEE"/>
    <w:rsid w:val="000548F5"/>
    <w:rsid w:val="00055C04"/>
    <w:rsid w:val="00055CEF"/>
    <w:rsid w:val="00060968"/>
    <w:rsid w:val="000751E8"/>
    <w:rsid w:val="00080B7A"/>
    <w:rsid w:val="0008354F"/>
    <w:rsid w:val="0008458F"/>
    <w:rsid w:val="0008530A"/>
    <w:rsid w:val="00094B3B"/>
    <w:rsid w:val="00097666"/>
    <w:rsid w:val="000A1262"/>
    <w:rsid w:val="000A3897"/>
    <w:rsid w:val="000A39FD"/>
    <w:rsid w:val="000A452E"/>
    <w:rsid w:val="000B0C3F"/>
    <w:rsid w:val="000B0D3C"/>
    <w:rsid w:val="000B28BC"/>
    <w:rsid w:val="000B2CC5"/>
    <w:rsid w:val="000B7B9E"/>
    <w:rsid w:val="000B7DFA"/>
    <w:rsid w:val="000C0DCC"/>
    <w:rsid w:val="000C5BC8"/>
    <w:rsid w:val="000E26A3"/>
    <w:rsid w:val="000E4F9F"/>
    <w:rsid w:val="000F57F1"/>
    <w:rsid w:val="00104325"/>
    <w:rsid w:val="001118ED"/>
    <w:rsid w:val="00112617"/>
    <w:rsid w:val="00115C6D"/>
    <w:rsid w:val="00135469"/>
    <w:rsid w:val="00142AC5"/>
    <w:rsid w:val="00142CA5"/>
    <w:rsid w:val="001627FD"/>
    <w:rsid w:val="00165BA8"/>
    <w:rsid w:val="0017224C"/>
    <w:rsid w:val="00173A6F"/>
    <w:rsid w:val="00174EC0"/>
    <w:rsid w:val="0018058F"/>
    <w:rsid w:val="00187B03"/>
    <w:rsid w:val="00187E0C"/>
    <w:rsid w:val="00191E4F"/>
    <w:rsid w:val="00195ADC"/>
    <w:rsid w:val="0019635B"/>
    <w:rsid w:val="00197579"/>
    <w:rsid w:val="001B37A8"/>
    <w:rsid w:val="001B53C8"/>
    <w:rsid w:val="001C0DE6"/>
    <w:rsid w:val="001C1BA4"/>
    <w:rsid w:val="001C1FE6"/>
    <w:rsid w:val="001C21D3"/>
    <w:rsid w:val="001C5357"/>
    <w:rsid w:val="001C5E1F"/>
    <w:rsid w:val="001D04AE"/>
    <w:rsid w:val="001E06EE"/>
    <w:rsid w:val="001E2010"/>
    <w:rsid w:val="001E4D3B"/>
    <w:rsid w:val="001E5FE8"/>
    <w:rsid w:val="001F3201"/>
    <w:rsid w:val="001F3D82"/>
    <w:rsid w:val="001F7BAB"/>
    <w:rsid w:val="002055D1"/>
    <w:rsid w:val="002104BD"/>
    <w:rsid w:val="00222843"/>
    <w:rsid w:val="00222CFD"/>
    <w:rsid w:val="00225C39"/>
    <w:rsid w:val="00225EBE"/>
    <w:rsid w:val="00227321"/>
    <w:rsid w:val="002306C2"/>
    <w:rsid w:val="00237DE3"/>
    <w:rsid w:val="0024270F"/>
    <w:rsid w:val="00245575"/>
    <w:rsid w:val="00263BCA"/>
    <w:rsid w:val="00270E0E"/>
    <w:rsid w:val="00275755"/>
    <w:rsid w:val="00275A6E"/>
    <w:rsid w:val="002769BB"/>
    <w:rsid w:val="00276F0F"/>
    <w:rsid w:val="00281947"/>
    <w:rsid w:val="0028241B"/>
    <w:rsid w:val="00283E85"/>
    <w:rsid w:val="00284AC0"/>
    <w:rsid w:val="00294594"/>
    <w:rsid w:val="00295F87"/>
    <w:rsid w:val="002A00DC"/>
    <w:rsid w:val="002A65B7"/>
    <w:rsid w:val="002A6786"/>
    <w:rsid w:val="002B3A60"/>
    <w:rsid w:val="002B6CA9"/>
    <w:rsid w:val="002C0C3B"/>
    <w:rsid w:val="002C2D2B"/>
    <w:rsid w:val="002C4EE5"/>
    <w:rsid w:val="002C66FC"/>
    <w:rsid w:val="002C720D"/>
    <w:rsid w:val="002D4B24"/>
    <w:rsid w:val="002D74CD"/>
    <w:rsid w:val="002E268A"/>
    <w:rsid w:val="002F345D"/>
    <w:rsid w:val="002F390E"/>
    <w:rsid w:val="003014B3"/>
    <w:rsid w:val="00301984"/>
    <w:rsid w:val="00304AB6"/>
    <w:rsid w:val="00311081"/>
    <w:rsid w:val="0031290B"/>
    <w:rsid w:val="003136FE"/>
    <w:rsid w:val="00315683"/>
    <w:rsid w:val="00316B13"/>
    <w:rsid w:val="003253BC"/>
    <w:rsid w:val="003259C8"/>
    <w:rsid w:val="003262F3"/>
    <w:rsid w:val="00372E50"/>
    <w:rsid w:val="00380340"/>
    <w:rsid w:val="003845B3"/>
    <w:rsid w:val="00385D6E"/>
    <w:rsid w:val="00394056"/>
    <w:rsid w:val="00394EFB"/>
    <w:rsid w:val="003A6C87"/>
    <w:rsid w:val="003B76FA"/>
    <w:rsid w:val="003B7B9F"/>
    <w:rsid w:val="003C594B"/>
    <w:rsid w:val="003C5D5A"/>
    <w:rsid w:val="003D098E"/>
    <w:rsid w:val="003E6BC1"/>
    <w:rsid w:val="003F1D59"/>
    <w:rsid w:val="003F264B"/>
    <w:rsid w:val="003F3D92"/>
    <w:rsid w:val="003F4B07"/>
    <w:rsid w:val="0040190F"/>
    <w:rsid w:val="00401D6D"/>
    <w:rsid w:val="00405286"/>
    <w:rsid w:val="00406E1A"/>
    <w:rsid w:val="00407EC5"/>
    <w:rsid w:val="00411361"/>
    <w:rsid w:val="00412C4E"/>
    <w:rsid w:val="00415667"/>
    <w:rsid w:val="00415CF3"/>
    <w:rsid w:val="004175D1"/>
    <w:rsid w:val="00417AFD"/>
    <w:rsid w:val="00420407"/>
    <w:rsid w:val="0042095F"/>
    <w:rsid w:val="00420A6C"/>
    <w:rsid w:val="00420C08"/>
    <w:rsid w:val="00424453"/>
    <w:rsid w:val="00431B63"/>
    <w:rsid w:val="004338D6"/>
    <w:rsid w:val="004339C4"/>
    <w:rsid w:val="004360CA"/>
    <w:rsid w:val="00440705"/>
    <w:rsid w:val="00440B02"/>
    <w:rsid w:val="00443160"/>
    <w:rsid w:val="00450F7D"/>
    <w:rsid w:val="0045541C"/>
    <w:rsid w:val="004578FD"/>
    <w:rsid w:val="00471F77"/>
    <w:rsid w:val="0047279D"/>
    <w:rsid w:val="00473E53"/>
    <w:rsid w:val="00476897"/>
    <w:rsid w:val="004769CB"/>
    <w:rsid w:val="00477038"/>
    <w:rsid w:val="00482CB0"/>
    <w:rsid w:val="0049084F"/>
    <w:rsid w:val="00495908"/>
    <w:rsid w:val="00497B54"/>
    <w:rsid w:val="004A0599"/>
    <w:rsid w:val="004A29EA"/>
    <w:rsid w:val="004B0454"/>
    <w:rsid w:val="004B4FD4"/>
    <w:rsid w:val="004C0877"/>
    <w:rsid w:val="004C6047"/>
    <w:rsid w:val="004D3A22"/>
    <w:rsid w:val="004D4806"/>
    <w:rsid w:val="004E36C3"/>
    <w:rsid w:val="004F1E79"/>
    <w:rsid w:val="004F22C1"/>
    <w:rsid w:val="004F23A4"/>
    <w:rsid w:val="004F5282"/>
    <w:rsid w:val="004F6334"/>
    <w:rsid w:val="00512F8C"/>
    <w:rsid w:val="005209F7"/>
    <w:rsid w:val="00522D25"/>
    <w:rsid w:val="00526C93"/>
    <w:rsid w:val="00540D89"/>
    <w:rsid w:val="00545A54"/>
    <w:rsid w:val="00554F9C"/>
    <w:rsid w:val="00576385"/>
    <w:rsid w:val="00576532"/>
    <w:rsid w:val="005771D6"/>
    <w:rsid w:val="00577EE1"/>
    <w:rsid w:val="0058190C"/>
    <w:rsid w:val="005877CE"/>
    <w:rsid w:val="00592C6A"/>
    <w:rsid w:val="00595ABA"/>
    <w:rsid w:val="00595D16"/>
    <w:rsid w:val="005A394A"/>
    <w:rsid w:val="005A6329"/>
    <w:rsid w:val="005A7DC7"/>
    <w:rsid w:val="005B0E98"/>
    <w:rsid w:val="005B14CE"/>
    <w:rsid w:val="005B4255"/>
    <w:rsid w:val="005B44AD"/>
    <w:rsid w:val="005C5801"/>
    <w:rsid w:val="005C587F"/>
    <w:rsid w:val="005C6A07"/>
    <w:rsid w:val="005D02B7"/>
    <w:rsid w:val="005D31FC"/>
    <w:rsid w:val="005E0C85"/>
    <w:rsid w:val="005F3B34"/>
    <w:rsid w:val="00604C6F"/>
    <w:rsid w:val="00613FC6"/>
    <w:rsid w:val="0061647C"/>
    <w:rsid w:val="006203B6"/>
    <w:rsid w:val="00626368"/>
    <w:rsid w:val="00627B04"/>
    <w:rsid w:val="006349AC"/>
    <w:rsid w:val="00636567"/>
    <w:rsid w:val="00653C7F"/>
    <w:rsid w:val="0065695F"/>
    <w:rsid w:val="006622E9"/>
    <w:rsid w:val="0067041F"/>
    <w:rsid w:val="006725A2"/>
    <w:rsid w:val="00684424"/>
    <w:rsid w:val="00691CFA"/>
    <w:rsid w:val="006A221D"/>
    <w:rsid w:val="006A3CCA"/>
    <w:rsid w:val="006A5BF5"/>
    <w:rsid w:val="006A6E2A"/>
    <w:rsid w:val="006A7B4D"/>
    <w:rsid w:val="006B205A"/>
    <w:rsid w:val="006B6DAB"/>
    <w:rsid w:val="006B700F"/>
    <w:rsid w:val="006B736C"/>
    <w:rsid w:val="006C2BB1"/>
    <w:rsid w:val="006C2EBE"/>
    <w:rsid w:val="006C383B"/>
    <w:rsid w:val="006C4D36"/>
    <w:rsid w:val="006C4D76"/>
    <w:rsid w:val="006C50FD"/>
    <w:rsid w:val="006C71E0"/>
    <w:rsid w:val="006C7200"/>
    <w:rsid w:val="006D4CED"/>
    <w:rsid w:val="006D7C10"/>
    <w:rsid w:val="006E7D57"/>
    <w:rsid w:val="006F173F"/>
    <w:rsid w:val="006F6D40"/>
    <w:rsid w:val="00713BD1"/>
    <w:rsid w:val="007147CB"/>
    <w:rsid w:val="00714DD6"/>
    <w:rsid w:val="0071515A"/>
    <w:rsid w:val="007259F5"/>
    <w:rsid w:val="00725B6D"/>
    <w:rsid w:val="00731BAB"/>
    <w:rsid w:val="00731D60"/>
    <w:rsid w:val="00734455"/>
    <w:rsid w:val="0073487A"/>
    <w:rsid w:val="007349F3"/>
    <w:rsid w:val="00742E89"/>
    <w:rsid w:val="007451CF"/>
    <w:rsid w:val="00754EED"/>
    <w:rsid w:val="007553C0"/>
    <w:rsid w:val="00757FE3"/>
    <w:rsid w:val="00762E15"/>
    <w:rsid w:val="00763531"/>
    <w:rsid w:val="0076465F"/>
    <w:rsid w:val="00765596"/>
    <w:rsid w:val="0076740E"/>
    <w:rsid w:val="0077144B"/>
    <w:rsid w:val="00771DDC"/>
    <w:rsid w:val="0077227F"/>
    <w:rsid w:val="00775CC2"/>
    <w:rsid w:val="00776583"/>
    <w:rsid w:val="007838C2"/>
    <w:rsid w:val="007878CE"/>
    <w:rsid w:val="00790EB0"/>
    <w:rsid w:val="007973E8"/>
    <w:rsid w:val="00797A22"/>
    <w:rsid w:val="007A0986"/>
    <w:rsid w:val="007A3371"/>
    <w:rsid w:val="007A4466"/>
    <w:rsid w:val="007A6340"/>
    <w:rsid w:val="007B1C7E"/>
    <w:rsid w:val="007C3DE8"/>
    <w:rsid w:val="007D050E"/>
    <w:rsid w:val="007D117A"/>
    <w:rsid w:val="007E0B75"/>
    <w:rsid w:val="00802E22"/>
    <w:rsid w:val="00806E76"/>
    <w:rsid w:val="00811B00"/>
    <w:rsid w:val="00812C42"/>
    <w:rsid w:val="00830993"/>
    <w:rsid w:val="00836617"/>
    <w:rsid w:val="008378CB"/>
    <w:rsid w:val="0085050E"/>
    <w:rsid w:val="008562B5"/>
    <w:rsid w:val="0086055F"/>
    <w:rsid w:val="008654FD"/>
    <w:rsid w:val="00880BB9"/>
    <w:rsid w:val="0088126E"/>
    <w:rsid w:val="00883C26"/>
    <w:rsid w:val="00890ADB"/>
    <w:rsid w:val="00892895"/>
    <w:rsid w:val="00896CA0"/>
    <w:rsid w:val="008A0E0D"/>
    <w:rsid w:val="008A404B"/>
    <w:rsid w:val="008A446C"/>
    <w:rsid w:val="008B1A55"/>
    <w:rsid w:val="008B349D"/>
    <w:rsid w:val="008B6B2C"/>
    <w:rsid w:val="008C07B2"/>
    <w:rsid w:val="008C0A7E"/>
    <w:rsid w:val="008C0AEF"/>
    <w:rsid w:val="008C399E"/>
    <w:rsid w:val="008D4156"/>
    <w:rsid w:val="008D43AF"/>
    <w:rsid w:val="008D54E1"/>
    <w:rsid w:val="008D5F13"/>
    <w:rsid w:val="008E026B"/>
    <w:rsid w:val="008E0994"/>
    <w:rsid w:val="008F5F64"/>
    <w:rsid w:val="00901216"/>
    <w:rsid w:val="00901B5B"/>
    <w:rsid w:val="009067E6"/>
    <w:rsid w:val="00920617"/>
    <w:rsid w:val="00925244"/>
    <w:rsid w:val="00926424"/>
    <w:rsid w:val="00927465"/>
    <w:rsid w:val="00927D17"/>
    <w:rsid w:val="00931074"/>
    <w:rsid w:val="00934A0A"/>
    <w:rsid w:val="0095241A"/>
    <w:rsid w:val="009533B1"/>
    <w:rsid w:val="0095526C"/>
    <w:rsid w:val="009571F0"/>
    <w:rsid w:val="00965063"/>
    <w:rsid w:val="00965EC4"/>
    <w:rsid w:val="00965F3A"/>
    <w:rsid w:val="0097267A"/>
    <w:rsid w:val="00975462"/>
    <w:rsid w:val="009765AB"/>
    <w:rsid w:val="00977594"/>
    <w:rsid w:val="009818F1"/>
    <w:rsid w:val="0099773F"/>
    <w:rsid w:val="009A0052"/>
    <w:rsid w:val="009A3A8A"/>
    <w:rsid w:val="009B06EB"/>
    <w:rsid w:val="009B1F78"/>
    <w:rsid w:val="009B2EE2"/>
    <w:rsid w:val="009B782A"/>
    <w:rsid w:val="009C018E"/>
    <w:rsid w:val="009C034A"/>
    <w:rsid w:val="009C0A01"/>
    <w:rsid w:val="009C4467"/>
    <w:rsid w:val="009D0C32"/>
    <w:rsid w:val="009D174D"/>
    <w:rsid w:val="009E3465"/>
    <w:rsid w:val="009E57E7"/>
    <w:rsid w:val="009E5E6E"/>
    <w:rsid w:val="009E79D9"/>
    <w:rsid w:val="009F5A45"/>
    <w:rsid w:val="009F684A"/>
    <w:rsid w:val="009F7098"/>
    <w:rsid w:val="00A03934"/>
    <w:rsid w:val="00A108C9"/>
    <w:rsid w:val="00A11736"/>
    <w:rsid w:val="00A11EBC"/>
    <w:rsid w:val="00A14A70"/>
    <w:rsid w:val="00A23922"/>
    <w:rsid w:val="00A2592D"/>
    <w:rsid w:val="00A25FFA"/>
    <w:rsid w:val="00A2734D"/>
    <w:rsid w:val="00A33A36"/>
    <w:rsid w:val="00A33D4C"/>
    <w:rsid w:val="00A36B6A"/>
    <w:rsid w:val="00A400A2"/>
    <w:rsid w:val="00A402F2"/>
    <w:rsid w:val="00A4058F"/>
    <w:rsid w:val="00A42E00"/>
    <w:rsid w:val="00A44215"/>
    <w:rsid w:val="00A47134"/>
    <w:rsid w:val="00A54985"/>
    <w:rsid w:val="00A561EA"/>
    <w:rsid w:val="00A5732A"/>
    <w:rsid w:val="00A606FD"/>
    <w:rsid w:val="00A6123D"/>
    <w:rsid w:val="00A63901"/>
    <w:rsid w:val="00A65A53"/>
    <w:rsid w:val="00A67322"/>
    <w:rsid w:val="00A709E9"/>
    <w:rsid w:val="00A717EA"/>
    <w:rsid w:val="00A72548"/>
    <w:rsid w:val="00AA1807"/>
    <w:rsid w:val="00AA6FBE"/>
    <w:rsid w:val="00AB29B0"/>
    <w:rsid w:val="00AB35A9"/>
    <w:rsid w:val="00AB46B4"/>
    <w:rsid w:val="00AB471B"/>
    <w:rsid w:val="00AB49BD"/>
    <w:rsid w:val="00AB4FAF"/>
    <w:rsid w:val="00AB77F9"/>
    <w:rsid w:val="00AB7E6C"/>
    <w:rsid w:val="00AC0C8C"/>
    <w:rsid w:val="00AC12D9"/>
    <w:rsid w:val="00AC17D7"/>
    <w:rsid w:val="00AC5905"/>
    <w:rsid w:val="00AC5A2D"/>
    <w:rsid w:val="00AE0EC8"/>
    <w:rsid w:val="00AE116A"/>
    <w:rsid w:val="00AE5724"/>
    <w:rsid w:val="00AF238E"/>
    <w:rsid w:val="00AF6A59"/>
    <w:rsid w:val="00AF6D64"/>
    <w:rsid w:val="00B008DB"/>
    <w:rsid w:val="00B0097C"/>
    <w:rsid w:val="00B00C38"/>
    <w:rsid w:val="00B00DFB"/>
    <w:rsid w:val="00B045EB"/>
    <w:rsid w:val="00B0636C"/>
    <w:rsid w:val="00B06B29"/>
    <w:rsid w:val="00B07A35"/>
    <w:rsid w:val="00B121FB"/>
    <w:rsid w:val="00B165F8"/>
    <w:rsid w:val="00B21741"/>
    <w:rsid w:val="00B27ECE"/>
    <w:rsid w:val="00B32D7B"/>
    <w:rsid w:val="00B36402"/>
    <w:rsid w:val="00B37F83"/>
    <w:rsid w:val="00B45204"/>
    <w:rsid w:val="00B46A42"/>
    <w:rsid w:val="00B51CB7"/>
    <w:rsid w:val="00B56462"/>
    <w:rsid w:val="00B625C6"/>
    <w:rsid w:val="00B62794"/>
    <w:rsid w:val="00B639CC"/>
    <w:rsid w:val="00B6628E"/>
    <w:rsid w:val="00B727B7"/>
    <w:rsid w:val="00B74780"/>
    <w:rsid w:val="00B7716D"/>
    <w:rsid w:val="00B778F4"/>
    <w:rsid w:val="00B817EE"/>
    <w:rsid w:val="00B86A43"/>
    <w:rsid w:val="00B96337"/>
    <w:rsid w:val="00BA050C"/>
    <w:rsid w:val="00BA37B8"/>
    <w:rsid w:val="00BA595C"/>
    <w:rsid w:val="00BA7DE1"/>
    <w:rsid w:val="00BB2907"/>
    <w:rsid w:val="00BB5CCF"/>
    <w:rsid w:val="00BC116E"/>
    <w:rsid w:val="00BC5457"/>
    <w:rsid w:val="00BD1AF7"/>
    <w:rsid w:val="00BD5355"/>
    <w:rsid w:val="00BE290D"/>
    <w:rsid w:val="00BE68D4"/>
    <w:rsid w:val="00BF0317"/>
    <w:rsid w:val="00BF035D"/>
    <w:rsid w:val="00BF1C43"/>
    <w:rsid w:val="00BF258B"/>
    <w:rsid w:val="00BF2EC3"/>
    <w:rsid w:val="00BF2F53"/>
    <w:rsid w:val="00BF77FD"/>
    <w:rsid w:val="00BF7D2C"/>
    <w:rsid w:val="00C01F70"/>
    <w:rsid w:val="00C021BD"/>
    <w:rsid w:val="00C03B1B"/>
    <w:rsid w:val="00C03E09"/>
    <w:rsid w:val="00C0463E"/>
    <w:rsid w:val="00C103E1"/>
    <w:rsid w:val="00C11FD1"/>
    <w:rsid w:val="00C2004C"/>
    <w:rsid w:val="00C208AD"/>
    <w:rsid w:val="00C27D0D"/>
    <w:rsid w:val="00C31B21"/>
    <w:rsid w:val="00C33AA9"/>
    <w:rsid w:val="00C40044"/>
    <w:rsid w:val="00C428F8"/>
    <w:rsid w:val="00C51D40"/>
    <w:rsid w:val="00C5423E"/>
    <w:rsid w:val="00C73611"/>
    <w:rsid w:val="00C916C0"/>
    <w:rsid w:val="00C9279F"/>
    <w:rsid w:val="00CA38C8"/>
    <w:rsid w:val="00CB469C"/>
    <w:rsid w:val="00CB472C"/>
    <w:rsid w:val="00CB518C"/>
    <w:rsid w:val="00CB7263"/>
    <w:rsid w:val="00CC4A5E"/>
    <w:rsid w:val="00CC63F6"/>
    <w:rsid w:val="00CD311F"/>
    <w:rsid w:val="00CD6739"/>
    <w:rsid w:val="00CE375D"/>
    <w:rsid w:val="00CE5E07"/>
    <w:rsid w:val="00CE7A11"/>
    <w:rsid w:val="00CE7F7E"/>
    <w:rsid w:val="00CF017B"/>
    <w:rsid w:val="00CF46AC"/>
    <w:rsid w:val="00CF50A7"/>
    <w:rsid w:val="00CF722A"/>
    <w:rsid w:val="00D0137A"/>
    <w:rsid w:val="00D03A2C"/>
    <w:rsid w:val="00D059CF"/>
    <w:rsid w:val="00D07F16"/>
    <w:rsid w:val="00D140F4"/>
    <w:rsid w:val="00D155EC"/>
    <w:rsid w:val="00D17F95"/>
    <w:rsid w:val="00D17FE2"/>
    <w:rsid w:val="00D21A3A"/>
    <w:rsid w:val="00D21A72"/>
    <w:rsid w:val="00D254BF"/>
    <w:rsid w:val="00D26053"/>
    <w:rsid w:val="00D41C24"/>
    <w:rsid w:val="00D51566"/>
    <w:rsid w:val="00D64D7D"/>
    <w:rsid w:val="00D74184"/>
    <w:rsid w:val="00D75E74"/>
    <w:rsid w:val="00D77856"/>
    <w:rsid w:val="00D85883"/>
    <w:rsid w:val="00D9109A"/>
    <w:rsid w:val="00D92963"/>
    <w:rsid w:val="00D93359"/>
    <w:rsid w:val="00D94EAC"/>
    <w:rsid w:val="00D96B33"/>
    <w:rsid w:val="00DA245B"/>
    <w:rsid w:val="00DB5EC7"/>
    <w:rsid w:val="00DC2CC5"/>
    <w:rsid w:val="00DE04A7"/>
    <w:rsid w:val="00DE2E66"/>
    <w:rsid w:val="00DE5368"/>
    <w:rsid w:val="00DF791C"/>
    <w:rsid w:val="00E00525"/>
    <w:rsid w:val="00E1372E"/>
    <w:rsid w:val="00E2554F"/>
    <w:rsid w:val="00E3227F"/>
    <w:rsid w:val="00E327C3"/>
    <w:rsid w:val="00E33DD5"/>
    <w:rsid w:val="00E35623"/>
    <w:rsid w:val="00E3753E"/>
    <w:rsid w:val="00E429B7"/>
    <w:rsid w:val="00E44F19"/>
    <w:rsid w:val="00E461D2"/>
    <w:rsid w:val="00E46521"/>
    <w:rsid w:val="00E511BA"/>
    <w:rsid w:val="00E6139A"/>
    <w:rsid w:val="00E616F7"/>
    <w:rsid w:val="00E66CF0"/>
    <w:rsid w:val="00E717CD"/>
    <w:rsid w:val="00E738D3"/>
    <w:rsid w:val="00E75317"/>
    <w:rsid w:val="00E778EC"/>
    <w:rsid w:val="00E820F4"/>
    <w:rsid w:val="00E83AFA"/>
    <w:rsid w:val="00E83F7A"/>
    <w:rsid w:val="00E8693A"/>
    <w:rsid w:val="00E86E99"/>
    <w:rsid w:val="00E91FC3"/>
    <w:rsid w:val="00E935B7"/>
    <w:rsid w:val="00EA112B"/>
    <w:rsid w:val="00EA6DDC"/>
    <w:rsid w:val="00EA7457"/>
    <w:rsid w:val="00EB29CB"/>
    <w:rsid w:val="00EB6F64"/>
    <w:rsid w:val="00EC0328"/>
    <w:rsid w:val="00EC1118"/>
    <w:rsid w:val="00EC1696"/>
    <w:rsid w:val="00EC5440"/>
    <w:rsid w:val="00ED106E"/>
    <w:rsid w:val="00ED374B"/>
    <w:rsid w:val="00ED5EC6"/>
    <w:rsid w:val="00ED615B"/>
    <w:rsid w:val="00EE1E98"/>
    <w:rsid w:val="00EF5951"/>
    <w:rsid w:val="00F01AB3"/>
    <w:rsid w:val="00F10092"/>
    <w:rsid w:val="00F10398"/>
    <w:rsid w:val="00F14855"/>
    <w:rsid w:val="00F159FE"/>
    <w:rsid w:val="00F16225"/>
    <w:rsid w:val="00F17293"/>
    <w:rsid w:val="00F17329"/>
    <w:rsid w:val="00F26AC4"/>
    <w:rsid w:val="00F33B41"/>
    <w:rsid w:val="00F43758"/>
    <w:rsid w:val="00F538ED"/>
    <w:rsid w:val="00F616BE"/>
    <w:rsid w:val="00F619D5"/>
    <w:rsid w:val="00F70FF5"/>
    <w:rsid w:val="00F72A3B"/>
    <w:rsid w:val="00F765C6"/>
    <w:rsid w:val="00F769A2"/>
    <w:rsid w:val="00F831B4"/>
    <w:rsid w:val="00F94A3A"/>
    <w:rsid w:val="00FA00FD"/>
    <w:rsid w:val="00FA3990"/>
    <w:rsid w:val="00FA7042"/>
    <w:rsid w:val="00FB0019"/>
    <w:rsid w:val="00FB6162"/>
    <w:rsid w:val="00FB6C58"/>
    <w:rsid w:val="00FB7073"/>
    <w:rsid w:val="00FB707B"/>
    <w:rsid w:val="00FC0532"/>
    <w:rsid w:val="00FC3E44"/>
    <w:rsid w:val="00FC46A3"/>
    <w:rsid w:val="00FC5C72"/>
    <w:rsid w:val="00FC69B1"/>
    <w:rsid w:val="00FC7A4B"/>
    <w:rsid w:val="00FD0BA7"/>
    <w:rsid w:val="00FD1016"/>
    <w:rsid w:val="00FD126B"/>
    <w:rsid w:val="00FD32E6"/>
    <w:rsid w:val="00FD5780"/>
    <w:rsid w:val="00FD71A0"/>
    <w:rsid w:val="00FD77DB"/>
    <w:rsid w:val="00FE142A"/>
    <w:rsid w:val="00FE2A32"/>
    <w:rsid w:val="00FE781B"/>
    <w:rsid w:val="00FF5093"/>
    <w:rsid w:val="00FF6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2FFDE2A"/>
  <w15:docId w15:val="{8A026F5A-B636-43AD-8B7A-F62A644F6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3">
    <w:name w:val="heading 1"/>
    <w:basedOn w:val="a0"/>
    <w:next w:val="a0"/>
    <w:link w:val="14"/>
    <w:uiPriority w:val="99"/>
    <w:qFormat/>
    <w:rsid w:val="00DB5E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2">
    <w:name w:val="heading 2"/>
    <w:basedOn w:val="a0"/>
    <w:next w:val="a0"/>
    <w:link w:val="23"/>
    <w:uiPriority w:val="99"/>
    <w:qFormat/>
    <w:rsid w:val="00742E89"/>
    <w:pPr>
      <w:keepNext/>
      <w:spacing w:after="0" w:line="240" w:lineRule="auto"/>
      <w:ind w:firstLine="720"/>
      <w:jc w:val="both"/>
      <w:outlineLvl w:val="1"/>
    </w:pPr>
    <w:rPr>
      <w:rFonts w:ascii="Times New Roman" w:eastAsia="Times New Roman" w:hAnsi="Times New Roman" w:cs="Times New Roman"/>
      <w:b/>
      <w:bCs/>
      <w:sz w:val="24"/>
      <w:szCs w:val="20"/>
      <w:lang w:eastAsia="ru-RU"/>
    </w:rPr>
  </w:style>
  <w:style w:type="paragraph" w:styleId="30">
    <w:name w:val="heading 3"/>
    <w:basedOn w:val="a0"/>
    <w:next w:val="a0"/>
    <w:link w:val="31"/>
    <w:uiPriority w:val="99"/>
    <w:qFormat/>
    <w:rsid w:val="00742E89"/>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basedOn w:val="30"/>
    <w:next w:val="a0"/>
    <w:link w:val="40"/>
    <w:uiPriority w:val="99"/>
    <w:qFormat/>
    <w:rsid w:val="00742E89"/>
    <w:pPr>
      <w:keepLines/>
      <w:tabs>
        <w:tab w:val="left" w:pos="992"/>
      </w:tabs>
      <w:suppressAutoHyphens/>
      <w:spacing w:before="120" w:after="120" w:line="360" w:lineRule="auto"/>
      <w:ind w:left="1574" w:right="57" w:hanging="864"/>
      <w:outlineLvl w:val="3"/>
    </w:pPr>
    <w:rPr>
      <w:rFonts w:ascii="Times New Roman" w:hAnsi="Times New Roman"/>
      <w:b w:val="0"/>
      <w:bCs w:val="0"/>
      <w:caps/>
      <w:noProof/>
      <w:snapToGrid w:val="0"/>
      <w:sz w:val="24"/>
      <w:szCs w:val="20"/>
    </w:rPr>
  </w:style>
  <w:style w:type="paragraph" w:styleId="5">
    <w:name w:val="heading 5"/>
    <w:basedOn w:val="a0"/>
    <w:next w:val="a0"/>
    <w:link w:val="50"/>
    <w:uiPriority w:val="99"/>
    <w:qFormat/>
    <w:rsid w:val="00742E89"/>
    <w:pPr>
      <w:spacing w:before="240" w:after="60" w:line="360" w:lineRule="auto"/>
      <w:ind w:firstLine="720"/>
      <w:jc w:val="both"/>
      <w:outlineLvl w:val="4"/>
    </w:pPr>
    <w:rPr>
      <w:rFonts w:ascii="Times New Roman" w:eastAsia="Times New Roman" w:hAnsi="Times New Roman" w:cs="Times New Roman"/>
      <w:b/>
      <w:bCs/>
      <w:i/>
      <w:iCs/>
      <w:sz w:val="26"/>
      <w:szCs w:val="26"/>
      <w:lang w:eastAsia="ru-RU"/>
    </w:rPr>
  </w:style>
  <w:style w:type="paragraph" w:styleId="6">
    <w:name w:val="heading 6"/>
    <w:basedOn w:val="a0"/>
    <w:next w:val="a0"/>
    <w:link w:val="60"/>
    <w:uiPriority w:val="99"/>
    <w:qFormat/>
    <w:rsid w:val="00742E89"/>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0"/>
    <w:next w:val="a0"/>
    <w:link w:val="70"/>
    <w:uiPriority w:val="99"/>
    <w:qFormat/>
    <w:rsid w:val="00742E89"/>
    <w:pPr>
      <w:spacing w:before="240" w:after="60" w:line="360" w:lineRule="auto"/>
      <w:ind w:firstLine="720"/>
      <w:jc w:val="both"/>
      <w:outlineLvl w:val="6"/>
    </w:pPr>
    <w:rPr>
      <w:rFonts w:ascii="Times New Roman" w:eastAsia="Times New Roman" w:hAnsi="Times New Roman" w:cs="Times New Roman"/>
      <w:sz w:val="24"/>
      <w:szCs w:val="24"/>
      <w:lang w:eastAsia="ru-RU"/>
    </w:rPr>
  </w:style>
  <w:style w:type="paragraph" w:styleId="8">
    <w:name w:val="heading 8"/>
    <w:basedOn w:val="a0"/>
    <w:next w:val="a0"/>
    <w:link w:val="80"/>
    <w:uiPriority w:val="99"/>
    <w:qFormat/>
    <w:rsid w:val="00742E89"/>
    <w:pPr>
      <w:spacing w:before="240" w:after="60" w:line="360" w:lineRule="auto"/>
      <w:ind w:firstLine="720"/>
      <w:jc w:val="both"/>
      <w:outlineLvl w:val="7"/>
    </w:pPr>
    <w:rPr>
      <w:rFonts w:ascii="Times New Roman" w:eastAsia="Times New Roman" w:hAnsi="Times New Roman" w:cs="Times New Roman"/>
      <w:i/>
      <w:iCs/>
      <w:sz w:val="24"/>
      <w:szCs w:val="24"/>
      <w:lang w:eastAsia="ru-RU"/>
    </w:rPr>
  </w:style>
  <w:style w:type="paragraph" w:styleId="9">
    <w:name w:val="heading 9"/>
    <w:basedOn w:val="a0"/>
    <w:next w:val="a0"/>
    <w:link w:val="90"/>
    <w:uiPriority w:val="99"/>
    <w:semiHidden/>
    <w:unhideWhenUsed/>
    <w:qFormat/>
    <w:rsid w:val="00742E89"/>
    <w:pPr>
      <w:keepNext/>
      <w:spacing w:after="0" w:line="240" w:lineRule="auto"/>
      <w:jc w:val="both"/>
      <w:outlineLvl w:val="8"/>
    </w:pPr>
    <w:rPr>
      <w:rFonts w:ascii="Times New Roman" w:eastAsia="Times New Roman" w:hAnsi="Times New Roman" w:cs="Times New Roman"/>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15683"/>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315683"/>
  </w:style>
  <w:style w:type="paragraph" w:styleId="a6">
    <w:name w:val="footer"/>
    <w:basedOn w:val="a0"/>
    <w:link w:val="a7"/>
    <w:uiPriority w:val="99"/>
    <w:unhideWhenUsed/>
    <w:rsid w:val="00315683"/>
    <w:pPr>
      <w:tabs>
        <w:tab w:val="center" w:pos="4677"/>
        <w:tab w:val="right" w:pos="9355"/>
      </w:tabs>
      <w:spacing w:after="0" w:line="240" w:lineRule="auto"/>
    </w:pPr>
  </w:style>
  <w:style w:type="character" w:customStyle="1" w:styleId="a7">
    <w:name w:val="Нижний колонтитул Знак"/>
    <w:basedOn w:val="a1"/>
    <w:link w:val="a6"/>
    <w:uiPriority w:val="99"/>
    <w:rsid w:val="00315683"/>
  </w:style>
  <w:style w:type="paragraph" w:styleId="a8">
    <w:name w:val="List Paragraph"/>
    <w:aliases w:val="Варианты ответов,ПАРАГРАФ,Таблицы,it_List1,Ненумерованный список,основной диплом,Введение,3_Абзац списка,СПИСКИ,Маркер,Список - нумерованный абзац,List Paragraph,название,Bullet List,FooterText,numbered,SL_Абзац списка,f_Абзац 1"/>
    <w:basedOn w:val="a0"/>
    <w:link w:val="a9"/>
    <w:uiPriority w:val="99"/>
    <w:qFormat/>
    <w:rsid w:val="00315683"/>
    <w:pPr>
      <w:ind w:left="720"/>
      <w:contextualSpacing/>
    </w:pPr>
  </w:style>
  <w:style w:type="character" w:customStyle="1" w:styleId="14">
    <w:name w:val="Заголовок 1 Знак"/>
    <w:basedOn w:val="a1"/>
    <w:link w:val="13"/>
    <w:uiPriority w:val="99"/>
    <w:rsid w:val="00DB5EC7"/>
    <w:rPr>
      <w:rFonts w:asciiTheme="majorHAnsi" w:eastAsiaTheme="majorEastAsia" w:hAnsiTheme="majorHAnsi" w:cstheme="majorBidi"/>
      <w:color w:val="2F5496" w:themeColor="accent1" w:themeShade="BF"/>
      <w:sz w:val="32"/>
      <w:szCs w:val="32"/>
    </w:rPr>
  </w:style>
  <w:style w:type="paragraph" w:styleId="aa">
    <w:name w:val="TOC Heading"/>
    <w:basedOn w:val="13"/>
    <w:next w:val="a0"/>
    <w:uiPriority w:val="39"/>
    <w:unhideWhenUsed/>
    <w:qFormat/>
    <w:rsid w:val="00DB5EC7"/>
    <w:pPr>
      <w:outlineLvl w:val="9"/>
    </w:pPr>
    <w:rPr>
      <w:lang w:eastAsia="ru-RU"/>
    </w:rPr>
  </w:style>
  <w:style w:type="paragraph" w:styleId="15">
    <w:name w:val="toc 1"/>
    <w:basedOn w:val="a0"/>
    <w:next w:val="a0"/>
    <w:autoRedefine/>
    <w:uiPriority w:val="39"/>
    <w:unhideWhenUsed/>
    <w:rsid w:val="004C0877"/>
    <w:pPr>
      <w:tabs>
        <w:tab w:val="left" w:pos="440"/>
        <w:tab w:val="right" w:leader="dot" w:pos="9639"/>
      </w:tabs>
      <w:spacing w:after="0" w:line="240" w:lineRule="auto"/>
      <w:jc w:val="both"/>
    </w:pPr>
  </w:style>
  <w:style w:type="character" w:styleId="ab">
    <w:name w:val="Hyperlink"/>
    <w:basedOn w:val="a1"/>
    <w:uiPriority w:val="99"/>
    <w:unhideWhenUsed/>
    <w:rsid w:val="00DB5EC7"/>
    <w:rPr>
      <w:color w:val="0563C1" w:themeColor="hyperlink"/>
      <w:u w:val="single"/>
    </w:rPr>
  </w:style>
  <w:style w:type="paragraph" w:styleId="24">
    <w:name w:val="toc 2"/>
    <w:basedOn w:val="a0"/>
    <w:next w:val="a0"/>
    <w:autoRedefine/>
    <w:uiPriority w:val="39"/>
    <w:unhideWhenUsed/>
    <w:rsid w:val="006C7200"/>
    <w:pPr>
      <w:tabs>
        <w:tab w:val="left" w:pos="567"/>
        <w:tab w:val="left" w:pos="880"/>
        <w:tab w:val="right" w:leader="dot" w:pos="9639"/>
      </w:tabs>
      <w:spacing w:after="0" w:line="240" w:lineRule="auto"/>
      <w:contextualSpacing/>
      <w:jc w:val="both"/>
    </w:pPr>
  </w:style>
  <w:style w:type="table" w:customStyle="1" w:styleId="110">
    <w:name w:val="Сетка таблицы11"/>
    <w:basedOn w:val="a2"/>
    <w:next w:val="ac"/>
    <w:rsid w:val="00F33B41"/>
    <w:pPr>
      <w:spacing w:after="0" w:line="240" w:lineRule="auto"/>
      <w:ind w:firstLine="72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aliases w:val="Table Grid Report"/>
    <w:basedOn w:val="a2"/>
    <w:uiPriority w:val="59"/>
    <w:rsid w:val="00F3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c"/>
    <w:rsid w:val="00F33B41"/>
    <w:pPr>
      <w:spacing w:after="0" w:line="240" w:lineRule="auto"/>
      <w:ind w:firstLine="72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caption"/>
    <w:aliases w:val="Знак,Знак1 Знак Знак Знак,Знак1 Знак Знак,Таблица - Название объекта,!! Object Novogor !!,Caption Char,Caption Char1 Char1 Char Char,Caption Char Char2 Char1 Char Char,Caption Char Char Char1 Char Char Char,Знак13, Знак, Знак13"/>
    <w:basedOn w:val="a0"/>
    <w:next w:val="a0"/>
    <w:link w:val="ae"/>
    <w:uiPriority w:val="35"/>
    <w:qFormat/>
    <w:rsid w:val="00B817EE"/>
    <w:pPr>
      <w:spacing w:before="120" w:after="120" w:line="360" w:lineRule="auto"/>
      <w:ind w:firstLine="720"/>
      <w:jc w:val="both"/>
    </w:pPr>
    <w:rPr>
      <w:rFonts w:ascii="Times New Roman" w:eastAsia="Times New Roman" w:hAnsi="Times New Roman" w:cs="Times New Roman"/>
      <w:b/>
      <w:bCs/>
      <w:sz w:val="20"/>
      <w:szCs w:val="20"/>
      <w:lang w:eastAsia="ru-RU"/>
    </w:rPr>
  </w:style>
  <w:style w:type="character" w:styleId="af">
    <w:name w:val="page number"/>
    <w:basedOn w:val="a1"/>
    <w:rsid w:val="00B817EE"/>
  </w:style>
  <w:style w:type="character" w:customStyle="1" w:styleId="ae">
    <w:name w:val="Название объекта Знак"/>
    <w:aliases w:val="Знак Знак,Знак1 Знак Знак Знак Знак,Знак1 Знак Знак Знак1,Таблица - Название объекта Знак,!! Object Novogor !! Знак,Caption Char Знак,Caption Char1 Char1 Char Char Знак,Caption Char Char2 Char1 Char Char Знак,Знак13 Знак, Знак Знак"/>
    <w:link w:val="ad"/>
    <w:uiPriority w:val="35"/>
    <w:locked/>
    <w:rsid w:val="00B817EE"/>
    <w:rPr>
      <w:rFonts w:ascii="Times New Roman" w:eastAsia="Times New Roman" w:hAnsi="Times New Roman" w:cs="Times New Roman"/>
      <w:b/>
      <w:bCs/>
      <w:sz w:val="20"/>
      <w:szCs w:val="20"/>
      <w:lang w:eastAsia="ru-RU"/>
    </w:rPr>
  </w:style>
  <w:style w:type="character" w:customStyle="1" w:styleId="23">
    <w:name w:val="Заголовок 2 Знак"/>
    <w:basedOn w:val="a1"/>
    <w:link w:val="22"/>
    <w:uiPriority w:val="99"/>
    <w:rsid w:val="00742E89"/>
    <w:rPr>
      <w:rFonts w:ascii="Times New Roman" w:eastAsia="Times New Roman" w:hAnsi="Times New Roman" w:cs="Times New Roman"/>
      <w:b/>
      <w:bCs/>
      <w:sz w:val="24"/>
      <w:szCs w:val="20"/>
      <w:lang w:eastAsia="ru-RU"/>
    </w:rPr>
  </w:style>
  <w:style w:type="character" w:customStyle="1" w:styleId="31">
    <w:name w:val="Заголовок 3 Знак"/>
    <w:basedOn w:val="a1"/>
    <w:link w:val="30"/>
    <w:uiPriority w:val="99"/>
    <w:rsid w:val="00742E89"/>
    <w:rPr>
      <w:rFonts w:ascii="Arial" w:eastAsia="Times New Roman" w:hAnsi="Arial" w:cs="Times New Roman"/>
      <w:b/>
      <w:bCs/>
      <w:sz w:val="26"/>
      <w:szCs w:val="26"/>
      <w:lang w:eastAsia="ru-RU"/>
    </w:rPr>
  </w:style>
  <w:style w:type="character" w:customStyle="1" w:styleId="40">
    <w:name w:val="Заголовок 4 Знак"/>
    <w:basedOn w:val="a1"/>
    <w:link w:val="4"/>
    <w:uiPriority w:val="99"/>
    <w:rsid w:val="00742E89"/>
    <w:rPr>
      <w:rFonts w:ascii="Times New Roman" w:eastAsia="Times New Roman" w:hAnsi="Times New Roman" w:cs="Times New Roman"/>
      <w:caps/>
      <w:noProof/>
      <w:snapToGrid w:val="0"/>
      <w:sz w:val="24"/>
      <w:szCs w:val="20"/>
      <w:lang w:eastAsia="ru-RU"/>
    </w:rPr>
  </w:style>
  <w:style w:type="character" w:customStyle="1" w:styleId="50">
    <w:name w:val="Заголовок 5 Знак"/>
    <w:basedOn w:val="a1"/>
    <w:link w:val="5"/>
    <w:uiPriority w:val="99"/>
    <w:rsid w:val="00742E89"/>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uiPriority w:val="99"/>
    <w:rsid w:val="00742E89"/>
    <w:rPr>
      <w:rFonts w:ascii="Times New Roman" w:eastAsia="Times New Roman" w:hAnsi="Times New Roman" w:cs="Times New Roman"/>
      <w:b/>
      <w:bCs/>
      <w:lang w:eastAsia="ru-RU"/>
    </w:rPr>
  </w:style>
  <w:style w:type="character" w:customStyle="1" w:styleId="70">
    <w:name w:val="Заголовок 7 Знак"/>
    <w:basedOn w:val="a1"/>
    <w:link w:val="7"/>
    <w:uiPriority w:val="99"/>
    <w:rsid w:val="00742E89"/>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9"/>
    <w:rsid w:val="00742E89"/>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uiPriority w:val="99"/>
    <w:semiHidden/>
    <w:rsid w:val="00742E89"/>
    <w:rPr>
      <w:rFonts w:ascii="Times New Roman" w:eastAsia="Times New Roman" w:hAnsi="Times New Roman" w:cs="Times New Roman"/>
      <w:sz w:val="28"/>
      <w:szCs w:val="28"/>
      <w:lang w:eastAsia="ru-RU"/>
    </w:rPr>
  </w:style>
  <w:style w:type="paragraph" w:customStyle="1" w:styleId="ConsPlusTitle">
    <w:name w:val="ConsPlusTitle"/>
    <w:uiPriority w:val="99"/>
    <w:rsid w:val="00742E8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0">
    <w:name w:val="Body Text Indent"/>
    <w:aliases w:val="Основной текст 1"/>
    <w:basedOn w:val="a0"/>
    <w:link w:val="af1"/>
    <w:qFormat/>
    <w:rsid w:val="00742E89"/>
    <w:pPr>
      <w:spacing w:after="0" w:line="240" w:lineRule="auto"/>
      <w:ind w:firstLine="720"/>
    </w:pPr>
    <w:rPr>
      <w:rFonts w:ascii="Times New Roman" w:eastAsia="Times New Roman" w:hAnsi="Times New Roman" w:cs="Times New Roman"/>
      <w:sz w:val="24"/>
      <w:szCs w:val="20"/>
      <w:lang w:eastAsia="ru-RU"/>
    </w:rPr>
  </w:style>
  <w:style w:type="character" w:customStyle="1" w:styleId="af1">
    <w:name w:val="Основной текст с отступом Знак"/>
    <w:aliases w:val="Основной текст 1 Знак"/>
    <w:basedOn w:val="a1"/>
    <w:link w:val="af0"/>
    <w:rsid w:val="00742E89"/>
    <w:rPr>
      <w:rFonts w:ascii="Times New Roman" w:eastAsia="Times New Roman" w:hAnsi="Times New Roman" w:cs="Times New Roman"/>
      <w:sz w:val="24"/>
      <w:szCs w:val="20"/>
      <w:lang w:eastAsia="ru-RU"/>
    </w:rPr>
  </w:style>
  <w:style w:type="paragraph" w:customStyle="1" w:styleId="Default">
    <w:name w:val="Default"/>
    <w:uiPriority w:val="99"/>
    <w:rsid w:val="00742E8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5">
    <w:name w:val="Body Text Indent 2"/>
    <w:basedOn w:val="a0"/>
    <w:link w:val="26"/>
    <w:uiPriority w:val="99"/>
    <w:rsid w:val="00742E89"/>
    <w:pPr>
      <w:spacing w:after="0" w:line="240" w:lineRule="auto"/>
      <w:ind w:left="900" w:hanging="100"/>
      <w:jc w:val="both"/>
    </w:pPr>
    <w:rPr>
      <w:rFonts w:ascii="Times New Roman" w:eastAsia="Times New Roman" w:hAnsi="Times New Roman" w:cs="Times New Roman"/>
      <w:sz w:val="24"/>
      <w:szCs w:val="20"/>
      <w:lang w:eastAsia="ru-RU"/>
    </w:rPr>
  </w:style>
  <w:style w:type="character" w:customStyle="1" w:styleId="26">
    <w:name w:val="Основной текст с отступом 2 Знак"/>
    <w:basedOn w:val="a1"/>
    <w:link w:val="25"/>
    <w:uiPriority w:val="99"/>
    <w:rsid w:val="00742E89"/>
    <w:rPr>
      <w:rFonts w:ascii="Times New Roman" w:eastAsia="Times New Roman" w:hAnsi="Times New Roman" w:cs="Times New Roman"/>
      <w:sz w:val="24"/>
      <w:szCs w:val="20"/>
      <w:lang w:eastAsia="ru-RU"/>
    </w:rPr>
  </w:style>
  <w:style w:type="character" w:styleId="af2">
    <w:name w:val="Strong"/>
    <w:uiPriority w:val="22"/>
    <w:qFormat/>
    <w:rsid w:val="00742E89"/>
    <w:rPr>
      <w:b/>
      <w:bCs/>
    </w:rPr>
  </w:style>
  <w:style w:type="paragraph" w:styleId="af3">
    <w:name w:val="Body Text"/>
    <w:aliases w:val="Основной текст Знак Знак Знак,Основной текст Знак Знак Знак Знак,Основной текст Знак Знак,Основной текст Знак Знак  Знак Знак,Основной текст Знак Знак Знак Знак Знак Знак Знак,Основной текст Знак Знак Знак Знак Знак Знак Знак Знак Знак"/>
    <w:basedOn w:val="a0"/>
    <w:link w:val="af4"/>
    <w:uiPriority w:val="99"/>
    <w:rsid w:val="00742E89"/>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aliases w:val="Основной текст Знак Знак Знак Знак1,Основной текст Знак Знак Знак Знак Знак,Основной текст Знак Знак Знак1,Основной текст Знак Знак  Знак Знак Знак,Основной текст Знак Знак Знак Знак Знак Знак Знак Знак"/>
    <w:basedOn w:val="a1"/>
    <w:link w:val="af3"/>
    <w:uiPriority w:val="99"/>
    <w:rsid w:val="00742E89"/>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42E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5">
    <w:name w:val="Обычный текст"/>
    <w:basedOn w:val="a0"/>
    <w:rsid w:val="00742E89"/>
    <w:pPr>
      <w:spacing w:after="0" w:line="240" w:lineRule="auto"/>
      <w:ind w:left="397" w:hanging="397"/>
      <w:jc w:val="both"/>
    </w:pPr>
    <w:rPr>
      <w:rFonts w:ascii="Times New Roman" w:eastAsia="Times New Roman" w:hAnsi="Times New Roman" w:cs="Arial"/>
      <w:sz w:val="24"/>
      <w:szCs w:val="20"/>
    </w:rPr>
  </w:style>
  <w:style w:type="paragraph" w:customStyle="1" w:styleId="af6">
    <w:name w:val="Название таблицы"/>
    <w:basedOn w:val="a0"/>
    <w:link w:val="af7"/>
    <w:uiPriority w:val="99"/>
    <w:rsid w:val="00742E89"/>
    <w:pPr>
      <w:tabs>
        <w:tab w:val="num" w:pos="360"/>
      </w:tabs>
      <w:spacing w:line="240" w:lineRule="exact"/>
    </w:pPr>
    <w:rPr>
      <w:rFonts w:ascii="Times New Roman" w:eastAsia="Times New Roman" w:hAnsi="Times New Roman" w:cs="Times New Roman"/>
      <w:b/>
      <w:bCs/>
      <w:sz w:val="24"/>
      <w:szCs w:val="24"/>
      <w:lang w:eastAsia="ru-RU"/>
    </w:rPr>
  </w:style>
  <w:style w:type="character" w:customStyle="1" w:styleId="af7">
    <w:name w:val="Название таблицы Знак"/>
    <w:link w:val="af6"/>
    <w:rsid w:val="00742E89"/>
    <w:rPr>
      <w:rFonts w:ascii="Times New Roman" w:eastAsia="Times New Roman" w:hAnsi="Times New Roman" w:cs="Times New Roman"/>
      <w:b/>
      <w:bCs/>
      <w:sz w:val="24"/>
      <w:szCs w:val="24"/>
      <w:lang w:eastAsia="ru-RU"/>
    </w:rPr>
  </w:style>
  <w:style w:type="paragraph" w:customStyle="1" w:styleId="af8">
    <w:name w:val="Название рисунка"/>
    <w:basedOn w:val="ad"/>
    <w:rsid w:val="00742E89"/>
    <w:pPr>
      <w:ind w:left="180" w:firstLine="0"/>
      <w:jc w:val="center"/>
    </w:pPr>
    <w:rPr>
      <w:sz w:val="24"/>
      <w:szCs w:val="24"/>
    </w:rPr>
  </w:style>
  <w:style w:type="paragraph" w:styleId="91">
    <w:name w:val="toc 9"/>
    <w:basedOn w:val="a0"/>
    <w:next w:val="a0"/>
    <w:autoRedefine/>
    <w:uiPriority w:val="39"/>
    <w:rsid w:val="00742E89"/>
    <w:pPr>
      <w:spacing w:after="0" w:line="240" w:lineRule="auto"/>
      <w:ind w:left="1920"/>
      <w:jc w:val="both"/>
    </w:pPr>
    <w:rPr>
      <w:rFonts w:ascii="Times New Roman" w:eastAsia="Times New Roman" w:hAnsi="Times New Roman" w:cs="Times New Roman"/>
      <w:sz w:val="24"/>
      <w:szCs w:val="24"/>
      <w:lang w:eastAsia="ru-RU"/>
    </w:rPr>
  </w:style>
  <w:style w:type="paragraph" w:customStyle="1" w:styleId="af9">
    <w:name w:val="Обычный ТКП"/>
    <w:basedOn w:val="a0"/>
    <w:link w:val="afa"/>
    <w:rsid w:val="00742E89"/>
    <w:pPr>
      <w:suppressAutoHyphens/>
      <w:spacing w:after="0" w:line="360" w:lineRule="auto"/>
      <w:ind w:left="57" w:right="-2" w:firstLine="709"/>
      <w:jc w:val="both"/>
    </w:pPr>
    <w:rPr>
      <w:rFonts w:ascii="Times New Roman" w:eastAsia="Times New Roman" w:hAnsi="Times New Roman" w:cs="Times New Roman"/>
      <w:sz w:val="24"/>
      <w:szCs w:val="20"/>
      <w:lang w:eastAsia="ru-RU"/>
    </w:rPr>
  </w:style>
  <w:style w:type="character" w:customStyle="1" w:styleId="afa">
    <w:name w:val="Обычный ТКП Знак"/>
    <w:link w:val="af9"/>
    <w:rsid w:val="00742E89"/>
    <w:rPr>
      <w:rFonts w:ascii="Times New Roman" w:eastAsia="Times New Roman" w:hAnsi="Times New Roman" w:cs="Times New Roman"/>
      <w:sz w:val="24"/>
      <w:szCs w:val="20"/>
      <w:lang w:eastAsia="ru-RU"/>
    </w:rPr>
  </w:style>
  <w:style w:type="paragraph" w:customStyle="1" w:styleId="afb">
    <w:name w:val="Табл крупная по центру"/>
    <w:basedOn w:val="af9"/>
    <w:rsid w:val="00742E89"/>
    <w:pPr>
      <w:spacing w:line="240" w:lineRule="exact"/>
      <w:ind w:left="0" w:right="0" w:firstLine="0"/>
      <w:jc w:val="center"/>
    </w:pPr>
    <w:rPr>
      <w:snapToGrid w:val="0"/>
      <w:color w:val="000000"/>
      <w:sz w:val="22"/>
    </w:rPr>
  </w:style>
  <w:style w:type="character" w:customStyle="1" w:styleId="Bodytext3">
    <w:name w:val="Body text (3)_"/>
    <w:link w:val="Bodytext30"/>
    <w:rsid w:val="00742E89"/>
    <w:rPr>
      <w:sz w:val="27"/>
      <w:szCs w:val="27"/>
      <w:shd w:val="clear" w:color="auto" w:fill="FFFFFF"/>
    </w:rPr>
  </w:style>
  <w:style w:type="character" w:customStyle="1" w:styleId="Bodytext">
    <w:name w:val="Body text_"/>
    <w:link w:val="92"/>
    <w:rsid w:val="00742E89"/>
    <w:rPr>
      <w:shd w:val="clear" w:color="auto" w:fill="FFFFFF"/>
    </w:rPr>
  </w:style>
  <w:style w:type="character" w:customStyle="1" w:styleId="BodytextBold">
    <w:name w:val="Body text + Bold"/>
    <w:rsid w:val="00742E89"/>
    <w:rPr>
      <w:rFonts w:ascii="Times New Roman" w:eastAsia="Times New Roman" w:hAnsi="Times New Roman" w:cs="Times New Roman"/>
      <w:b/>
      <w:bCs/>
      <w:i w:val="0"/>
      <w:iCs w:val="0"/>
      <w:smallCaps w:val="0"/>
      <w:strike w:val="0"/>
      <w:spacing w:val="0"/>
      <w:sz w:val="22"/>
      <w:szCs w:val="22"/>
    </w:rPr>
  </w:style>
  <w:style w:type="paragraph" w:customStyle="1" w:styleId="Bodytext30">
    <w:name w:val="Body text (3)"/>
    <w:basedOn w:val="a0"/>
    <w:link w:val="Bodytext3"/>
    <w:rsid w:val="00742E89"/>
    <w:pPr>
      <w:shd w:val="clear" w:color="auto" w:fill="FFFFFF"/>
      <w:spacing w:after="2160" w:line="0" w:lineRule="atLeast"/>
      <w:ind w:hanging="2100"/>
      <w:jc w:val="center"/>
    </w:pPr>
    <w:rPr>
      <w:sz w:val="27"/>
      <w:szCs w:val="27"/>
    </w:rPr>
  </w:style>
  <w:style w:type="paragraph" w:customStyle="1" w:styleId="92">
    <w:name w:val="Основной текст9"/>
    <w:basedOn w:val="a0"/>
    <w:link w:val="Bodytext"/>
    <w:rsid w:val="00742E89"/>
    <w:pPr>
      <w:shd w:val="clear" w:color="auto" w:fill="FFFFFF"/>
      <w:spacing w:after="0" w:line="480" w:lineRule="exact"/>
      <w:ind w:hanging="380"/>
    </w:pPr>
  </w:style>
  <w:style w:type="paragraph" w:customStyle="1" w:styleId="ConsPlusNormal">
    <w:name w:val="ConsPlusNormal"/>
    <w:uiPriority w:val="99"/>
    <w:rsid w:val="00742E8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Heading22">
    <w:name w:val="Heading #2 (2)"/>
    <w:rsid w:val="00742E89"/>
    <w:rPr>
      <w:rFonts w:ascii="Times New Roman" w:eastAsia="Times New Roman" w:hAnsi="Times New Roman" w:cs="Times New Roman"/>
      <w:b w:val="0"/>
      <w:bCs w:val="0"/>
      <w:i w:val="0"/>
      <w:iCs w:val="0"/>
      <w:smallCaps w:val="0"/>
      <w:strike w:val="0"/>
      <w:spacing w:val="0"/>
      <w:sz w:val="27"/>
      <w:szCs w:val="27"/>
    </w:rPr>
  </w:style>
  <w:style w:type="character" w:customStyle="1" w:styleId="Tablecaption">
    <w:name w:val="Table caption_"/>
    <w:rsid w:val="00742E89"/>
    <w:rPr>
      <w:rFonts w:ascii="Times New Roman" w:eastAsia="Times New Roman" w:hAnsi="Times New Roman" w:cs="Times New Roman"/>
      <w:b w:val="0"/>
      <w:bCs w:val="0"/>
      <w:i w:val="0"/>
      <w:iCs w:val="0"/>
      <w:smallCaps w:val="0"/>
      <w:strike w:val="0"/>
      <w:spacing w:val="0"/>
      <w:sz w:val="22"/>
      <w:szCs w:val="22"/>
    </w:rPr>
  </w:style>
  <w:style w:type="character" w:customStyle="1" w:styleId="61">
    <w:name w:val="Основной текст6"/>
    <w:rsid w:val="00742E89"/>
    <w:rPr>
      <w:rFonts w:ascii="Times New Roman" w:eastAsia="Times New Roman" w:hAnsi="Times New Roman" w:cs="Times New Roman"/>
      <w:b w:val="0"/>
      <w:bCs w:val="0"/>
      <w:i w:val="0"/>
      <w:iCs w:val="0"/>
      <w:smallCaps w:val="0"/>
      <w:strike w:val="0"/>
      <w:spacing w:val="0"/>
      <w:sz w:val="22"/>
      <w:szCs w:val="22"/>
    </w:rPr>
  </w:style>
  <w:style w:type="character" w:customStyle="1" w:styleId="Tablecaption0">
    <w:name w:val="Table caption"/>
    <w:rsid w:val="00742E89"/>
    <w:rPr>
      <w:rFonts w:ascii="Times New Roman" w:eastAsia="Times New Roman" w:hAnsi="Times New Roman" w:cs="Times New Roman"/>
      <w:b w:val="0"/>
      <w:bCs w:val="0"/>
      <w:i w:val="0"/>
      <w:iCs w:val="0"/>
      <w:smallCaps w:val="0"/>
      <w:strike w:val="0"/>
      <w:spacing w:val="0"/>
      <w:sz w:val="22"/>
      <w:szCs w:val="22"/>
    </w:rPr>
  </w:style>
  <w:style w:type="character" w:customStyle="1" w:styleId="TablecaptionBold">
    <w:name w:val="Table caption + Bold"/>
    <w:rsid w:val="00742E89"/>
    <w:rPr>
      <w:rFonts w:ascii="Times New Roman" w:eastAsia="Times New Roman" w:hAnsi="Times New Roman" w:cs="Times New Roman"/>
      <w:b/>
      <w:bCs/>
      <w:i w:val="0"/>
      <w:iCs w:val="0"/>
      <w:smallCaps w:val="0"/>
      <w:strike w:val="0"/>
      <w:spacing w:val="0"/>
      <w:sz w:val="22"/>
      <w:szCs w:val="22"/>
    </w:rPr>
  </w:style>
  <w:style w:type="paragraph" w:styleId="afc">
    <w:name w:val="Normal (Web)"/>
    <w:aliases w:val="Обычный (Web)"/>
    <w:basedOn w:val="a0"/>
    <w:link w:val="afd"/>
    <w:uiPriority w:val="99"/>
    <w:unhideWhenUsed/>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7">
    <w:name w:val="Основной текст2"/>
    <w:rsid w:val="00742E8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Heading220">
    <w:name w:val="Heading #2 (2)_"/>
    <w:rsid w:val="00742E89"/>
    <w:rPr>
      <w:rFonts w:ascii="Times New Roman" w:eastAsia="Times New Roman" w:hAnsi="Times New Roman" w:cs="Times New Roman"/>
      <w:b w:val="0"/>
      <w:bCs w:val="0"/>
      <w:i w:val="0"/>
      <w:iCs w:val="0"/>
      <w:smallCaps w:val="0"/>
      <w:strike w:val="0"/>
      <w:spacing w:val="0"/>
      <w:sz w:val="27"/>
      <w:szCs w:val="27"/>
    </w:rPr>
  </w:style>
  <w:style w:type="character" w:styleId="afe">
    <w:name w:val="line number"/>
    <w:basedOn w:val="a1"/>
    <w:rsid w:val="00742E89"/>
  </w:style>
  <w:style w:type="paragraph" w:styleId="aff">
    <w:name w:val="Balloon Text"/>
    <w:basedOn w:val="a0"/>
    <w:link w:val="aff0"/>
    <w:uiPriority w:val="99"/>
    <w:rsid w:val="00742E89"/>
    <w:pPr>
      <w:spacing w:after="0" w:line="240" w:lineRule="auto"/>
    </w:pPr>
    <w:rPr>
      <w:rFonts w:ascii="Tahoma" w:eastAsia="Times New Roman" w:hAnsi="Tahoma" w:cs="Times New Roman"/>
      <w:sz w:val="16"/>
      <w:szCs w:val="16"/>
      <w:lang w:eastAsia="ru-RU"/>
    </w:rPr>
  </w:style>
  <w:style w:type="character" w:customStyle="1" w:styleId="aff0">
    <w:name w:val="Текст выноски Знак"/>
    <w:basedOn w:val="a1"/>
    <w:link w:val="aff"/>
    <w:uiPriority w:val="99"/>
    <w:rsid w:val="00742E89"/>
    <w:rPr>
      <w:rFonts w:ascii="Tahoma" w:eastAsia="Times New Roman" w:hAnsi="Tahoma" w:cs="Times New Roman"/>
      <w:sz w:val="16"/>
      <w:szCs w:val="16"/>
      <w:lang w:eastAsia="ru-RU"/>
    </w:rPr>
  </w:style>
  <w:style w:type="paragraph" w:styleId="aff1">
    <w:name w:val="Title"/>
    <w:basedOn w:val="a0"/>
    <w:link w:val="aff2"/>
    <w:uiPriority w:val="99"/>
    <w:qFormat/>
    <w:rsid w:val="00742E89"/>
    <w:pPr>
      <w:spacing w:after="0" w:line="240" w:lineRule="auto"/>
      <w:jc w:val="center"/>
    </w:pPr>
    <w:rPr>
      <w:rFonts w:ascii="Times New Roman" w:eastAsia="Times New Roman" w:hAnsi="Times New Roman" w:cs="Times New Roman"/>
      <w:sz w:val="24"/>
      <w:szCs w:val="24"/>
      <w:lang w:eastAsia="ru-RU"/>
    </w:rPr>
  </w:style>
  <w:style w:type="character" w:customStyle="1" w:styleId="aff2">
    <w:name w:val="Заголовок Знак"/>
    <w:basedOn w:val="a1"/>
    <w:link w:val="aff1"/>
    <w:uiPriority w:val="99"/>
    <w:rsid w:val="00742E89"/>
    <w:rPr>
      <w:rFonts w:ascii="Times New Roman" w:eastAsia="Times New Roman" w:hAnsi="Times New Roman" w:cs="Times New Roman"/>
      <w:sz w:val="24"/>
      <w:szCs w:val="24"/>
      <w:lang w:eastAsia="ru-RU"/>
    </w:rPr>
  </w:style>
  <w:style w:type="paragraph" w:customStyle="1" w:styleId="28">
    <w:name w:val="2 Глава раздела"/>
    <w:basedOn w:val="a4"/>
    <w:link w:val="29"/>
    <w:rsid w:val="00742E89"/>
    <w:pPr>
      <w:spacing w:before="120" w:after="120" w:line="360" w:lineRule="auto"/>
      <w:ind w:firstLine="425"/>
      <w:jc w:val="center"/>
    </w:pPr>
    <w:rPr>
      <w:rFonts w:ascii="Times New Roman" w:eastAsia="Times New Roman" w:hAnsi="Times New Roman" w:cs="Times New Roman"/>
      <w:sz w:val="20"/>
      <w:szCs w:val="26"/>
      <w:lang w:eastAsia="ru-RU"/>
    </w:rPr>
  </w:style>
  <w:style w:type="character" w:customStyle="1" w:styleId="29">
    <w:name w:val="2 Глава раздела Знак"/>
    <w:link w:val="28"/>
    <w:rsid w:val="00742E89"/>
    <w:rPr>
      <w:rFonts w:ascii="Times New Roman" w:eastAsia="Times New Roman" w:hAnsi="Times New Roman" w:cs="Times New Roman"/>
      <w:sz w:val="20"/>
      <w:szCs w:val="26"/>
      <w:lang w:eastAsia="ru-RU"/>
    </w:rPr>
  </w:style>
  <w:style w:type="paragraph" w:customStyle="1" w:styleId="ConsPlusCell">
    <w:name w:val="ConsPlusCell"/>
    <w:uiPriority w:val="99"/>
    <w:rsid w:val="00742E8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ff3">
    <w:name w:val="Table Elegant"/>
    <w:basedOn w:val="a2"/>
    <w:rsid w:val="00742E89"/>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f4">
    <w:name w:val="footnote reference"/>
    <w:uiPriority w:val="99"/>
    <w:rsid w:val="00742E89"/>
    <w:rPr>
      <w:vertAlign w:val="superscript"/>
    </w:rPr>
  </w:style>
  <w:style w:type="paragraph" w:styleId="aff5">
    <w:name w:val="footnote text"/>
    <w:aliases w:val="Table_Footnote_last Знак,Table_Footnote_last Знак Знак,Table_Footnote_last"/>
    <w:basedOn w:val="a0"/>
    <w:link w:val="aff6"/>
    <w:uiPriority w:val="99"/>
    <w:rsid w:val="00742E89"/>
    <w:pPr>
      <w:keepLines/>
      <w:spacing w:before="120" w:after="120" w:line="240" w:lineRule="auto"/>
      <w:ind w:firstLine="567"/>
      <w:jc w:val="both"/>
    </w:pPr>
    <w:rPr>
      <w:rFonts w:ascii="TimesET" w:eastAsia="Times New Roman" w:hAnsi="TimesET" w:cs="Times New Roman"/>
      <w:kern w:val="24"/>
      <w:sz w:val="20"/>
      <w:szCs w:val="20"/>
      <w:lang w:eastAsia="ru-RU"/>
    </w:rPr>
  </w:style>
  <w:style w:type="character" w:customStyle="1" w:styleId="aff6">
    <w:name w:val="Текст сноски Знак"/>
    <w:aliases w:val="Table_Footnote_last Знак Знак1,Table_Footnote_last Знак Знак Знак,Table_Footnote_last Знак1"/>
    <w:basedOn w:val="a1"/>
    <w:link w:val="aff5"/>
    <w:uiPriority w:val="99"/>
    <w:rsid w:val="00742E89"/>
    <w:rPr>
      <w:rFonts w:ascii="TimesET" w:eastAsia="Times New Roman" w:hAnsi="TimesET" w:cs="Times New Roman"/>
      <w:kern w:val="24"/>
      <w:sz w:val="20"/>
      <w:szCs w:val="20"/>
      <w:lang w:eastAsia="ru-RU"/>
    </w:rPr>
  </w:style>
  <w:style w:type="character" w:customStyle="1" w:styleId="2a">
    <w:name w:val="Знак Знак2"/>
    <w:uiPriority w:val="99"/>
    <w:locked/>
    <w:rsid w:val="00742E89"/>
    <w:rPr>
      <w:sz w:val="24"/>
      <w:szCs w:val="24"/>
      <w:lang w:val="ru-RU" w:eastAsia="ru-RU" w:bidi="ar-SA"/>
    </w:rPr>
  </w:style>
  <w:style w:type="paragraph" w:styleId="aff7">
    <w:name w:val="No Spacing"/>
    <w:uiPriority w:val="99"/>
    <w:qFormat/>
    <w:rsid w:val="00742E89"/>
    <w:pPr>
      <w:spacing w:after="0" w:line="240" w:lineRule="auto"/>
    </w:pPr>
    <w:rPr>
      <w:rFonts w:ascii="Times New Roman" w:eastAsia="Times New Roman" w:hAnsi="Times New Roman" w:cs="Times New Roman"/>
      <w:sz w:val="24"/>
      <w:szCs w:val="24"/>
      <w:lang w:eastAsia="ru-RU"/>
    </w:rPr>
  </w:style>
  <w:style w:type="character" w:styleId="aff8">
    <w:name w:val="FollowedHyperlink"/>
    <w:uiPriority w:val="99"/>
    <w:unhideWhenUsed/>
    <w:rsid w:val="00742E89"/>
    <w:rPr>
      <w:color w:val="954F72"/>
      <w:u w:val="single"/>
    </w:rPr>
  </w:style>
  <w:style w:type="paragraph" w:customStyle="1" w:styleId="xl63">
    <w:name w:val="xl63"/>
    <w:basedOn w:val="a0"/>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742E89"/>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65">
    <w:name w:val="xl65"/>
    <w:basedOn w:val="a0"/>
    <w:rsid w:val="00742E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6">
    <w:name w:val="xl66"/>
    <w:basedOn w:val="a0"/>
    <w:rsid w:val="00742E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font5">
    <w:name w:val="font5"/>
    <w:basedOn w:val="a0"/>
    <w:rsid w:val="00742E89"/>
    <w:pP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font6">
    <w:name w:val="font6"/>
    <w:basedOn w:val="a0"/>
    <w:rsid w:val="00742E89"/>
    <w:pPr>
      <w:spacing w:before="100" w:beforeAutospacing="1" w:after="100" w:afterAutospacing="1" w:line="240" w:lineRule="auto"/>
    </w:pPr>
    <w:rPr>
      <w:rFonts w:ascii="Arial CYR" w:eastAsia="Times New Roman" w:hAnsi="Arial CYR" w:cs="Arial CYR"/>
      <w:color w:val="993300"/>
      <w:sz w:val="24"/>
      <w:szCs w:val="24"/>
      <w:lang w:eastAsia="ru-RU"/>
    </w:rPr>
  </w:style>
  <w:style w:type="paragraph" w:customStyle="1" w:styleId="xl67">
    <w:name w:val="xl67"/>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9">
    <w:name w:val="xl69"/>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742E8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742E8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742E8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742E8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742E89"/>
    <w:pP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7">
    <w:name w:val="xl77"/>
    <w:basedOn w:val="a0"/>
    <w:rsid w:val="00742E8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8">
    <w:name w:val="xl78"/>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8000"/>
      <w:sz w:val="24"/>
      <w:szCs w:val="24"/>
      <w:lang w:eastAsia="ru-RU"/>
    </w:rPr>
  </w:style>
  <w:style w:type="paragraph" w:customStyle="1" w:styleId="xl79">
    <w:name w:val="xl79"/>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742E8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008000"/>
      <w:sz w:val="24"/>
      <w:szCs w:val="24"/>
      <w:lang w:eastAsia="ru-RU"/>
    </w:rPr>
  </w:style>
  <w:style w:type="paragraph" w:customStyle="1" w:styleId="xl81">
    <w:name w:val="xl81"/>
    <w:basedOn w:val="a0"/>
    <w:rsid w:val="00742E8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742E8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742E8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742E89"/>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742E89"/>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742E89"/>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742E89"/>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993300"/>
      <w:sz w:val="24"/>
      <w:szCs w:val="24"/>
      <w:lang w:eastAsia="ru-RU"/>
    </w:rPr>
  </w:style>
  <w:style w:type="paragraph" w:customStyle="1" w:styleId="xl89">
    <w:name w:val="xl89"/>
    <w:basedOn w:val="a0"/>
    <w:rsid w:val="00742E8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rsid w:val="00742E8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742E89"/>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32">
    <w:name w:val="toc 3"/>
    <w:basedOn w:val="a0"/>
    <w:next w:val="a0"/>
    <w:autoRedefine/>
    <w:uiPriority w:val="39"/>
    <w:unhideWhenUsed/>
    <w:rsid w:val="00742E89"/>
    <w:pPr>
      <w:spacing w:after="100"/>
      <w:ind w:left="440"/>
    </w:pPr>
    <w:rPr>
      <w:rFonts w:ascii="Calibri" w:eastAsia="Times New Roman" w:hAnsi="Calibri" w:cs="Times New Roman"/>
      <w:lang w:eastAsia="ru-RU"/>
    </w:rPr>
  </w:style>
  <w:style w:type="paragraph" w:styleId="41">
    <w:name w:val="toc 4"/>
    <w:basedOn w:val="a0"/>
    <w:next w:val="a0"/>
    <w:autoRedefine/>
    <w:uiPriority w:val="39"/>
    <w:unhideWhenUsed/>
    <w:rsid w:val="00742E89"/>
    <w:pPr>
      <w:spacing w:after="100"/>
      <w:ind w:left="660"/>
    </w:pPr>
    <w:rPr>
      <w:rFonts w:ascii="Calibri" w:eastAsia="Times New Roman" w:hAnsi="Calibri" w:cs="Times New Roman"/>
      <w:lang w:eastAsia="ru-RU"/>
    </w:rPr>
  </w:style>
  <w:style w:type="paragraph" w:styleId="51">
    <w:name w:val="toc 5"/>
    <w:basedOn w:val="a0"/>
    <w:next w:val="a0"/>
    <w:autoRedefine/>
    <w:uiPriority w:val="39"/>
    <w:unhideWhenUsed/>
    <w:rsid w:val="00742E89"/>
    <w:pPr>
      <w:spacing w:after="100"/>
      <w:ind w:left="880"/>
    </w:pPr>
    <w:rPr>
      <w:rFonts w:ascii="Calibri" w:eastAsia="Times New Roman" w:hAnsi="Calibri" w:cs="Times New Roman"/>
      <w:lang w:eastAsia="ru-RU"/>
    </w:rPr>
  </w:style>
  <w:style w:type="paragraph" w:styleId="62">
    <w:name w:val="toc 6"/>
    <w:basedOn w:val="a0"/>
    <w:next w:val="a0"/>
    <w:autoRedefine/>
    <w:uiPriority w:val="39"/>
    <w:unhideWhenUsed/>
    <w:rsid w:val="00742E89"/>
    <w:pPr>
      <w:spacing w:after="100"/>
      <w:ind w:left="1100"/>
    </w:pPr>
    <w:rPr>
      <w:rFonts w:ascii="Calibri" w:eastAsia="Times New Roman" w:hAnsi="Calibri" w:cs="Times New Roman"/>
      <w:lang w:eastAsia="ru-RU"/>
    </w:rPr>
  </w:style>
  <w:style w:type="paragraph" w:styleId="71">
    <w:name w:val="toc 7"/>
    <w:basedOn w:val="a0"/>
    <w:next w:val="a0"/>
    <w:autoRedefine/>
    <w:uiPriority w:val="39"/>
    <w:unhideWhenUsed/>
    <w:rsid w:val="00742E89"/>
    <w:pPr>
      <w:spacing w:after="100"/>
      <w:ind w:left="1320"/>
    </w:pPr>
    <w:rPr>
      <w:rFonts w:ascii="Calibri" w:eastAsia="Times New Roman" w:hAnsi="Calibri" w:cs="Times New Roman"/>
      <w:lang w:eastAsia="ru-RU"/>
    </w:rPr>
  </w:style>
  <w:style w:type="paragraph" w:styleId="81">
    <w:name w:val="toc 8"/>
    <w:basedOn w:val="a0"/>
    <w:next w:val="a0"/>
    <w:autoRedefine/>
    <w:uiPriority w:val="39"/>
    <w:unhideWhenUsed/>
    <w:rsid w:val="00742E89"/>
    <w:pPr>
      <w:spacing w:after="100"/>
      <w:ind w:left="1540"/>
    </w:pPr>
    <w:rPr>
      <w:rFonts w:ascii="Calibri" w:eastAsia="Times New Roman" w:hAnsi="Calibri" w:cs="Times New Roman"/>
      <w:lang w:eastAsia="ru-RU"/>
    </w:rPr>
  </w:style>
  <w:style w:type="paragraph" w:customStyle="1" w:styleId="aff9">
    <w:name w:val="Просто текст"/>
    <w:basedOn w:val="af3"/>
    <w:link w:val="affa"/>
    <w:qFormat/>
    <w:rsid w:val="00742E89"/>
    <w:pPr>
      <w:spacing w:before="60" w:after="60" w:line="260" w:lineRule="atLeast"/>
      <w:jc w:val="both"/>
    </w:pPr>
    <w:rPr>
      <w:rFonts w:ascii="Arial" w:hAnsi="Arial"/>
      <w:sz w:val="22"/>
    </w:rPr>
  </w:style>
  <w:style w:type="character" w:customStyle="1" w:styleId="affa">
    <w:name w:val="Просто текст Знак"/>
    <w:link w:val="aff9"/>
    <w:rsid w:val="00742E89"/>
    <w:rPr>
      <w:rFonts w:ascii="Arial" w:eastAsia="Times New Roman" w:hAnsi="Arial" w:cs="Times New Roman"/>
      <w:szCs w:val="24"/>
      <w:lang w:eastAsia="ru-RU"/>
    </w:rPr>
  </w:style>
  <w:style w:type="paragraph" w:styleId="affb">
    <w:name w:val="Plain Text"/>
    <w:aliases w:val="Знак7, Знак7,Знак Знак Знак Знак"/>
    <w:basedOn w:val="a0"/>
    <w:link w:val="affc"/>
    <w:uiPriority w:val="99"/>
    <w:rsid w:val="00742E89"/>
    <w:pPr>
      <w:spacing w:after="0" w:line="240" w:lineRule="auto"/>
    </w:pPr>
    <w:rPr>
      <w:rFonts w:ascii="Courier New" w:eastAsia="Times New Roman" w:hAnsi="Courier New" w:cs="Times New Roman"/>
      <w:sz w:val="20"/>
      <w:szCs w:val="20"/>
      <w:lang w:eastAsia="ru-RU"/>
    </w:rPr>
  </w:style>
  <w:style w:type="character" w:customStyle="1" w:styleId="affc">
    <w:name w:val="Текст Знак"/>
    <w:aliases w:val="Знак7 Знак, Знак7 Знак,Знак Знак Знак Знак Знак"/>
    <w:basedOn w:val="a1"/>
    <w:link w:val="affb"/>
    <w:uiPriority w:val="99"/>
    <w:rsid w:val="00742E89"/>
    <w:rPr>
      <w:rFonts w:ascii="Courier New" w:eastAsia="Times New Roman" w:hAnsi="Courier New" w:cs="Times New Roman"/>
      <w:sz w:val="20"/>
      <w:szCs w:val="20"/>
      <w:lang w:eastAsia="ru-RU"/>
    </w:rPr>
  </w:style>
  <w:style w:type="paragraph" w:customStyle="1" w:styleId="CharChar">
    <w:name w:val="Char Char Знак Знак Знак Знак Знак Знак"/>
    <w:basedOn w:val="a0"/>
    <w:rsid w:val="00742E89"/>
    <w:pPr>
      <w:spacing w:line="240" w:lineRule="exact"/>
    </w:pPr>
    <w:rPr>
      <w:rFonts w:ascii="Verdana" w:eastAsia="Times New Roman" w:hAnsi="Verdana" w:cs="Verdana"/>
      <w:sz w:val="20"/>
      <w:szCs w:val="20"/>
      <w:lang w:val="en-US"/>
    </w:rPr>
  </w:style>
  <w:style w:type="paragraph" w:styleId="33">
    <w:name w:val="Body Text 3"/>
    <w:basedOn w:val="a0"/>
    <w:link w:val="34"/>
    <w:uiPriority w:val="99"/>
    <w:rsid w:val="00742E89"/>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1"/>
    <w:link w:val="33"/>
    <w:uiPriority w:val="99"/>
    <w:rsid w:val="00742E89"/>
    <w:rPr>
      <w:rFonts w:ascii="Times New Roman" w:eastAsia="Times New Roman" w:hAnsi="Times New Roman" w:cs="Times New Roman"/>
      <w:sz w:val="16"/>
      <w:szCs w:val="16"/>
      <w:lang w:eastAsia="ru-RU"/>
    </w:rPr>
  </w:style>
  <w:style w:type="paragraph" w:styleId="HTML">
    <w:name w:val="HTML Preformatted"/>
    <w:basedOn w:val="a0"/>
    <w:link w:val="HTML0"/>
    <w:uiPriority w:val="99"/>
    <w:rsid w:val="00742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lang w:eastAsia="ru-RU"/>
    </w:rPr>
  </w:style>
  <w:style w:type="character" w:customStyle="1" w:styleId="HTML0">
    <w:name w:val="Стандартный HTML Знак"/>
    <w:basedOn w:val="a1"/>
    <w:link w:val="HTML"/>
    <w:uiPriority w:val="99"/>
    <w:rsid w:val="00742E89"/>
    <w:rPr>
      <w:rFonts w:ascii="Courier New" w:eastAsia="Courier New" w:hAnsi="Courier New" w:cs="Times New Roman"/>
      <w:sz w:val="20"/>
      <w:szCs w:val="20"/>
      <w:lang w:eastAsia="ru-RU"/>
    </w:rPr>
  </w:style>
  <w:style w:type="paragraph" w:customStyle="1" w:styleId="16">
    <w:name w:val="Без интервала1"/>
    <w:rsid w:val="00742E89"/>
    <w:pPr>
      <w:suppressAutoHyphens/>
      <w:spacing w:after="0" w:line="240" w:lineRule="auto"/>
    </w:pPr>
    <w:rPr>
      <w:rFonts w:ascii="Calibri" w:eastAsia="Times New Roman" w:hAnsi="Calibri" w:cs="Calibri"/>
      <w:lang w:eastAsia="ar-SA"/>
    </w:rPr>
  </w:style>
  <w:style w:type="paragraph" w:customStyle="1" w:styleId="17">
    <w:name w:val="Знак1"/>
    <w:basedOn w:val="a0"/>
    <w:rsid w:val="00742E89"/>
    <w:pPr>
      <w:spacing w:line="240" w:lineRule="exact"/>
    </w:pPr>
    <w:rPr>
      <w:rFonts w:ascii="Verdana" w:eastAsia="Times New Roman" w:hAnsi="Verdana" w:cs="Times New Roman"/>
      <w:sz w:val="24"/>
      <w:szCs w:val="24"/>
      <w:lang w:val="en-US"/>
    </w:rPr>
  </w:style>
  <w:style w:type="paragraph" w:customStyle="1" w:styleId="10">
    <w:name w:val="1 уровень"/>
    <w:basedOn w:val="13"/>
    <w:uiPriority w:val="99"/>
    <w:rsid w:val="00742E89"/>
    <w:pPr>
      <w:keepLines w:val="0"/>
      <w:numPr>
        <w:ilvl w:val="1"/>
        <w:numId w:val="3"/>
      </w:numPr>
      <w:tabs>
        <w:tab w:val="clear" w:pos="792"/>
      </w:tabs>
      <w:spacing w:after="60" w:line="360" w:lineRule="auto"/>
      <w:ind w:left="0" w:firstLine="720"/>
    </w:pPr>
    <w:rPr>
      <w:rFonts w:ascii="Times New Roman" w:eastAsia="Times New Roman" w:hAnsi="Times New Roman" w:cs="Arial"/>
      <w:bCs/>
      <w:caps/>
      <w:color w:val="auto"/>
      <w:kern w:val="32"/>
      <w:sz w:val="24"/>
      <w:szCs w:val="28"/>
      <w:lang w:eastAsia="ru-RU"/>
    </w:rPr>
  </w:style>
  <w:style w:type="paragraph" w:customStyle="1" w:styleId="20">
    <w:name w:val="2 уровень"/>
    <w:basedOn w:val="a0"/>
    <w:uiPriority w:val="99"/>
    <w:rsid w:val="00742E89"/>
    <w:pPr>
      <w:numPr>
        <w:ilvl w:val="2"/>
        <w:numId w:val="3"/>
      </w:numPr>
      <w:tabs>
        <w:tab w:val="clear" w:pos="1440"/>
        <w:tab w:val="num" w:pos="792"/>
      </w:tabs>
      <w:spacing w:after="0" w:line="240" w:lineRule="auto"/>
      <w:ind w:left="792" w:hanging="432"/>
    </w:pPr>
    <w:rPr>
      <w:rFonts w:ascii="Times New Roman" w:eastAsia="Times New Roman" w:hAnsi="Times New Roman" w:cs="Times New Roman"/>
      <w:b/>
      <w:sz w:val="24"/>
      <w:szCs w:val="24"/>
      <w:lang w:eastAsia="ru-RU"/>
    </w:rPr>
  </w:style>
  <w:style w:type="paragraph" w:customStyle="1" w:styleId="18">
    <w:name w:val="Абзац списка1"/>
    <w:basedOn w:val="a0"/>
    <w:uiPriority w:val="99"/>
    <w:rsid w:val="00742E89"/>
    <w:pPr>
      <w:widowControl w:val="0"/>
      <w:adjustRightInd w:val="0"/>
      <w:spacing w:before="120" w:after="120" w:line="240" w:lineRule="auto"/>
      <w:jc w:val="both"/>
    </w:pPr>
    <w:rPr>
      <w:rFonts w:ascii="Times New Roman" w:eastAsia="Times New Roman" w:hAnsi="Times New Roman" w:cs="Times New Roman"/>
      <w:spacing w:val="-5"/>
      <w:sz w:val="28"/>
    </w:rPr>
  </w:style>
  <w:style w:type="paragraph" w:customStyle="1" w:styleId="G">
    <w:name w:val="G_Обычный текст"/>
    <w:basedOn w:val="a0"/>
    <w:link w:val="G0"/>
    <w:qFormat/>
    <w:rsid w:val="00742E89"/>
    <w:pPr>
      <w:spacing w:before="120" w:after="60" w:line="240" w:lineRule="auto"/>
      <w:ind w:firstLine="567"/>
      <w:jc w:val="both"/>
    </w:pPr>
    <w:rPr>
      <w:rFonts w:eastAsia="Times New Roman" w:cs="Times New Roman"/>
      <w:sz w:val="24"/>
      <w:szCs w:val="24"/>
      <w:lang w:eastAsia="ru-RU"/>
    </w:rPr>
  </w:style>
  <w:style w:type="character" w:customStyle="1" w:styleId="G0">
    <w:name w:val="G_Обычный текст Знак"/>
    <w:link w:val="G"/>
    <w:rsid w:val="00742E89"/>
    <w:rPr>
      <w:rFonts w:eastAsia="Times New Roman" w:cs="Times New Roman"/>
      <w:sz w:val="24"/>
      <w:szCs w:val="24"/>
      <w:lang w:eastAsia="ru-RU"/>
    </w:rPr>
  </w:style>
  <w:style w:type="character" w:customStyle="1" w:styleId="affd">
    <w:name w:val="_Обычный Знак"/>
    <w:link w:val="affe"/>
    <w:locked/>
    <w:rsid w:val="00742E89"/>
    <w:rPr>
      <w:rFonts w:ascii="Calibri" w:eastAsia="Calibri" w:hAnsi="Calibri"/>
      <w:iCs/>
      <w:sz w:val="26"/>
      <w:szCs w:val="26"/>
    </w:rPr>
  </w:style>
  <w:style w:type="paragraph" w:customStyle="1" w:styleId="affe">
    <w:name w:val="_Обычный"/>
    <w:basedOn w:val="a0"/>
    <w:link w:val="affd"/>
    <w:qFormat/>
    <w:rsid w:val="00742E89"/>
    <w:pPr>
      <w:spacing w:after="0" w:line="360" w:lineRule="auto"/>
      <w:ind w:firstLine="709"/>
      <w:jc w:val="both"/>
    </w:pPr>
    <w:rPr>
      <w:rFonts w:ascii="Calibri" w:eastAsia="Calibri" w:hAnsi="Calibri"/>
      <w:iCs/>
      <w:sz w:val="26"/>
      <w:szCs w:val="26"/>
    </w:rPr>
  </w:style>
  <w:style w:type="character" w:customStyle="1" w:styleId="111">
    <w:name w:val="Табличный_таблица_11 Знак"/>
    <w:link w:val="112"/>
    <w:locked/>
    <w:rsid w:val="00742E89"/>
  </w:style>
  <w:style w:type="paragraph" w:customStyle="1" w:styleId="112">
    <w:name w:val="Табличный_таблица_11"/>
    <w:link w:val="111"/>
    <w:qFormat/>
    <w:rsid w:val="00742E89"/>
    <w:pPr>
      <w:spacing w:after="0" w:line="240" w:lineRule="auto"/>
      <w:jc w:val="center"/>
    </w:pPr>
  </w:style>
  <w:style w:type="character" w:customStyle="1" w:styleId="afff">
    <w:name w:val="Текст_Обычный"/>
    <w:qFormat/>
    <w:rsid w:val="00742E89"/>
    <w:rPr>
      <w:b w:val="0"/>
      <w:bCs w:val="0"/>
    </w:rPr>
  </w:style>
  <w:style w:type="paragraph" w:customStyle="1" w:styleId="130">
    <w:name w:val="Основной текст13"/>
    <w:basedOn w:val="a0"/>
    <w:rsid w:val="00742E89"/>
    <w:pPr>
      <w:widowControl w:val="0"/>
      <w:shd w:val="clear" w:color="auto" w:fill="FFFFFF"/>
      <w:spacing w:before="720" w:after="0" w:line="480" w:lineRule="exact"/>
      <w:ind w:hanging="420"/>
      <w:jc w:val="both"/>
    </w:pPr>
    <w:rPr>
      <w:rFonts w:ascii="Times New Roman" w:eastAsia="Times New Roman" w:hAnsi="Times New Roman" w:cs="Times New Roman"/>
      <w:color w:val="000000"/>
      <w:sz w:val="27"/>
      <w:szCs w:val="27"/>
      <w:lang w:eastAsia="ru-RU"/>
    </w:rPr>
  </w:style>
  <w:style w:type="character" w:customStyle="1" w:styleId="a9">
    <w:name w:val="Абзац списка Знак"/>
    <w:aliases w:val="Варианты ответов Знак,ПАРАГРАФ Знак,Таблицы Знак,it_List1 Знак,Ненумерованный список Знак,основной диплом Знак,Введение Знак,3_Абзац списка Знак,СПИСКИ Знак,Маркер Знак,Список - нумерованный абзац Знак,List Paragraph Знак,название Знак"/>
    <w:link w:val="a8"/>
    <w:uiPriority w:val="99"/>
    <w:locked/>
    <w:rsid w:val="00742E89"/>
  </w:style>
  <w:style w:type="paragraph" w:customStyle="1" w:styleId="19">
    <w:name w:val="Название1"/>
    <w:basedOn w:val="a0"/>
    <w:qFormat/>
    <w:rsid w:val="00742E89"/>
    <w:pPr>
      <w:spacing w:after="0" w:line="240" w:lineRule="auto"/>
      <w:jc w:val="center"/>
    </w:pPr>
    <w:rPr>
      <w:rFonts w:ascii="Times New Roman" w:eastAsia="Times New Roman" w:hAnsi="Times New Roman" w:cs="Times New Roman"/>
      <w:sz w:val="24"/>
      <w:szCs w:val="20"/>
      <w:lang w:eastAsia="ru-RU"/>
    </w:rPr>
  </w:style>
  <w:style w:type="paragraph" w:customStyle="1" w:styleId="afff0">
    <w:name w:val="Для таблицы"/>
    <w:basedOn w:val="a0"/>
    <w:next w:val="a0"/>
    <w:qFormat/>
    <w:rsid w:val="00742E89"/>
    <w:pPr>
      <w:spacing w:after="0" w:line="240" w:lineRule="auto"/>
      <w:jc w:val="center"/>
    </w:pPr>
    <w:rPr>
      <w:rFonts w:ascii="Times New Roman" w:eastAsia="Calibri" w:hAnsi="Times New Roman" w:cs="Times New Roman"/>
      <w:sz w:val="20"/>
    </w:rPr>
  </w:style>
  <w:style w:type="paragraph" w:customStyle="1" w:styleId="afff1">
    <w:name w:val="для таблицы шапка"/>
    <w:basedOn w:val="afff0"/>
    <w:qFormat/>
    <w:rsid w:val="00742E89"/>
    <w:rPr>
      <w:b/>
      <w:lang w:eastAsia="ru-RU"/>
    </w:rPr>
  </w:style>
  <w:style w:type="character" w:customStyle="1" w:styleId="afff2">
    <w:name w:val="_Таблица Знак"/>
    <w:link w:val="afff3"/>
    <w:locked/>
    <w:rsid w:val="00742E89"/>
    <w:rPr>
      <w:rFonts w:eastAsia="Calibri"/>
      <w:sz w:val="24"/>
      <w:szCs w:val="26"/>
    </w:rPr>
  </w:style>
  <w:style w:type="paragraph" w:customStyle="1" w:styleId="afff3">
    <w:name w:val="_Таблица"/>
    <w:basedOn w:val="a0"/>
    <w:link w:val="afff2"/>
    <w:autoRedefine/>
    <w:qFormat/>
    <w:rsid w:val="00742E89"/>
    <w:pPr>
      <w:keepNext/>
      <w:tabs>
        <w:tab w:val="left" w:pos="1985"/>
      </w:tabs>
      <w:spacing w:after="0" w:line="240" w:lineRule="auto"/>
      <w:jc w:val="both"/>
    </w:pPr>
    <w:rPr>
      <w:rFonts w:eastAsia="Calibri"/>
      <w:sz w:val="24"/>
      <w:szCs w:val="26"/>
    </w:rPr>
  </w:style>
  <w:style w:type="numbering" w:customStyle="1" w:styleId="11">
    <w:name w:val="Стиль1"/>
    <w:uiPriority w:val="99"/>
    <w:rsid w:val="00742E89"/>
    <w:pPr>
      <w:numPr>
        <w:numId w:val="4"/>
      </w:numPr>
    </w:pPr>
  </w:style>
  <w:style w:type="numbering" w:customStyle="1" w:styleId="2">
    <w:name w:val="Стиль2"/>
    <w:uiPriority w:val="99"/>
    <w:rsid w:val="00742E89"/>
    <w:pPr>
      <w:numPr>
        <w:numId w:val="5"/>
      </w:numPr>
    </w:pPr>
  </w:style>
  <w:style w:type="paragraph" w:styleId="2b">
    <w:name w:val="Body Text 2"/>
    <w:basedOn w:val="a0"/>
    <w:link w:val="2c"/>
    <w:uiPriority w:val="99"/>
    <w:rsid w:val="00742E89"/>
    <w:pPr>
      <w:spacing w:after="120" w:line="480" w:lineRule="auto"/>
    </w:pPr>
    <w:rPr>
      <w:rFonts w:ascii="Times New Roman" w:eastAsia="Times New Roman" w:hAnsi="Times New Roman" w:cs="Times New Roman"/>
      <w:sz w:val="20"/>
      <w:szCs w:val="20"/>
      <w:lang w:eastAsia="ru-RU"/>
    </w:rPr>
  </w:style>
  <w:style w:type="character" w:customStyle="1" w:styleId="2c">
    <w:name w:val="Основной текст 2 Знак"/>
    <w:basedOn w:val="a1"/>
    <w:link w:val="2b"/>
    <w:uiPriority w:val="99"/>
    <w:rsid w:val="00742E89"/>
    <w:rPr>
      <w:rFonts w:ascii="Times New Roman" w:eastAsia="Times New Roman" w:hAnsi="Times New Roman" w:cs="Times New Roman"/>
      <w:sz w:val="20"/>
      <w:szCs w:val="20"/>
      <w:lang w:eastAsia="ru-RU"/>
    </w:rPr>
  </w:style>
  <w:style w:type="paragraph" w:customStyle="1" w:styleId="ConsNormal">
    <w:name w:val="ConsNormal"/>
    <w:uiPriority w:val="99"/>
    <w:rsid w:val="00742E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converted-space">
    <w:name w:val="apple-converted-space"/>
    <w:basedOn w:val="a1"/>
    <w:uiPriority w:val="99"/>
    <w:rsid w:val="00742E89"/>
  </w:style>
  <w:style w:type="paragraph" w:customStyle="1" w:styleId="msonormal0">
    <w:name w:val="msonormal"/>
    <w:basedOn w:val="a0"/>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d">
    <w:name w:val="Обычный (веб) Знак"/>
    <w:aliases w:val="Обычный (Web) Знак"/>
    <w:link w:val="afc"/>
    <w:uiPriority w:val="99"/>
    <w:locked/>
    <w:rsid w:val="00742E89"/>
    <w:rPr>
      <w:rFonts w:ascii="Times New Roman" w:eastAsia="Times New Roman" w:hAnsi="Times New Roman" w:cs="Times New Roman"/>
      <w:sz w:val="24"/>
      <w:szCs w:val="24"/>
      <w:lang w:eastAsia="ru-RU"/>
    </w:rPr>
  </w:style>
  <w:style w:type="paragraph" w:customStyle="1" w:styleId="1a">
    <w:name w:val="Для таблицы (приложения 1)"/>
    <w:basedOn w:val="a0"/>
    <w:qFormat/>
    <w:rsid w:val="00742E89"/>
    <w:pPr>
      <w:widowControl w:val="0"/>
      <w:adjustRightInd w:val="0"/>
      <w:spacing w:after="0" w:line="240" w:lineRule="atLeast"/>
    </w:pPr>
    <w:rPr>
      <w:rFonts w:ascii="Times New Roman" w:eastAsia="Times New Roman" w:hAnsi="Times New Roman" w:cs="Times New Roman"/>
      <w:bCs/>
      <w:color w:val="000000"/>
      <w:spacing w:val="-5"/>
      <w:sz w:val="20"/>
    </w:rPr>
  </w:style>
  <w:style w:type="table" w:styleId="1b">
    <w:name w:val="Table Classic 1"/>
    <w:basedOn w:val="a2"/>
    <w:semiHidden/>
    <w:unhideWhenUsed/>
    <w:rsid w:val="00742E89"/>
    <w:pPr>
      <w:widowControl w:val="0"/>
      <w:adjustRightInd w:val="0"/>
      <w:spacing w:before="120" w:after="120" w:line="240" w:lineRule="auto"/>
      <w:ind w:firstLine="567"/>
      <w:jc w:val="both"/>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93">
    <w:name w:val="xl93"/>
    <w:basedOn w:val="a0"/>
    <w:rsid w:val="00742E89"/>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4">
    <w:name w:val="xl94"/>
    <w:basedOn w:val="a0"/>
    <w:rsid w:val="00742E89"/>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95">
    <w:name w:val="xl95"/>
    <w:basedOn w:val="a0"/>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0"/>
    <w:rsid w:val="00742E89"/>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742E89"/>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0"/>
    <w:rsid w:val="00742E89"/>
    <w:pPr>
      <w:pBdr>
        <w:left w:val="single" w:sz="4" w:space="9" w:color="auto"/>
        <w:bottom w:val="single" w:sz="8"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742E8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742E89"/>
    <w:pPr>
      <w:pBdr>
        <w:top w:val="single" w:sz="4" w:space="0" w:color="auto"/>
        <w:left w:val="single" w:sz="4" w:space="9" w:color="auto"/>
        <w:bottom w:val="single" w:sz="8"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101">
    <w:name w:val="xl101"/>
    <w:basedOn w:val="a0"/>
    <w:rsid w:val="00742E89"/>
    <w:pPr>
      <w:pBdr>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0"/>
    <w:rsid w:val="00742E89"/>
    <w:pPr>
      <w:pBdr>
        <w:left w:val="single" w:sz="4" w:space="9" w:color="auto"/>
        <w:bottom w:val="single" w:sz="4" w:space="0" w:color="auto"/>
        <w:right w:val="single" w:sz="4" w:space="0" w:color="auto"/>
      </w:pBdr>
      <w:shd w:val="clear" w:color="000000" w:fill="F2F2F2"/>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742E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0"/>
    <w:rsid w:val="00742E89"/>
    <w:pPr>
      <w:pBdr>
        <w:top w:val="single" w:sz="4" w:space="0" w:color="auto"/>
        <w:left w:val="single" w:sz="4" w:space="9" w:color="auto"/>
        <w:bottom w:val="single" w:sz="4" w:space="0" w:color="auto"/>
        <w:right w:val="single" w:sz="4" w:space="0" w:color="auto"/>
      </w:pBdr>
      <w:shd w:val="clear" w:color="000000" w:fill="F2F2F2"/>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105">
    <w:name w:val="xl105"/>
    <w:basedOn w:val="a0"/>
    <w:rsid w:val="00742E89"/>
    <w:pP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106">
    <w:name w:val="xl106"/>
    <w:basedOn w:val="a0"/>
    <w:rsid w:val="00742E89"/>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742E8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0"/>
    <w:rsid w:val="00742E89"/>
    <w:pPr>
      <w:pBdr>
        <w:top w:val="single" w:sz="8" w:space="0" w:color="auto"/>
        <w:left w:val="single" w:sz="4" w:space="9" w:color="auto"/>
        <w:bottom w:val="single" w:sz="4" w:space="0" w:color="auto"/>
        <w:right w:val="single" w:sz="4" w:space="0" w:color="auto"/>
      </w:pBdr>
      <w:shd w:val="clear" w:color="000000" w:fill="F2F2F2"/>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742E8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0"/>
    <w:rsid w:val="00742E89"/>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742E8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742E8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0"/>
    <w:rsid w:val="00742E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742E89"/>
    <w:pPr>
      <w:pBdr>
        <w:top w:val="single" w:sz="8" w:space="0" w:color="auto"/>
        <w:bottom w:val="single" w:sz="4"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742E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742E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742E89"/>
    <w:pPr>
      <w:pBdr>
        <w:top w:val="single" w:sz="4" w:space="0" w:color="auto"/>
        <w:bottom w:val="single" w:sz="4"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742E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742E8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742E8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742E8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742E89"/>
    <w:pPr>
      <w:pBdr>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742E89"/>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0"/>
    <w:uiPriority w:val="99"/>
    <w:rsid w:val="00742E89"/>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6">
    <w:name w:val="xl126"/>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0"/>
    <w:uiPriority w:val="99"/>
    <w:rsid w:val="00742E8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8">
    <w:name w:val="xl128"/>
    <w:basedOn w:val="a0"/>
    <w:uiPriority w:val="99"/>
    <w:rsid w:val="00742E8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9">
    <w:name w:val="xl129"/>
    <w:basedOn w:val="a0"/>
    <w:uiPriority w:val="99"/>
    <w:rsid w:val="00742E8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0">
    <w:name w:val="xl130"/>
    <w:basedOn w:val="a0"/>
    <w:uiPriority w:val="99"/>
    <w:rsid w:val="00742E89"/>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1">
    <w:name w:val="xl131"/>
    <w:basedOn w:val="a0"/>
    <w:uiPriority w:val="99"/>
    <w:rsid w:val="00742E89"/>
    <w:pPr>
      <w:pBdr>
        <w:left w:val="single" w:sz="8"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2">
    <w:name w:val="xl132"/>
    <w:basedOn w:val="a0"/>
    <w:uiPriority w:val="99"/>
    <w:rsid w:val="00742E89"/>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3">
    <w:name w:val="xl133"/>
    <w:basedOn w:val="a0"/>
    <w:uiPriority w:val="99"/>
    <w:rsid w:val="00742E89"/>
    <w:pPr>
      <w:pBdr>
        <w:left w:val="single" w:sz="4" w:space="0" w:color="auto"/>
        <w:bottom w:val="single" w:sz="4"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0"/>
    <w:uiPriority w:val="99"/>
    <w:rsid w:val="00742E8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ru-RU"/>
    </w:rPr>
  </w:style>
  <w:style w:type="paragraph" w:customStyle="1" w:styleId="xl135">
    <w:name w:val="xl135"/>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ru-RU"/>
    </w:rPr>
  </w:style>
  <w:style w:type="paragraph" w:customStyle="1" w:styleId="xl136">
    <w:name w:val="xl136"/>
    <w:basedOn w:val="a0"/>
    <w:uiPriority w:val="99"/>
    <w:rsid w:val="00742E89"/>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ru-RU"/>
    </w:rPr>
  </w:style>
  <w:style w:type="paragraph" w:customStyle="1" w:styleId="xl137">
    <w:name w:val="xl137"/>
    <w:basedOn w:val="a0"/>
    <w:uiPriority w:val="99"/>
    <w:rsid w:val="00742E89"/>
    <w:pP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ru-RU"/>
    </w:rPr>
  </w:style>
  <w:style w:type="paragraph" w:customStyle="1" w:styleId="xl138">
    <w:name w:val="xl138"/>
    <w:basedOn w:val="a0"/>
    <w:uiPriority w:val="99"/>
    <w:rsid w:val="00742E89"/>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39">
    <w:name w:val="xl139"/>
    <w:basedOn w:val="a0"/>
    <w:uiPriority w:val="99"/>
    <w:rsid w:val="00742E8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0">
    <w:name w:val="xl140"/>
    <w:basedOn w:val="a0"/>
    <w:uiPriority w:val="99"/>
    <w:rsid w:val="00742E89"/>
    <w:pPr>
      <w:pBdr>
        <w:top w:val="single" w:sz="8"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
    <w:name w:val="xl141"/>
    <w:basedOn w:val="a0"/>
    <w:uiPriority w:val="99"/>
    <w:rsid w:val="00742E89"/>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
    <w:name w:val="xl142"/>
    <w:basedOn w:val="a0"/>
    <w:uiPriority w:val="99"/>
    <w:rsid w:val="00742E8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3">
    <w:name w:val="xl143"/>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4">
    <w:name w:val="xl144"/>
    <w:basedOn w:val="a0"/>
    <w:uiPriority w:val="99"/>
    <w:rsid w:val="00742E8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5">
    <w:name w:val="xl145"/>
    <w:basedOn w:val="a0"/>
    <w:uiPriority w:val="99"/>
    <w:rsid w:val="00742E8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6">
    <w:name w:val="xl146"/>
    <w:basedOn w:val="a0"/>
    <w:uiPriority w:val="99"/>
    <w:rsid w:val="00742E89"/>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7">
    <w:name w:val="xl147"/>
    <w:basedOn w:val="a0"/>
    <w:uiPriority w:val="99"/>
    <w:rsid w:val="00742E8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8">
    <w:name w:val="xl148"/>
    <w:basedOn w:val="a0"/>
    <w:uiPriority w:val="99"/>
    <w:rsid w:val="00742E8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9">
    <w:name w:val="xl149"/>
    <w:basedOn w:val="a0"/>
    <w:uiPriority w:val="99"/>
    <w:rsid w:val="00742E8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0">
    <w:name w:val="xl150"/>
    <w:basedOn w:val="a0"/>
    <w:uiPriority w:val="99"/>
    <w:rsid w:val="00742E8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1">
    <w:name w:val="xl151"/>
    <w:basedOn w:val="a0"/>
    <w:uiPriority w:val="99"/>
    <w:rsid w:val="00742E89"/>
    <w:pPr>
      <w:pBdr>
        <w:top w:val="single" w:sz="8" w:space="0" w:color="auto"/>
        <w:left w:val="single" w:sz="8"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2">
    <w:name w:val="xl152"/>
    <w:basedOn w:val="a0"/>
    <w:uiPriority w:val="99"/>
    <w:rsid w:val="00742E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3">
    <w:name w:val="xl153"/>
    <w:basedOn w:val="a0"/>
    <w:uiPriority w:val="99"/>
    <w:rsid w:val="00742E89"/>
    <w:pPr>
      <w:pBdr>
        <w:top w:val="single" w:sz="8" w:space="0" w:color="auto"/>
        <w:bottom w:val="single" w:sz="4"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
    <w:name w:val="xl154"/>
    <w:basedOn w:val="a0"/>
    <w:uiPriority w:val="99"/>
    <w:rsid w:val="00742E89"/>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uiPriority w:val="99"/>
    <w:rsid w:val="00742E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0"/>
    <w:uiPriority w:val="99"/>
    <w:rsid w:val="00742E8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0"/>
    <w:uiPriority w:val="99"/>
    <w:rsid w:val="00742E89"/>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uiPriority w:val="99"/>
    <w:rsid w:val="00742E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0"/>
    <w:uiPriority w:val="99"/>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0">
    <w:name w:val="xl160"/>
    <w:basedOn w:val="a0"/>
    <w:uiPriority w:val="99"/>
    <w:rsid w:val="00742E89"/>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uiPriority w:val="99"/>
    <w:rsid w:val="00742E89"/>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0"/>
    <w:uiPriority w:val="99"/>
    <w:rsid w:val="00742E89"/>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uiPriority w:val="99"/>
    <w:rsid w:val="00742E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0"/>
    <w:uiPriority w:val="99"/>
    <w:rsid w:val="00742E89"/>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5">
    <w:name w:val="xl165"/>
    <w:basedOn w:val="a0"/>
    <w:uiPriority w:val="99"/>
    <w:rsid w:val="00742E8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0"/>
    <w:uiPriority w:val="99"/>
    <w:rsid w:val="00742E8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0"/>
    <w:uiPriority w:val="99"/>
    <w:rsid w:val="00742E89"/>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ru-RU"/>
    </w:rPr>
  </w:style>
  <w:style w:type="paragraph" w:customStyle="1" w:styleId="xl168">
    <w:name w:val="xl168"/>
    <w:basedOn w:val="a0"/>
    <w:uiPriority w:val="99"/>
    <w:rsid w:val="00742E8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9">
    <w:name w:val="xl169"/>
    <w:basedOn w:val="a0"/>
    <w:uiPriority w:val="99"/>
    <w:rsid w:val="00742E89"/>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0">
    <w:name w:val="xl170"/>
    <w:basedOn w:val="a0"/>
    <w:uiPriority w:val="99"/>
    <w:rsid w:val="00742E89"/>
    <w:pPr>
      <w:pBdr>
        <w:top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0"/>
    <w:uiPriority w:val="99"/>
    <w:rsid w:val="00742E89"/>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0"/>
    <w:uiPriority w:val="99"/>
    <w:rsid w:val="00742E8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3">
    <w:name w:val="xl173"/>
    <w:basedOn w:val="a0"/>
    <w:uiPriority w:val="99"/>
    <w:rsid w:val="00742E89"/>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0"/>
    <w:uiPriority w:val="99"/>
    <w:rsid w:val="00742E89"/>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5">
    <w:name w:val="xl175"/>
    <w:basedOn w:val="a0"/>
    <w:uiPriority w:val="99"/>
    <w:rsid w:val="00742E89"/>
    <w:pPr>
      <w:pBdr>
        <w:top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6">
    <w:name w:val="xl176"/>
    <w:basedOn w:val="a0"/>
    <w:uiPriority w:val="99"/>
    <w:rsid w:val="00742E89"/>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0"/>
    <w:uiPriority w:val="99"/>
    <w:rsid w:val="00742E89"/>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0"/>
    <w:uiPriority w:val="99"/>
    <w:rsid w:val="00742E89"/>
    <w:pPr>
      <w:pBdr>
        <w:top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9">
    <w:name w:val="xl179"/>
    <w:basedOn w:val="a0"/>
    <w:uiPriority w:val="99"/>
    <w:rsid w:val="00742E89"/>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0">
    <w:name w:val="xl180"/>
    <w:basedOn w:val="a0"/>
    <w:uiPriority w:val="99"/>
    <w:rsid w:val="00742E89"/>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0"/>
    <w:uiPriority w:val="99"/>
    <w:rsid w:val="00742E89"/>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0"/>
    <w:uiPriority w:val="99"/>
    <w:rsid w:val="00742E8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0"/>
    <w:uiPriority w:val="99"/>
    <w:rsid w:val="00742E89"/>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0"/>
    <w:uiPriority w:val="99"/>
    <w:rsid w:val="00742E89"/>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uiPriority w:val="99"/>
    <w:rsid w:val="00742E89"/>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0"/>
    <w:uiPriority w:val="99"/>
    <w:rsid w:val="00742E89"/>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0"/>
    <w:uiPriority w:val="99"/>
    <w:rsid w:val="00742E89"/>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00">
    <w:name w:val="00_Обычный текст Знак"/>
    <w:link w:val="000"/>
    <w:locked/>
    <w:rsid w:val="00742E89"/>
    <w:rPr>
      <w:sz w:val="26"/>
      <w:szCs w:val="26"/>
    </w:rPr>
  </w:style>
  <w:style w:type="paragraph" w:customStyle="1" w:styleId="000">
    <w:name w:val="00_Обычный текст"/>
    <w:basedOn w:val="a0"/>
    <w:link w:val="00"/>
    <w:qFormat/>
    <w:rsid w:val="00742E89"/>
    <w:pPr>
      <w:snapToGrid w:val="0"/>
      <w:spacing w:after="0" w:line="360" w:lineRule="auto"/>
      <w:ind w:firstLine="709"/>
      <w:contextualSpacing/>
      <w:jc w:val="both"/>
    </w:pPr>
    <w:rPr>
      <w:sz w:val="26"/>
      <w:szCs w:val="26"/>
    </w:rPr>
  </w:style>
  <w:style w:type="character" w:styleId="afff4">
    <w:name w:val="annotation reference"/>
    <w:basedOn w:val="a1"/>
    <w:uiPriority w:val="99"/>
    <w:semiHidden/>
    <w:unhideWhenUsed/>
    <w:rsid w:val="00742E89"/>
    <w:rPr>
      <w:sz w:val="16"/>
      <w:szCs w:val="16"/>
    </w:rPr>
  </w:style>
  <w:style w:type="paragraph" w:styleId="afff5">
    <w:name w:val="annotation text"/>
    <w:basedOn w:val="a0"/>
    <w:link w:val="afff6"/>
    <w:uiPriority w:val="99"/>
    <w:semiHidden/>
    <w:unhideWhenUsed/>
    <w:rsid w:val="00742E89"/>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примечания Знак"/>
    <w:basedOn w:val="a1"/>
    <w:link w:val="afff5"/>
    <w:uiPriority w:val="99"/>
    <w:semiHidden/>
    <w:rsid w:val="00742E89"/>
    <w:rPr>
      <w:rFonts w:ascii="Times New Roman" w:eastAsia="Times New Roman" w:hAnsi="Times New Roman" w:cs="Times New Roman"/>
      <w:sz w:val="20"/>
      <w:szCs w:val="20"/>
      <w:lang w:eastAsia="ru-RU"/>
    </w:rPr>
  </w:style>
  <w:style w:type="paragraph" w:styleId="afff7">
    <w:name w:val="annotation subject"/>
    <w:basedOn w:val="afff5"/>
    <w:next w:val="afff5"/>
    <w:link w:val="afff8"/>
    <w:uiPriority w:val="99"/>
    <w:semiHidden/>
    <w:unhideWhenUsed/>
    <w:rsid w:val="00742E89"/>
    <w:rPr>
      <w:b/>
      <w:bCs/>
    </w:rPr>
  </w:style>
  <w:style w:type="character" w:customStyle="1" w:styleId="afff8">
    <w:name w:val="Тема примечания Знак"/>
    <w:basedOn w:val="afff6"/>
    <w:link w:val="afff7"/>
    <w:uiPriority w:val="99"/>
    <w:semiHidden/>
    <w:rsid w:val="00742E89"/>
    <w:rPr>
      <w:rFonts w:ascii="Times New Roman" w:eastAsia="Times New Roman" w:hAnsi="Times New Roman" w:cs="Times New Roman"/>
      <w:b/>
      <w:bCs/>
      <w:sz w:val="20"/>
      <w:szCs w:val="20"/>
      <w:lang w:eastAsia="ru-RU"/>
    </w:rPr>
  </w:style>
  <w:style w:type="character" w:customStyle="1" w:styleId="2d">
    <w:name w:val="Основной текст (2)_"/>
    <w:basedOn w:val="a1"/>
    <w:rsid w:val="00742E89"/>
    <w:rPr>
      <w:rFonts w:ascii="Times New Roman" w:eastAsia="Times New Roman" w:hAnsi="Times New Roman" w:cs="Times New Roman"/>
      <w:b w:val="0"/>
      <w:bCs w:val="0"/>
      <w:i w:val="0"/>
      <w:iCs w:val="0"/>
      <w:smallCaps w:val="0"/>
      <w:strike w:val="0"/>
      <w:sz w:val="22"/>
      <w:szCs w:val="22"/>
      <w:u w:val="none"/>
    </w:rPr>
  </w:style>
  <w:style w:type="character" w:customStyle="1" w:styleId="2e">
    <w:name w:val="Основной текст (2)"/>
    <w:basedOn w:val="2d"/>
    <w:rsid w:val="00742E8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ff9">
    <w:name w:val="Гипертекстовая ссылка"/>
    <w:basedOn w:val="a1"/>
    <w:uiPriority w:val="99"/>
    <w:rsid w:val="00742E89"/>
    <w:rPr>
      <w:rFonts w:cs="Times New Roman"/>
      <w:b w:val="0"/>
      <w:color w:val="106BBE"/>
    </w:rPr>
  </w:style>
  <w:style w:type="paragraph" w:customStyle="1" w:styleId="afffa">
    <w:name w:val="Нормальный (таблица)"/>
    <w:basedOn w:val="a0"/>
    <w:next w:val="a0"/>
    <w:uiPriority w:val="99"/>
    <w:rsid w:val="00742E89"/>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fb">
    <w:name w:val="Прижатый влево"/>
    <w:basedOn w:val="a0"/>
    <w:next w:val="a0"/>
    <w:uiPriority w:val="99"/>
    <w:rsid w:val="00742E89"/>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295pt">
    <w:name w:val="Основной текст (2) + 9;5 pt"/>
    <w:basedOn w:val="2d"/>
    <w:rsid w:val="00742E89"/>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10pt">
    <w:name w:val="Основной текст (2) + 10 pt;Полужирный"/>
    <w:basedOn w:val="2d"/>
    <w:rsid w:val="00742E89"/>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85pt">
    <w:name w:val="Основной текст (2) + 8;5 pt"/>
    <w:basedOn w:val="2d"/>
    <w:rsid w:val="00742E89"/>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115pt75">
    <w:name w:val="Основной текст (2) + 11;5 pt;Полужирный;Курсив;Масштаб 75%"/>
    <w:basedOn w:val="2d"/>
    <w:rsid w:val="00742E89"/>
    <w:rPr>
      <w:rFonts w:ascii="Times New Roman" w:eastAsia="Times New Roman" w:hAnsi="Times New Roman" w:cs="Times New Roman"/>
      <w:b/>
      <w:bCs/>
      <w:i/>
      <w:iCs/>
      <w:smallCaps w:val="0"/>
      <w:strike w:val="0"/>
      <w:color w:val="000000"/>
      <w:spacing w:val="0"/>
      <w:w w:val="75"/>
      <w:position w:val="0"/>
      <w:sz w:val="23"/>
      <w:szCs w:val="23"/>
      <w:u w:val="none"/>
      <w:shd w:val="clear" w:color="auto" w:fill="FFFFFF"/>
      <w:lang w:val="ru-RU" w:eastAsia="ru-RU" w:bidi="ru-RU"/>
    </w:rPr>
  </w:style>
  <w:style w:type="character" w:customStyle="1" w:styleId="255pt">
    <w:name w:val="Основной текст (2) + 5;5 pt"/>
    <w:basedOn w:val="2d"/>
    <w:rsid w:val="00742E89"/>
    <w:rPr>
      <w:rFonts w:ascii="Times New Roman" w:eastAsia="Times New Roman" w:hAnsi="Times New Roman" w:cs="Times New Roman"/>
      <w:b w:val="0"/>
      <w:bCs w:val="0"/>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2TrebuchetMS9pt">
    <w:name w:val="Основной текст (2) + Trebuchet MS;9 pt"/>
    <w:basedOn w:val="2d"/>
    <w:rsid w:val="00742E89"/>
    <w:rPr>
      <w:rFonts w:ascii="Trebuchet MS" w:eastAsia="Trebuchet MS" w:hAnsi="Trebuchet MS" w:cs="Trebuchet MS"/>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4pt">
    <w:name w:val="Основной текст (2) + 4 pt"/>
    <w:basedOn w:val="2d"/>
    <w:rsid w:val="00742E89"/>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245pt">
    <w:name w:val="Основной текст (2) + 4;5 pt"/>
    <w:basedOn w:val="2d"/>
    <w:rsid w:val="00742E89"/>
    <w:rPr>
      <w:rFonts w:ascii="Times New Roman" w:eastAsia="Times New Roman" w:hAnsi="Times New Roman" w:cs="Times New Roman"/>
      <w:b w:val="0"/>
      <w:bCs w:val="0"/>
      <w:i w:val="0"/>
      <w:iCs w:val="0"/>
      <w:smallCaps w:val="0"/>
      <w:strike w:val="0"/>
      <w:color w:val="000000"/>
      <w:spacing w:val="0"/>
      <w:w w:val="100"/>
      <w:position w:val="0"/>
      <w:sz w:val="9"/>
      <w:szCs w:val="9"/>
      <w:u w:val="none"/>
      <w:shd w:val="clear" w:color="auto" w:fill="FFFFFF"/>
      <w:lang w:val="ru-RU" w:eastAsia="ru-RU" w:bidi="ru-RU"/>
    </w:rPr>
  </w:style>
  <w:style w:type="character" w:customStyle="1" w:styleId="27pt0pt">
    <w:name w:val="Основной текст (2) + 7 pt;Курсив;Интервал 0 pt"/>
    <w:basedOn w:val="2d"/>
    <w:rsid w:val="00742E89"/>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2CenturyGothic21pt-3pt">
    <w:name w:val="Основной текст (2) + Century Gothic;21 pt;Полужирный;Курсив;Интервал -3 pt"/>
    <w:basedOn w:val="2d"/>
    <w:rsid w:val="00742E89"/>
    <w:rPr>
      <w:rFonts w:ascii="Century Gothic" w:eastAsia="Century Gothic" w:hAnsi="Century Gothic" w:cs="Century Gothic"/>
      <w:b/>
      <w:bCs/>
      <w:i/>
      <w:iCs/>
      <w:smallCaps w:val="0"/>
      <w:strike w:val="0"/>
      <w:color w:val="000000"/>
      <w:spacing w:val="-70"/>
      <w:w w:val="100"/>
      <w:position w:val="0"/>
      <w:sz w:val="42"/>
      <w:szCs w:val="42"/>
      <w:u w:val="none"/>
      <w:shd w:val="clear" w:color="auto" w:fill="FFFFFF"/>
      <w:lang w:val="en-US" w:eastAsia="en-US" w:bidi="en-US"/>
    </w:rPr>
  </w:style>
  <w:style w:type="paragraph" w:customStyle="1" w:styleId="1c">
    <w:name w:val="Знак Знак Знак1 Знак"/>
    <w:basedOn w:val="a0"/>
    <w:rsid w:val="00742E89"/>
    <w:pPr>
      <w:spacing w:after="0" w:line="240" w:lineRule="auto"/>
    </w:pPr>
    <w:rPr>
      <w:rFonts w:ascii="Verdana" w:eastAsia="Times New Roman" w:hAnsi="Verdana" w:cs="Verdana"/>
      <w:sz w:val="20"/>
      <w:szCs w:val="20"/>
      <w:lang w:val="en-US"/>
    </w:rPr>
  </w:style>
  <w:style w:type="table" w:customStyle="1" w:styleId="1d">
    <w:name w:val="Сетка таблицы1"/>
    <w:basedOn w:val="a2"/>
    <w:next w:val="ac"/>
    <w:rsid w:val="00742E89"/>
    <w:pPr>
      <w:spacing w:after="0" w:line="240" w:lineRule="auto"/>
      <w:ind w:firstLine="72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c">
    <w:name w:val="Табличный_заголовки"/>
    <w:basedOn w:val="a0"/>
    <w:rsid w:val="00742E89"/>
    <w:pPr>
      <w:keepNext/>
      <w:keepLines/>
      <w:spacing w:after="0" w:line="240" w:lineRule="auto"/>
      <w:jc w:val="center"/>
    </w:pPr>
    <w:rPr>
      <w:rFonts w:eastAsia="Times New Roman" w:cs="Times New Roman"/>
      <w:b/>
      <w:lang w:eastAsia="ru-RU"/>
    </w:rPr>
  </w:style>
  <w:style w:type="table" w:customStyle="1" w:styleId="1e">
    <w:name w:val="Стиль Таблица Геоника1"/>
    <w:basedOn w:val="a2"/>
    <w:uiPriority w:val="99"/>
    <w:rsid w:val="00742E89"/>
    <w:pPr>
      <w:spacing w:after="0" w:line="240" w:lineRule="auto"/>
    </w:pPr>
    <w:rPr>
      <w:rFonts w:ascii="Times New Roman" w:eastAsia="Times New Roman" w:hAnsi="Times New Roman" w:cs="Times New Roman"/>
      <w:sz w:val="20"/>
      <w:szCs w:val="20"/>
      <w:lang w:eastAsia="ru-RU"/>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Pr>
    <w:tcPr>
      <w:shd w:val="clear" w:color="auto" w:fill="FFFFFF" w:themeFill="background1"/>
    </w:tcPr>
  </w:style>
  <w:style w:type="character" w:styleId="HTML1">
    <w:name w:val="HTML Cite"/>
    <w:basedOn w:val="a1"/>
    <w:uiPriority w:val="99"/>
    <w:semiHidden/>
    <w:unhideWhenUsed/>
    <w:rsid w:val="00742E89"/>
    <w:rPr>
      <w:i w:val="0"/>
      <w:iCs w:val="0"/>
      <w:color w:val="000000"/>
    </w:rPr>
  </w:style>
  <w:style w:type="paragraph" w:styleId="1f">
    <w:name w:val="index 1"/>
    <w:basedOn w:val="a0"/>
    <w:next w:val="a0"/>
    <w:autoRedefine/>
    <w:uiPriority w:val="99"/>
    <w:semiHidden/>
    <w:unhideWhenUsed/>
    <w:rsid w:val="00742E89"/>
    <w:pPr>
      <w:spacing w:after="0" w:line="240" w:lineRule="auto"/>
      <w:ind w:left="160" w:hanging="160"/>
    </w:pPr>
    <w:rPr>
      <w:rFonts w:ascii="Times New Roman" w:eastAsia="Times New Roman" w:hAnsi="Times New Roman" w:cs="Times New Roman"/>
      <w:sz w:val="16"/>
      <w:szCs w:val="16"/>
      <w:lang w:eastAsia="ru-RU"/>
    </w:rPr>
  </w:style>
  <w:style w:type="paragraph" w:styleId="afffd">
    <w:name w:val="Normal Indent"/>
    <w:basedOn w:val="a0"/>
    <w:uiPriority w:val="99"/>
    <w:semiHidden/>
    <w:unhideWhenUsed/>
    <w:rsid w:val="00742E89"/>
    <w:pPr>
      <w:widowControl w:val="0"/>
      <w:adjustRightInd w:val="0"/>
      <w:spacing w:after="0" w:line="360" w:lineRule="atLeast"/>
      <w:ind w:left="708"/>
      <w:jc w:val="both"/>
    </w:pPr>
    <w:rPr>
      <w:rFonts w:ascii="Times New Roman" w:eastAsia="Times New Roman" w:hAnsi="Times New Roman" w:cs="Times New Roman"/>
      <w:sz w:val="20"/>
      <w:szCs w:val="20"/>
      <w:lang w:eastAsia="ru-RU"/>
    </w:rPr>
  </w:style>
  <w:style w:type="paragraph" w:styleId="afffe">
    <w:name w:val="endnote text"/>
    <w:basedOn w:val="a0"/>
    <w:link w:val="affff"/>
    <w:uiPriority w:val="99"/>
    <w:semiHidden/>
    <w:unhideWhenUsed/>
    <w:rsid w:val="00742E89"/>
    <w:pPr>
      <w:spacing w:after="0" w:line="240" w:lineRule="auto"/>
      <w:jc w:val="both"/>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1"/>
    <w:link w:val="afffe"/>
    <w:uiPriority w:val="99"/>
    <w:semiHidden/>
    <w:rsid w:val="00742E89"/>
    <w:rPr>
      <w:rFonts w:ascii="Times New Roman" w:eastAsia="Times New Roman" w:hAnsi="Times New Roman" w:cs="Times New Roman"/>
      <w:sz w:val="20"/>
      <w:szCs w:val="20"/>
      <w:lang w:eastAsia="ru-RU"/>
    </w:rPr>
  </w:style>
  <w:style w:type="paragraph" w:styleId="affff0">
    <w:name w:val="toa heading"/>
    <w:basedOn w:val="a0"/>
    <w:next w:val="a0"/>
    <w:uiPriority w:val="99"/>
    <w:semiHidden/>
    <w:unhideWhenUsed/>
    <w:rsid w:val="00742E89"/>
    <w:pPr>
      <w:spacing w:before="120" w:after="0" w:line="240" w:lineRule="auto"/>
    </w:pPr>
    <w:rPr>
      <w:rFonts w:ascii="Arial" w:eastAsia="Times New Roman" w:hAnsi="Arial" w:cs="Arial"/>
      <w:b/>
      <w:bCs/>
      <w:sz w:val="24"/>
      <w:szCs w:val="24"/>
      <w:lang w:eastAsia="ru-RU"/>
    </w:rPr>
  </w:style>
  <w:style w:type="paragraph" w:styleId="affff1">
    <w:name w:val="List"/>
    <w:basedOn w:val="a0"/>
    <w:uiPriority w:val="99"/>
    <w:semiHidden/>
    <w:unhideWhenUsed/>
    <w:rsid w:val="00742E89"/>
    <w:pPr>
      <w:widowControl w:val="0"/>
      <w:spacing w:after="0" w:line="240" w:lineRule="auto"/>
      <w:ind w:left="283" w:hanging="283"/>
      <w:jc w:val="both"/>
    </w:pPr>
    <w:rPr>
      <w:rFonts w:ascii="Times New Roman" w:eastAsia="Times New Roman" w:hAnsi="Times New Roman" w:cs="Times New Roman"/>
      <w:sz w:val="20"/>
      <w:szCs w:val="20"/>
      <w:lang w:eastAsia="ru-RU"/>
    </w:rPr>
  </w:style>
  <w:style w:type="character" w:customStyle="1" w:styleId="affff2">
    <w:name w:val="Маркированный список Знак"/>
    <w:basedOn w:val="a1"/>
    <w:link w:val="affff3"/>
    <w:uiPriority w:val="99"/>
    <w:semiHidden/>
    <w:locked/>
    <w:rsid w:val="00742E89"/>
    <w:rPr>
      <w:sz w:val="24"/>
      <w:szCs w:val="24"/>
    </w:rPr>
  </w:style>
  <w:style w:type="paragraph" w:styleId="affff3">
    <w:name w:val="List Bullet"/>
    <w:basedOn w:val="a0"/>
    <w:link w:val="affff2"/>
    <w:autoRedefine/>
    <w:uiPriority w:val="99"/>
    <w:semiHidden/>
    <w:unhideWhenUsed/>
    <w:rsid w:val="00742E89"/>
    <w:pPr>
      <w:spacing w:after="0" w:line="360" w:lineRule="auto"/>
      <w:jc w:val="both"/>
    </w:pPr>
    <w:rPr>
      <w:sz w:val="24"/>
      <w:szCs w:val="24"/>
    </w:rPr>
  </w:style>
  <w:style w:type="paragraph" w:styleId="2f">
    <w:name w:val="List 2"/>
    <w:basedOn w:val="a0"/>
    <w:uiPriority w:val="99"/>
    <w:semiHidden/>
    <w:unhideWhenUsed/>
    <w:rsid w:val="00742E89"/>
    <w:pPr>
      <w:widowControl w:val="0"/>
      <w:adjustRightInd w:val="0"/>
      <w:spacing w:after="0" w:line="360" w:lineRule="atLeast"/>
      <w:ind w:left="566" w:hanging="283"/>
      <w:jc w:val="both"/>
    </w:pPr>
    <w:rPr>
      <w:rFonts w:ascii="Times New Roman" w:eastAsia="Times New Roman" w:hAnsi="Times New Roman" w:cs="Times New Roman"/>
      <w:sz w:val="20"/>
      <w:szCs w:val="20"/>
      <w:lang w:eastAsia="ru-RU"/>
    </w:rPr>
  </w:style>
  <w:style w:type="paragraph" w:styleId="35">
    <w:name w:val="List 3"/>
    <w:basedOn w:val="a0"/>
    <w:uiPriority w:val="99"/>
    <w:semiHidden/>
    <w:unhideWhenUsed/>
    <w:rsid w:val="00742E89"/>
    <w:pPr>
      <w:widowControl w:val="0"/>
      <w:autoSpaceDE w:val="0"/>
      <w:autoSpaceDN w:val="0"/>
      <w:adjustRightInd w:val="0"/>
      <w:spacing w:after="0" w:line="240" w:lineRule="auto"/>
      <w:ind w:left="849" w:hanging="283"/>
    </w:pPr>
    <w:rPr>
      <w:rFonts w:ascii="Times New Roman" w:eastAsia="Times New Roman" w:hAnsi="Times New Roman" w:cs="Times New Roman"/>
      <w:sz w:val="20"/>
      <w:szCs w:val="20"/>
      <w:lang w:eastAsia="ru-RU"/>
    </w:rPr>
  </w:style>
  <w:style w:type="paragraph" w:styleId="42">
    <w:name w:val="List 4"/>
    <w:basedOn w:val="a0"/>
    <w:uiPriority w:val="99"/>
    <w:unhideWhenUsed/>
    <w:rsid w:val="00742E89"/>
    <w:pPr>
      <w:widowControl w:val="0"/>
      <w:autoSpaceDE w:val="0"/>
      <w:autoSpaceDN w:val="0"/>
      <w:adjustRightInd w:val="0"/>
      <w:spacing w:after="0" w:line="240" w:lineRule="auto"/>
      <w:ind w:left="1132" w:hanging="283"/>
    </w:pPr>
    <w:rPr>
      <w:rFonts w:ascii="Times New Roman" w:eastAsia="Times New Roman" w:hAnsi="Times New Roman" w:cs="Times New Roman"/>
      <w:sz w:val="20"/>
      <w:szCs w:val="20"/>
      <w:lang w:eastAsia="ru-RU"/>
    </w:rPr>
  </w:style>
  <w:style w:type="paragraph" w:styleId="2f0">
    <w:name w:val="List Bullet 2"/>
    <w:basedOn w:val="a0"/>
    <w:autoRedefine/>
    <w:uiPriority w:val="36"/>
    <w:unhideWhenUsed/>
    <w:qFormat/>
    <w:rsid w:val="00742E89"/>
    <w:pPr>
      <w:widowControl w:val="0"/>
      <w:tabs>
        <w:tab w:val="num" w:pos="1260"/>
      </w:tabs>
      <w:adjustRightInd w:val="0"/>
      <w:spacing w:after="0" w:line="360" w:lineRule="atLeast"/>
      <w:ind w:left="1260" w:hanging="360"/>
      <w:jc w:val="both"/>
    </w:pPr>
    <w:rPr>
      <w:rFonts w:ascii="Times New Roman" w:eastAsia="Times New Roman" w:hAnsi="Times New Roman" w:cs="Times New Roman"/>
      <w:sz w:val="20"/>
      <w:szCs w:val="20"/>
      <w:lang w:eastAsia="ru-RU"/>
    </w:rPr>
  </w:style>
  <w:style w:type="paragraph" w:styleId="36">
    <w:name w:val="List Bullet 3"/>
    <w:basedOn w:val="a0"/>
    <w:autoRedefine/>
    <w:uiPriority w:val="99"/>
    <w:semiHidden/>
    <w:unhideWhenUsed/>
    <w:rsid w:val="00742E89"/>
    <w:pPr>
      <w:tabs>
        <w:tab w:val="num" w:pos="926"/>
      </w:tabs>
      <w:spacing w:after="0" w:line="240" w:lineRule="auto"/>
      <w:ind w:left="926" w:hanging="360"/>
      <w:jc w:val="both"/>
    </w:pPr>
    <w:rPr>
      <w:rFonts w:ascii="Times New Roman" w:eastAsia="Times New Roman" w:hAnsi="Times New Roman" w:cs="Times New Roman"/>
      <w:sz w:val="28"/>
      <w:szCs w:val="28"/>
      <w:lang w:eastAsia="ru-RU"/>
    </w:rPr>
  </w:style>
  <w:style w:type="paragraph" w:styleId="affff4">
    <w:name w:val="Signature"/>
    <w:basedOn w:val="a0"/>
    <w:link w:val="affff5"/>
    <w:uiPriority w:val="99"/>
    <w:semiHidden/>
    <w:unhideWhenUsed/>
    <w:rsid w:val="00742E89"/>
    <w:pPr>
      <w:widowControl w:val="0"/>
      <w:adjustRightInd w:val="0"/>
      <w:spacing w:after="0" w:line="360" w:lineRule="atLeast"/>
      <w:ind w:left="4252"/>
      <w:jc w:val="both"/>
    </w:pPr>
    <w:rPr>
      <w:rFonts w:ascii="Times New Roman" w:eastAsia="Times New Roman" w:hAnsi="Times New Roman" w:cs="Times New Roman"/>
      <w:sz w:val="20"/>
      <w:szCs w:val="20"/>
      <w:lang w:eastAsia="ru-RU"/>
    </w:rPr>
  </w:style>
  <w:style w:type="character" w:customStyle="1" w:styleId="affff5">
    <w:name w:val="Подпись Знак"/>
    <w:basedOn w:val="a1"/>
    <w:link w:val="affff4"/>
    <w:uiPriority w:val="99"/>
    <w:semiHidden/>
    <w:rsid w:val="00742E89"/>
    <w:rPr>
      <w:rFonts w:ascii="Times New Roman" w:eastAsia="Times New Roman" w:hAnsi="Times New Roman" w:cs="Times New Roman"/>
      <w:sz w:val="20"/>
      <w:szCs w:val="20"/>
      <w:lang w:eastAsia="ru-RU"/>
    </w:rPr>
  </w:style>
  <w:style w:type="character" w:customStyle="1" w:styleId="1f0">
    <w:name w:val="Основной текст Знак1"/>
    <w:aliases w:val="Основной текст Знак Знак Знак Знак2,Основной текст Знак Знак Знак Знак Знак1,Основной текст Знак Знак Знак2,Основной текст Знак Знак  Знак Знак Знак1,Основной текст Знак Знак Знак Знак Знак Знак Знак Знак1"/>
    <w:basedOn w:val="a1"/>
    <w:uiPriority w:val="99"/>
    <w:semiHidden/>
    <w:rsid w:val="00742E89"/>
  </w:style>
  <w:style w:type="paragraph" w:styleId="2f1">
    <w:name w:val="List Continue 2"/>
    <w:basedOn w:val="a0"/>
    <w:uiPriority w:val="99"/>
    <w:semiHidden/>
    <w:unhideWhenUsed/>
    <w:rsid w:val="00742E89"/>
    <w:pPr>
      <w:widowControl w:val="0"/>
      <w:adjustRightInd w:val="0"/>
      <w:spacing w:after="120" w:line="360" w:lineRule="atLeast"/>
      <w:ind w:left="566"/>
      <w:jc w:val="both"/>
    </w:pPr>
    <w:rPr>
      <w:rFonts w:ascii="Times New Roman" w:eastAsia="Times New Roman" w:hAnsi="Times New Roman" w:cs="Times New Roman"/>
      <w:sz w:val="20"/>
      <w:szCs w:val="20"/>
      <w:lang w:eastAsia="ru-RU"/>
    </w:rPr>
  </w:style>
  <w:style w:type="paragraph" w:styleId="43">
    <w:name w:val="List Continue 4"/>
    <w:basedOn w:val="a0"/>
    <w:uiPriority w:val="99"/>
    <w:semiHidden/>
    <w:unhideWhenUsed/>
    <w:rsid w:val="00742E89"/>
    <w:pPr>
      <w:widowControl w:val="0"/>
      <w:autoSpaceDE w:val="0"/>
      <w:autoSpaceDN w:val="0"/>
      <w:adjustRightInd w:val="0"/>
      <w:spacing w:after="120" w:line="240" w:lineRule="auto"/>
      <w:ind w:left="1132"/>
    </w:pPr>
    <w:rPr>
      <w:rFonts w:ascii="Times New Roman" w:eastAsia="Times New Roman" w:hAnsi="Times New Roman" w:cs="Times New Roman"/>
      <w:sz w:val="20"/>
      <w:szCs w:val="20"/>
      <w:lang w:eastAsia="ru-RU"/>
    </w:rPr>
  </w:style>
  <w:style w:type="paragraph" w:customStyle="1" w:styleId="affff6">
    <w:name w:val="Таблица"/>
    <w:basedOn w:val="a0"/>
    <w:next w:val="a0"/>
    <w:link w:val="affff7"/>
    <w:uiPriority w:val="1"/>
    <w:qFormat/>
    <w:rsid w:val="00742E89"/>
    <w:pPr>
      <w:spacing w:after="0" w:line="240" w:lineRule="auto"/>
      <w:jc w:val="center"/>
    </w:pPr>
    <w:rPr>
      <w:rFonts w:ascii="Arial" w:eastAsia="Times New Roman" w:hAnsi="Arial" w:cs="Arial"/>
      <w:sz w:val="20"/>
      <w:szCs w:val="20"/>
      <w:lang w:eastAsia="ru-RU"/>
    </w:rPr>
  </w:style>
  <w:style w:type="paragraph" w:styleId="affff8">
    <w:name w:val="Message Header"/>
    <w:basedOn w:val="a0"/>
    <w:next w:val="affff6"/>
    <w:link w:val="affff9"/>
    <w:uiPriority w:val="99"/>
    <w:semiHidden/>
    <w:unhideWhenUsed/>
    <w:rsid w:val="00742E89"/>
    <w:pPr>
      <w:spacing w:after="0" w:line="240" w:lineRule="auto"/>
      <w:jc w:val="center"/>
    </w:pPr>
    <w:rPr>
      <w:rFonts w:ascii="Arial" w:eastAsia="Times New Roman" w:hAnsi="Arial" w:cs="Arial"/>
      <w:b/>
      <w:bCs/>
      <w:sz w:val="20"/>
      <w:szCs w:val="20"/>
      <w:lang w:eastAsia="ru-RU"/>
    </w:rPr>
  </w:style>
  <w:style w:type="character" w:customStyle="1" w:styleId="affff9">
    <w:name w:val="Шапка Знак"/>
    <w:basedOn w:val="a1"/>
    <w:link w:val="affff8"/>
    <w:uiPriority w:val="99"/>
    <w:semiHidden/>
    <w:rsid w:val="00742E89"/>
    <w:rPr>
      <w:rFonts w:ascii="Arial" w:eastAsia="Times New Roman" w:hAnsi="Arial" w:cs="Arial"/>
      <w:b/>
      <w:bCs/>
      <w:sz w:val="20"/>
      <w:szCs w:val="20"/>
      <w:lang w:eastAsia="ru-RU"/>
    </w:rPr>
  </w:style>
  <w:style w:type="paragraph" w:styleId="affffa">
    <w:name w:val="Subtitle"/>
    <w:basedOn w:val="a0"/>
    <w:link w:val="affffb"/>
    <w:uiPriority w:val="99"/>
    <w:qFormat/>
    <w:rsid w:val="00742E89"/>
    <w:pPr>
      <w:spacing w:after="0" w:line="240" w:lineRule="auto"/>
      <w:jc w:val="center"/>
    </w:pPr>
    <w:rPr>
      <w:rFonts w:ascii="Times New Roman" w:eastAsia="Times New Roman" w:hAnsi="Times New Roman" w:cs="Times New Roman"/>
      <w:b/>
      <w:bCs/>
      <w:sz w:val="20"/>
      <w:szCs w:val="20"/>
      <w:lang w:eastAsia="ru-RU"/>
    </w:rPr>
  </w:style>
  <w:style w:type="character" w:customStyle="1" w:styleId="affffb">
    <w:name w:val="Подзаголовок Знак"/>
    <w:basedOn w:val="a1"/>
    <w:link w:val="affffa"/>
    <w:uiPriority w:val="99"/>
    <w:rsid w:val="00742E89"/>
    <w:rPr>
      <w:rFonts w:ascii="Times New Roman" w:eastAsia="Times New Roman" w:hAnsi="Times New Roman" w:cs="Times New Roman"/>
      <w:b/>
      <w:bCs/>
      <w:sz w:val="20"/>
      <w:szCs w:val="20"/>
      <w:lang w:eastAsia="ru-RU"/>
    </w:rPr>
  </w:style>
  <w:style w:type="paragraph" w:styleId="37">
    <w:name w:val="Body Text Indent 3"/>
    <w:basedOn w:val="a0"/>
    <w:link w:val="38"/>
    <w:uiPriority w:val="99"/>
    <w:semiHidden/>
    <w:unhideWhenUsed/>
    <w:rsid w:val="00742E89"/>
    <w:pPr>
      <w:spacing w:after="0"/>
      <w:ind w:right="-1" w:firstLine="851"/>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basedOn w:val="a1"/>
    <w:link w:val="37"/>
    <w:uiPriority w:val="99"/>
    <w:semiHidden/>
    <w:rsid w:val="00742E89"/>
    <w:rPr>
      <w:rFonts w:ascii="Times New Roman" w:eastAsia="Times New Roman" w:hAnsi="Times New Roman" w:cs="Times New Roman"/>
      <w:sz w:val="28"/>
      <w:szCs w:val="28"/>
      <w:lang w:eastAsia="ru-RU"/>
    </w:rPr>
  </w:style>
  <w:style w:type="paragraph" w:styleId="affffc">
    <w:name w:val="Block Text"/>
    <w:basedOn w:val="a0"/>
    <w:uiPriority w:val="99"/>
    <w:semiHidden/>
    <w:unhideWhenUsed/>
    <w:rsid w:val="00742E89"/>
    <w:pPr>
      <w:spacing w:after="0" w:line="240" w:lineRule="auto"/>
      <w:ind w:left="851" w:right="282" w:firstLine="709"/>
      <w:jc w:val="both"/>
    </w:pPr>
    <w:rPr>
      <w:rFonts w:ascii="Times New Roman" w:eastAsia="Times New Roman" w:hAnsi="Times New Roman" w:cs="Times New Roman"/>
      <w:sz w:val="28"/>
      <w:szCs w:val="28"/>
      <w:lang w:eastAsia="ru-RU"/>
    </w:rPr>
  </w:style>
  <w:style w:type="paragraph" w:styleId="affffd">
    <w:name w:val="Document Map"/>
    <w:basedOn w:val="a0"/>
    <w:link w:val="affffe"/>
    <w:uiPriority w:val="99"/>
    <w:semiHidden/>
    <w:unhideWhenUsed/>
    <w:rsid w:val="00742E89"/>
    <w:pPr>
      <w:shd w:val="clear" w:color="auto" w:fill="000080"/>
      <w:spacing w:after="0" w:line="240" w:lineRule="auto"/>
    </w:pPr>
    <w:rPr>
      <w:rFonts w:ascii="Tahoma" w:eastAsia="Times New Roman" w:hAnsi="Tahoma" w:cs="Tahoma"/>
      <w:sz w:val="20"/>
      <w:szCs w:val="20"/>
      <w:lang w:eastAsia="ru-RU"/>
    </w:rPr>
  </w:style>
  <w:style w:type="character" w:customStyle="1" w:styleId="affffe">
    <w:name w:val="Схема документа Знак"/>
    <w:basedOn w:val="a1"/>
    <w:link w:val="affffd"/>
    <w:uiPriority w:val="99"/>
    <w:semiHidden/>
    <w:rsid w:val="00742E89"/>
    <w:rPr>
      <w:rFonts w:ascii="Tahoma" w:eastAsia="Times New Roman" w:hAnsi="Tahoma" w:cs="Tahoma"/>
      <w:sz w:val="20"/>
      <w:szCs w:val="20"/>
      <w:shd w:val="clear" w:color="auto" w:fill="000080"/>
      <w:lang w:eastAsia="ru-RU"/>
    </w:rPr>
  </w:style>
  <w:style w:type="character" w:customStyle="1" w:styleId="1f1">
    <w:name w:val="Текст Знак1"/>
    <w:aliases w:val="Знак Знак Знак Знак Знак1,Знак7 Знак1"/>
    <w:basedOn w:val="a1"/>
    <w:uiPriority w:val="99"/>
    <w:semiHidden/>
    <w:rsid w:val="00742E89"/>
    <w:rPr>
      <w:rFonts w:ascii="Consolas" w:hAnsi="Consolas"/>
      <w:sz w:val="21"/>
      <w:szCs w:val="21"/>
    </w:rPr>
  </w:style>
  <w:style w:type="paragraph" w:customStyle="1" w:styleId="afffff">
    <w:name w:val="Маркированый список"/>
    <w:basedOn w:val="a0"/>
    <w:uiPriority w:val="99"/>
    <w:rsid w:val="00742E89"/>
    <w:pPr>
      <w:tabs>
        <w:tab w:val="left" w:pos="567"/>
        <w:tab w:val="num" w:pos="644"/>
      </w:tabs>
      <w:spacing w:after="0" w:line="360" w:lineRule="auto"/>
      <w:ind w:left="567" w:hanging="283"/>
      <w:jc w:val="both"/>
    </w:pPr>
    <w:rPr>
      <w:rFonts w:ascii="Arial" w:eastAsia="Times New Roman" w:hAnsi="Arial" w:cs="Arial"/>
      <w:sz w:val="20"/>
      <w:szCs w:val="20"/>
      <w:lang w:eastAsia="ru-RU"/>
    </w:rPr>
  </w:style>
  <w:style w:type="paragraph" w:customStyle="1" w:styleId="afffff0">
    <w:name w:val="микротекст"/>
    <w:basedOn w:val="af3"/>
    <w:uiPriority w:val="99"/>
    <w:rsid w:val="00742E89"/>
    <w:pPr>
      <w:overflowPunct w:val="0"/>
      <w:autoSpaceDE w:val="0"/>
      <w:autoSpaceDN w:val="0"/>
      <w:adjustRightInd w:val="0"/>
      <w:spacing w:line="360" w:lineRule="auto"/>
      <w:ind w:firstLine="357"/>
      <w:jc w:val="both"/>
    </w:pPr>
    <w:rPr>
      <w:sz w:val="20"/>
      <w:szCs w:val="20"/>
    </w:rPr>
  </w:style>
  <w:style w:type="paragraph" w:customStyle="1" w:styleId="afffff1">
    <w:name w:val="Пояснительная записка"/>
    <w:basedOn w:val="a0"/>
    <w:uiPriority w:val="99"/>
    <w:rsid w:val="00742E89"/>
    <w:pPr>
      <w:suppressLineNumbers/>
      <w:spacing w:after="0" w:line="360" w:lineRule="auto"/>
      <w:ind w:firstLine="680"/>
      <w:jc w:val="both"/>
    </w:pPr>
    <w:rPr>
      <w:rFonts w:ascii="Arial" w:eastAsia="Times New Roman" w:hAnsi="Arial" w:cs="Arial"/>
      <w:kern w:val="20"/>
      <w:sz w:val="24"/>
      <w:szCs w:val="24"/>
      <w:lang w:eastAsia="ru-RU"/>
    </w:rPr>
  </w:style>
  <w:style w:type="paragraph" w:customStyle="1" w:styleId="afffff2">
    <w:name w:val="Обычный в таблице"/>
    <w:basedOn w:val="a0"/>
    <w:uiPriority w:val="99"/>
    <w:rsid w:val="00742E89"/>
    <w:pPr>
      <w:spacing w:after="0" w:line="360" w:lineRule="auto"/>
      <w:ind w:hanging="6"/>
      <w:jc w:val="center"/>
    </w:pPr>
    <w:rPr>
      <w:rFonts w:ascii="Times New Roman" w:eastAsia="Times New Roman" w:hAnsi="Times New Roman" w:cs="Times New Roman"/>
      <w:sz w:val="24"/>
      <w:szCs w:val="24"/>
      <w:lang w:eastAsia="ru-RU"/>
    </w:rPr>
  </w:style>
  <w:style w:type="paragraph" w:customStyle="1" w:styleId="StyleBodyTextIndent312ptJustifiedAfter0pt">
    <w:name w:val="Style Body Text Indent 3 + 12 pt Justified After:  0 pt"/>
    <w:basedOn w:val="37"/>
    <w:uiPriority w:val="99"/>
    <w:rsid w:val="00742E89"/>
    <w:pPr>
      <w:widowControl w:val="0"/>
      <w:adjustRightInd w:val="0"/>
      <w:spacing w:before="120" w:line="240" w:lineRule="auto"/>
      <w:ind w:left="720" w:right="0" w:hanging="360"/>
    </w:pPr>
    <w:rPr>
      <w:sz w:val="24"/>
      <w:szCs w:val="24"/>
    </w:rPr>
  </w:style>
  <w:style w:type="paragraph" w:customStyle="1" w:styleId="afffff3">
    <w:name w:val="Стиль Основа + влево"/>
    <w:basedOn w:val="a0"/>
    <w:uiPriority w:val="99"/>
    <w:rsid w:val="00742E89"/>
    <w:pPr>
      <w:spacing w:before="120" w:after="0" w:line="240" w:lineRule="auto"/>
      <w:ind w:firstLine="720"/>
      <w:jc w:val="both"/>
    </w:pPr>
    <w:rPr>
      <w:rFonts w:ascii="Times New Roman" w:eastAsia="Times New Roman" w:hAnsi="Times New Roman" w:cs="Times New Roman"/>
      <w:sz w:val="24"/>
      <w:szCs w:val="24"/>
      <w:lang w:eastAsia="ru-RU"/>
    </w:rPr>
  </w:style>
  <w:style w:type="paragraph" w:customStyle="1" w:styleId="xl58">
    <w:name w:val="xl58"/>
    <w:basedOn w:val="a0"/>
    <w:uiPriority w:val="99"/>
    <w:rsid w:val="00742E8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3">
    <w:name w:val="xl53"/>
    <w:basedOn w:val="a0"/>
    <w:uiPriority w:val="99"/>
    <w:rsid w:val="00742E8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consnormal0">
    <w:name w:val="consnormal"/>
    <w:basedOn w:val="a0"/>
    <w:uiPriority w:val="99"/>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0">
    <w:name w:val="rvps140"/>
    <w:basedOn w:val="a0"/>
    <w:uiPriority w:val="99"/>
    <w:rsid w:val="00742E89"/>
    <w:pPr>
      <w:spacing w:after="225" w:line="240" w:lineRule="auto"/>
    </w:pPr>
    <w:rPr>
      <w:rFonts w:ascii="Times New Roman" w:eastAsia="Times New Roman" w:hAnsi="Times New Roman" w:cs="Times New Roman"/>
      <w:sz w:val="24"/>
      <w:szCs w:val="24"/>
      <w:lang w:eastAsia="ru-RU"/>
    </w:rPr>
  </w:style>
  <w:style w:type="paragraph" w:customStyle="1" w:styleId="121">
    <w:name w:val="таблицы 12"/>
    <w:basedOn w:val="a0"/>
    <w:uiPriority w:val="99"/>
    <w:rsid w:val="00742E89"/>
    <w:pPr>
      <w:keepLines/>
      <w:snapToGrid w:val="0"/>
      <w:spacing w:after="0" w:line="240" w:lineRule="auto"/>
      <w:jc w:val="both"/>
    </w:pPr>
    <w:rPr>
      <w:rFonts w:ascii="Times New Roman" w:eastAsia="Times New Roman" w:hAnsi="Times New Roman" w:cs="Times New Roman"/>
      <w:sz w:val="24"/>
      <w:szCs w:val="24"/>
      <w:lang w:eastAsia="ru-RU"/>
    </w:rPr>
  </w:style>
  <w:style w:type="paragraph" w:customStyle="1" w:styleId="afffff4">
    <w:name w:val="номер таблицы"/>
    <w:basedOn w:val="a0"/>
    <w:uiPriority w:val="99"/>
    <w:rsid w:val="00742E89"/>
    <w:pPr>
      <w:spacing w:before="120" w:after="60" w:line="240" w:lineRule="auto"/>
      <w:jc w:val="right"/>
    </w:pPr>
    <w:rPr>
      <w:rFonts w:ascii="Times New Roman" w:eastAsia="Times New Roman" w:hAnsi="Times New Roman" w:cs="Times New Roman"/>
      <w:b/>
      <w:bCs/>
      <w:sz w:val="24"/>
      <w:szCs w:val="24"/>
      <w:lang w:eastAsia="ru-RU"/>
    </w:rPr>
  </w:style>
  <w:style w:type="paragraph" w:customStyle="1" w:styleId="14pt">
    <w:name w:val="Стиль 14 pt полужирный курсив по центру Междустр.интервал:  пол..."/>
    <w:basedOn w:val="a0"/>
    <w:uiPriority w:val="99"/>
    <w:rsid w:val="00742E89"/>
    <w:pPr>
      <w:widowControl w:val="0"/>
      <w:adjustRightInd w:val="0"/>
      <w:spacing w:after="0" w:line="360" w:lineRule="auto"/>
      <w:jc w:val="center"/>
    </w:pPr>
    <w:rPr>
      <w:rFonts w:ascii="Times New Roman" w:eastAsia="Times New Roman" w:hAnsi="Times New Roman" w:cs="Times New Roman"/>
      <w:sz w:val="20"/>
      <w:szCs w:val="20"/>
      <w:lang w:eastAsia="ru-RU"/>
    </w:rPr>
  </w:style>
  <w:style w:type="paragraph" w:customStyle="1" w:styleId="afffff5">
    <w:name w:val="Краткий обратный адрес"/>
    <w:basedOn w:val="a0"/>
    <w:uiPriority w:val="99"/>
    <w:rsid w:val="00742E89"/>
    <w:pPr>
      <w:widowControl w:val="0"/>
      <w:adjustRightInd w:val="0"/>
      <w:spacing w:after="0" w:line="360" w:lineRule="atLeast"/>
      <w:jc w:val="both"/>
    </w:pPr>
    <w:rPr>
      <w:rFonts w:ascii="Times New Roman" w:eastAsia="Times New Roman" w:hAnsi="Times New Roman" w:cs="Times New Roman"/>
      <w:sz w:val="20"/>
      <w:szCs w:val="20"/>
      <w:lang w:eastAsia="ru-RU"/>
    </w:rPr>
  </w:style>
  <w:style w:type="paragraph" w:customStyle="1" w:styleId="PP">
    <w:name w:val="Строка PP"/>
    <w:basedOn w:val="affff4"/>
    <w:uiPriority w:val="99"/>
    <w:rsid w:val="00742E89"/>
  </w:style>
  <w:style w:type="paragraph" w:customStyle="1" w:styleId="afffff6">
    <w:name w:val="Текстовка"/>
    <w:basedOn w:val="a0"/>
    <w:uiPriority w:val="99"/>
    <w:rsid w:val="00742E89"/>
    <w:pPr>
      <w:widowControl w:val="0"/>
      <w:adjustRightInd w:val="0"/>
      <w:spacing w:after="0" w:line="36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742E89"/>
    <w:pPr>
      <w:widowControl w:val="0"/>
      <w:autoSpaceDE w:val="0"/>
      <w:autoSpaceDN w:val="0"/>
      <w:adjustRightInd w:val="0"/>
      <w:spacing w:after="0" w:line="1279" w:lineRule="auto"/>
      <w:ind w:left="40" w:right="3200"/>
    </w:pPr>
    <w:rPr>
      <w:rFonts w:ascii="Times New Roman" w:eastAsia="Times New Roman" w:hAnsi="Times New Roman" w:cs="Times New Roman"/>
      <w:sz w:val="18"/>
      <w:szCs w:val="18"/>
      <w:lang w:eastAsia="ru-RU"/>
    </w:rPr>
  </w:style>
  <w:style w:type="paragraph" w:customStyle="1" w:styleId="FR2">
    <w:name w:val="FR2"/>
    <w:uiPriority w:val="99"/>
    <w:rsid w:val="00742E89"/>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paragraph" w:customStyle="1" w:styleId="x12">
    <w:name w:val="x12"/>
    <w:basedOn w:val="a0"/>
    <w:uiPriority w:val="99"/>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Обычный1"/>
    <w:uiPriority w:val="99"/>
    <w:rsid w:val="00742E89"/>
    <w:pPr>
      <w:spacing w:before="100" w:after="100" w:line="240" w:lineRule="auto"/>
    </w:pPr>
    <w:rPr>
      <w:rFonts w:ascii="Times New Roman" w:eastAsia="Times New Roman" w:hAnsi="Times New Roman" w:cs="Times New Roman"/>
      <w:sz w:val="24"/>
      <w:szCs w:val="24"/>
      <w:lang w:eastAsia="ru-RU"/>
    </w:rPr>
  </w:style>
  <w:style w:type="paragraph" w:customStyle="1" w:styleId="113">
    <w:name w:val="Обычный11"/>
    <w:uiPriority w:val="99"/>
    <w:rsid w:val="00742E89"/>
    <w:pPr>
      <w:spacing w:before="100" w:after="100" w:line="240" w:lineRule="auto"/>
    </w:pPr>
    <w:rPr>
      <w:rFonts w:ascii="Times New Roman" w:eastAsia="Times New Roman" w:hAnsi="Times New Roman" w:cs="Times New Roman"/>
      <w:sz w:val="24"/>
      <w:szCs w:val="24"/>
      <w:lang w:eastAsia="ru-RU"/>
    </w:rPr>
  </w:style>
  <w:style w:type="paragraph" w:customStyle="1" w:styleId="210">
    <w:name w:val="Основной текст 21"/>
    <w:basedOn w:val="a0"/>
    <w:uiPriority w:val="99"/>
    <w:rsid w:val="00742E89"/>
    <w:pPr>
      <w:overflowPunct w:val="0"/>
      <w:autoSpaceDE w:val="0"/>
      <w:autoSpaceDN w:val="0"/>
      <w:adjustRightInd w:val="0"/>
      <w:spacing w:after="0" w:line="320" w:lineRule="exact"/>
      <w:ind w:firstLine="720"/>
      <w:jc w:val="both"/>
    </w:pPr>
    <w:rPr>
      <w:rFonts w:ascii="Times New Roman CYR" w:eastAsia="Times New Roman" w:hAnsi="Times New Roman CYR" w:cs="Times New Roman CYR"/>
      <w:sz w:val="28"/>
      <w:szCs w:val="28"/>
      <w:lang w:eastAsia="ru-RU"/>
    </w:rPr>
  </w:style>
  <w:style w:type="paragraph" w:customStyle="1" w:styleId="2f2">
    <w:name w:val="Обычный2"/>
    <w:uiPriority w:val="99"/>
    <w:rsid w:val="00742E89"/>
    <w:pPr>
      <w:spacing w:before="100" w:after="100" w:line="240" w:lineRule="auto"/>
    </w:pPr>
    <w:rPr>
      <w:rFonts w:ascii="Times New Roman" w:eastAsia="Times New Roman" w:hAnsi="Times New Roman" w:cs="Times New Roman"/>
      <w:sz w:val="24"/>
      <w:szCs w:val="24"/>
      <w:lang w:eastAsia="ru-RU"/>
    </w:rPr>
  </w:style>
  <w:style w:type="paragraph" w:customStyle="1" w:styleId="TMKHead2">
    <w:name w:val="TMK_Head_2"/>
    <w:basedOn w:val="a0"/>
    <w:next w:val="a0"/>
    <w:autoRedefine/>
    <w:uiPriority w:val="99"/>
    <w:rsid w:val="00742E89"/>
    <w:pPr>
      <w:keepNext/>
      <w:spacing w:before="480" w:after="480" w:line="240" w:lineRule="auto"/>
      <w:ind w:left="540" w:hanging="576"/>
      <w:jc w:val="center"/>
      <w:outlineLvl w:val="1"/>
    </w:pPr>
    <w:rPr>
      <w:rFonts w:ascii="Arial" w:eastAsia="Times New Roman" w:hAnsi="Arial" w:cs="Arial"/>
      <w:b/>
      <w:bCs/>
      <w:smallCaps/>
      <w:sz w:val="28"/>
      <w:szCs w:val="28"/>
    </w:rPr>
  </w:style>
  <w:style w:type="paragraph" w:customStyle="1" w:styleId="TMKHead3">
    <w:name w:val="TMK_Head_3"/>
    <w:basedOn w:val="a0"/>
    <w:next w:val="a0"/>
    <w:autoRedefine/>
    <w:uiPriority w:val="99"/>
    <w:rsid w:val="00742E89"/>
    <w:pPr>
      <w:keepNext/>
      <w:tabs>
        <w:tab w:val="num" w:pos="1440"/>
      </w:tabs>
      <w:spacing w:before="400" w:after="400" w:line="240" w:lineRule="auto"/>
      <w:jc w:val="center"/>
      <w:outlineLvl w:val="2"/>
    </w:pPr>
    <w:rPr>
      <w:rFonts w:ascii="Arial Bold" w:eastAsia="Times New Roman" w:hAnsi="Arial Bold" w:cs="Arial Bold"/>
      <w:b/>
      <w:bCs/>
      <w:smallCaps/>
      <w:sz w:val="28"/>
      <w:szCs w:val="28"/>
    </w:rPr>
  </w:style>
  <w:style w:type="paragraph" w:customStyle="1" w:styleId="TOCBase">
    <w:name w:val="TOC Base"/>
    <w:basedOn w:val="24"/>
    <w:uiPriority w:val="99"/>
    <w:rsid w:val="00742E89"/>
    <w:pPr>
      <w:tabs>
        <w:tab w:val="clear" w:pos="880"/>
        <w:tab w:val="left" w:pos="600"/>
        <w:tab w:val="left" w:pos="993"/>
        <w:tab w:val="right" w:leader="dot" w:pos="9923"/>
        <w:tab w:val="right" w:leader="dot" w:pos="10206"/>
        <w:tab w:val="right" w:leader="dot" w:pos="10260"/>
      </w:tabs>
      <w:spacing w:before="240" w:after="60" w:line="360" w:lineRule="auto"/>
    </w:pPr>
    <w:rPr>
      <w:rFonts w:ascii="Times New Roman" w:eastAsia="Times New Roman" w:hAnsi="Times New Roman" w:cs="Times New Roman"/>
      <w:b/>
      <w:bCs/>
      <w:noProof/>
      <w:sz w:val="20"/>
      <w:szCs w:val="20"/>
      <w:lang w:val="en-US"/>
    </w:rPr>
  </w:style>
  <w:style w:type="paragraph" w:customStyle="1" w:styleId="font0">
    <w:name w:val="font0"/>
    <w:basedOn w:val="a0"/>
    <w:uiPriority w:val="99"/>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0"/>
    <w:rsid w:val="00742E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9">
    <w:name w:val="Обычный3"/>
    <w:uiPriority w:val="99"/>
    <w:rsid w:val="00742E89"/>
    <w:pPr>
      <w:spacing w:before="100" w:after="100" w:line="240" w:lineRule="auto"/>
    </w:pPr>
    <w:rPr>
      <w:rFonts w:ascii="Times New Roman" w:eastAsia="Times New Roman" w:hAnsi="Times New Roman" w:cs="Times New Roman"/>
      <w:sz w:val="24"/>
      <w:szCs w:val="24"/>
      <w:lang w:eastAsia="ru-RU"/>
    </w:rPr>
  </w:style>
  <w:style w:type="paragraph" w:customStyle="1" w:styleId="xl188">
    <w:name w:val="xl188"/>
    <w:basedOn w:val="a0"/>
    <w:uiPriority w:val="99"/>
    <w:rsid w:val="00742E8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9">
    <w:name w:val="xl189"/>
    <w:basedOn w:val="a0"/>
    <w:uiPriority w:val="99"/>
    <w:rsid w:val="00742E8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90">
    <w:name w:val="xl190"/>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91">
    <w:name w:val="xl191"/>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92">
    <w:name w:val="xl192"/>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93">
    <w:name w:val="xl193"/>
    <w:basedOn w:val="a0"/>
    <w:uiPriority w:val="99"/>
    <w:rsid w:val="00742E8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94">
    <w:name w:val="xl194"/>
    <w:basedOn w:val="a0"/>
    <w:uiPriority w:val="99"/>
    <w:rsid w:val="00742E8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95">
    <w:name w:val="xl195"/>
    <w:basedOn w:val="a0"/>
    <w:uiPriority w:val="99"/>
    <w:rsid w:val="00742E8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96">
    <w:name w:val="xl196"/>
    <w:basedOn w:val="a0"/>
    <w:uiPriority w:val="99"/>
    <w:rsid w:val="00742E8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97">
    <w:name w:val="xl197"/>
    <w:basedOn w:val="a0"/>
    <w:uiPriority w:val="99"/>
    <w:rsid w:val="00742E89"/>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98">
    <w:name w:val="xl198"/>
    <w:basedOn w:val="a0"/>
    <w:uiPriority w:val="99"/>
    <w:rsid w:val="00742E89"/>
    <w:pPr>
      <w:pBdr>
        <w:top w:val="single" w:sz="4" w:space="0" w:color="auto"/>
        <w:left w:val="single" w:sz="4" w:space="0" w:color="auto"/>
        <w:bottom w:val="single" w:sz="4" w:space="0" w:color="auto"/>
      </w:pBdr>
      <w:shd w:val="clear" w:color="auto" w:fill="00B0F0"/>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99">
    <w:name w:val="xl199"/>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00">
    <w:name w:val="xl200"/>
    <w:basedOn w:val="a0"/>
    <w:uiPriority w:val="99"/>
    <w:rsid w:val="00742E89"/>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01">
    <w:name w:val="xl201"/>
    <w:basedOn w:val="a0"/>
    <w:uiPriority w:val="99"/>
    <w:rsid w:val="00742E89"/>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02">
    <w:name w:val="xl202"/>
    <w:basedOn w:val="a0"/>
    <w:uiPriority w:val="99"/>
    <w:rsid w:val="00742E89"/>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03">
    <w:name w:val="xl203"/>
    <w:basedOn w:val="a0"/>
    <w:uiPriority w:val="99"/>
    <w:rsid w:val="00742E89"/>
    <w:pPr>
      <w:pBdr>
        <w:top w:val="single" w:sz="4" w:space="0" w:color="auto"/>
        <w:bottom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04">
    <w:name w:val="xl204"/>
    <w:basedOn w:val="a0"/>
    <w:uiPriority w:val="99"/>
    <w:rsid w:val="00742E89"/>
    <w:pPr>
      <w:pBdr>
        <w:top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05">
    <w:name w:val="xl205"/>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06">
    <w:name w:val="xl206"/>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207">
    <w:name w:val="xl207"/>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208">
    <w:name w:val="xl208"/>
    <w:basedOn w:val="a0"/>
    <w:uiPriority w:val="99"/>
    <w:rsid w:val="00742E89"/>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09">
    <w:name w:val="xl209"/>
    <w:basedOn w:val="a0"/>
    <w:uiPriority w:val="99"/>
    <w:rsid w:val="00742E89"/>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10">
    <w:name w:val="xl210"/>
    <w:basedOn w:val="a0"/>
    <w:uiPriority w:val="99"/>
    <w:rsid w:val="00742E8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Normal1">
    <w:name w:val="Normal1"/>
    <w:uiPriority w:val="99"/>
    <w:rsid w:val="00742E89"/>
    <w:pPr>
      <w:spacing w:after="0" w:line="240" w:lineRule="auto"/>
    </w:pPr>
    <w:rPr>
      <w:rFonts w:ascii="Times New Roman" w:eastAsia="Times New Roman" w:hAnsi="Times New Roman" w:cs="Times New Roman"/>
      <w:sz w:val="24"/>
      <w:szCs w:val="24"/>
      <w:lang w:eastAsia="ru-RU"/>
    </w:rPr>
  </w:style>
  <w:style w:type="paragraph" w:customStyle="1" w:styleId="44">
    <w:name w:val="Обычный4"/>
    <w:uiPriority w:val="99"/>
    <w:rsid w:val="00742E89"/>
    <w:pPr>
      <w:spacing w:after="0" w:line="240" w:lineRule="auto"/>
    </w:pPr>
    <w:rPr>
      <w:rFonts w:ascii="Times New Roman" w:eastAsia="Times New Roman" w:hAnsi="Times New Roman" w:cs="Times New Roman"/>
      <w:sz w:val="24"/>
      <w:szCs w:val="24"/>
      <w:lang w:eastAsia="ru-RU"/>
    </w:rPr>
  </w:style>
  <w:style w:type="paragraph" w:customStyle="1" w:styleId="52">
    <w:name w:val="Обычный5"/>
    <w:uiPriority w:val="99"/>
    <w:rsid w:val="00742E89"/>
    <w:pPr>
      <w:spacing w:before="100" w:after="100" w:line="240" w:lineRule="auto"/>
    </w:pPr>
    <w:rPr>
      <w:rFonts w:ascii="Times New Roman" w:eastAsia="Times New Roman" w:hAnsi="Times New Roman" w:cs="Times New Roman"/>
      <w:sz w:val="24"/>
      <w:szCs w:val="24"/>
      <w:lang w:eastAsia="ru-RU"/>
    </w:rPr>
  </w:style>
  <w:style w:type="paragraph" w:customStyle="1" w:styleId="1f3">
    <w:name w:val="Маркированный список 1"/>
    <w:basedOn w:val="a0"/>
    <w:uiPriority w:val="99"/>
    <w:rsid w:val="00742E89"/>
    <w:pPr>
      <w:tabs>
        <w:tab w:val="num" w:pos="1080"/>
      </w:tabs>
      <w:spacing w:after="0" w:line="360" w:lineRule="auto"/>
      <w:ind w:left="1080" w:hanging="360"/>
      <w:jc w:val="both"/>
    </w:pPr>
    <w:rPr>
      <w:rFonts w:ascii="Arial" w:eastAsia="Times New Roman" w:hAnsi="Arial" w:cs="Arial"/>
      <w:sz w:val="24"/>
      <w:szCs w:val="24"/>
      <w:lang w:eastAsia="ru-RU"/>
    </w:rPr>
  </w:style>
  <w:style w:type="paragraph" w:customStyle="1" w:styleId="Heading">
    <w:name w:val="Heading"/>
    <w:uiPriority w:val="99"/>
    <w:rsid w:val="00742E89"/>
    <w:pPr>
      <w:widowControl w:val="0"/>
      <w:overflowPunct w:val="0"/>
      <w:autoSpaceDE w:val="0"/>
      <w:autoSpaceDN w:val="0"/>
      <w:adjustRightInd w:val="0"/>
      <w:spacing w:after="0" w:line="240" w:lineRule="auto"/>
    </w:pPr>
    <w:rPr>
      <w:rFonts w:ascii="Arial" w:eastAsia="Times New Roman" w:hAnsi="Arial" w:cs="Arial"/>
      <w:b/>
      <w:bCs/>
      <w:lang w:eastAsia="ru-RU"/>
    </w:rPr>
  </w:style>
  <w:style w:type="paragraph" w:customStyle="1" w:styleId="xl30">
    <w:name w:val="xl30"/>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sz w:val="16"/>
      <w:szCs w:val="16"/>
      <w:lang w:eastAsia="ru-RU"/>
    </w:rPr>
  </w:style>
  <w:style w:type="paragraph" w:customStyle="1" w:styleId="2f3">
    <w:name w:val="заголовок 2"/>
    <w:basedOn w:val="a0"/>
    <w:next w:val="a0"/>
    <w:uiPriority w:val="99"/>
    <w:rsid w:val="00742E89"/>
    <w:pPr>
      <w:keepNext/>
      <w:spacing w:after="0" w:line="240" w:lineRule="auto"/>
    </w:pPr>
    <w:rPr>
      <w:rFonts w:ascii="Times New Roman" w:eastAsia="Times New Roman" w:hAnsi="Times New Roman" w:cs="Times New Roman"/>
      <w:sz w:val="32"/>
      <w:szCs w:val="32"/>
      <w:lang w:eastAsia="ru-RU"/>
    </w:rPr>
  </w:style>
  <w:style w:type="paragraph" w:customStyle="1" w:styleId="ConsNonformat">
    <w:name w:val="ConsNonformat"/>
    <w:uiPriority w:val="99"/>
    <w:rsid w:val="00742E89"/>
    <w:pPr>
      <w:widowControl w:val="0"/>
      <w:spacing w:after="0" w:line="240" w:lineRule="auto"/>
    </w:pPr>
    <w:rPr>
      <w:rFonts w:ascii="Courier New" w:eastAsia="Times New Roman" w:hAnsi="Courier New" w:cs="Courier New"/>
      <w:sz w:val="20"/>
      <w:szCs w:val="20"/>
      <w:lang w:eastAsia="ru-RU"/>
    </w:rPr>
  </w:style>
  <w:style w:type="paragraph" w:customStyle="1" w:styleId="afffff7">
    <w:name w:val="Оглавление"/>
    <w:basedOn w:val="a0"/>
    <w:next w:val="a0"/>
    <w:uiPriority w:val="99"/>
    <w:rsid w:val="00742E89"/>
    <w:pPr>
      <w:widowControl w:val="0"/>
      <w:autoSpaceDE w:val="0"/>
      <w:autoSpaceDN w:val="0"/>
      <w:adjustRightInd w:val="0"/>
      <w:spacing w:after="0" w:line="240" w:lineRule="auto"/>
      <w:ind w:left="140"/>
      <w:jc w:val="both"/>
    </w:pPr>
    <w:rPr>
      <w:rFonts w:ascii="Courier New" w:eastAsia="Times New Roman" w:hAnsi="Courier New" w:cs="Courier New"/>
      <w:sz w:val="20"/>
      <w:szCs w:val="20"/>
      <w:lang w:eastAsia="ru-RU"/>
    </w:rPr>
  </w:style>
  <w:style w:type="paragraph" w:customStyle="1" w:styleId="afffff8">
    <w:name w:val="Комментарий пользователя"/>
    <w:basedOn w:val="a0"/>
    <w:next w:val="a0"/>
    <w:uiPriority w:val="99"/>
    <w:rsid w:val="00742E89"/>
    <w:pPr>
      <w:widowControl w:val="0"/>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paragraph" w:customStyle="1" w:styleId="text">
    <w:name w:val="text"/>
    <w:basedOn w:val="a0"/>
    <w:uiPriority w:val="99"/>
    <w:rsid w:val="00742E89"/>
    <w:pPr>
      <w:spacing w:after="0" w:line="240" w:lineRule="auto"/>
      <w:ind w:firstLine="600"/>
      <w:jc w:val="both"/>
    </w:pPr>
    <w:rPr>
      <w:rFonts w:ascii="Times New Roman" w:eastAsia="Times New Roman" w:hAnsi="Times New Roman" w:cs="Times New Roman"/>
      <w:sz w:val="24"/>
      <w:szCs w:val="24"/>
      <w:lang w:eastAsia="ru-RU"/>
    </w:rPr>
  </w:style>
  <w:style w:type="paragraph" w:customStyle="1" w:styleId="art">
    <w:name w:val="art"/>
    <w:basedOn w:val="a0"/>
    <w:uiPriority w:val="99"/>
    <w:rsid w:val="00742E89"/>
    <w:pPr>
      <w:spacing w:before="112" w:after="150" w:line="240" w:lineRule="auto"/>
      <w:ind w:firstLine="374"/>
      <w:jc w:val="both"/>
    </w:pPr>
    <w:rPr>
      <w:rFonts w:ascii="Microsoft Sans Serif" w:eastAsia="Times New Roman" w:hAnsi="Microsoft Sans Serif" w:cs="Microsoft Sans Serif"/>
      <w:sz w:val="20"/>
      <w:szCs w:val="20"/>
      <w:lang w:eastAsia="ru-RU"/>
    </w:rPr>
  </w:style>
  <w:style w:type="paragraph" w:customStyle="1" w:styleId="TimesNewRoman">
    <w:name w:val="Обычный + Times New Roman"/>
    <w:aliases w:val="12 пт"/>
    <w:basedOn w:val="a0"/>
    <w:uiPriority w:val="99"/>
    <w:rsid w:val="00742E89"/>
    <w:pPr>
      <w:widowControl w:val="0"/>
      <w:autoSpaceDE w:val="0"/>
      <w:autoSpaceDN w:val="0"/>
      <w:adjustRightInd w:val="0"/>
      <w:spacing w:after="0" w:line="240" w:lineRule="auto"/>
      <w:outlineLvl w:val="0"/>
    </w:pPr>
    <w:rPr>
      <w:rFonts w:ascii="Times New Roman" w:eastAsia="Times New Roman" w:hAnsi="Times New Roman" w:cs="Times New Roman"/>
      <w:sz w:val="24"/>
      <w:szCs w:val="24"/>
      <w:lang w:eastAsia="ru-RU"/>
    </w:rPr>
  </w:style>
  <w:style w:type="paragraph" w:customStyle="1" w:styleId="63">
    <w:name w:val="Обычный6"/>
    <w:uiPriority w:val="99"/>
    <w:rsid w:val="00742E89"/>
    <w:pPr>
      <w:spacing w:before="100" w:after="100" w:line="240" w:lineRule="auto"/>
    </w:pPr>
    <w:rPr>
      <w:rFonts w:ascii="Times New Roman" w:eastAsia="Times New Roman" w:hAnsi="Times New Roman" w:cs="Times New Roman"/>
      <w:sz w:val="24"/>
      <w:szCs w:val="24"/>
      <w:lang w:eastAsia="ru-RU"/>
    </w:rPr>
  </w:style>
  <w:style w:type="paragraph" w:customStyle="1" w:styleId="afffff9">
    <w:name w:val="Для записок"/>
    <w:basedOn w:val="a0"/>
    <w:uiPriority w:val="99"/>
    <w:rsid w:val="00742E89"/>
    <w:pPr>
      <w:spacing w:after="100" w:line="240" w:lineRule="auto"/>
      <w:ind w:firstLine="720"/>
      <w:jc w:val="both"/>
    </w:pPr>
    <w:rPr>
      <w:rFonts w:ascii="Times New Roman" w:eastAsia="Times New Roman" w:hAnsi="Times New Roman" w:cs="Times New Roman"/>
      <w:sz w:val="24"/>
      <w:szCs w:val="24"/>
      <w:lang w:eastAsia="ru-RU"/>
    </w:rPr>
  </w:style>
  <w:style w:type="paragraph" w:customStyle="1" w:styleId="xl211">
    <w:name w:val="xl211"/>
    <w:basedOn w:val="a0"/>
    <w:uiPriority w:val="99"/>
    <w:rsid w:val="00742E8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212">
    <w:name w:val="xl212"/>
    <w:basedOn w:val="a0"/>
    <w:uiPriority w:val="99"/>
    <w:rsid w:val="00742E8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213">
    <w:name w:val="xl213"/>
    <w:basedOn w:val="a0"/>
    <w:uiPriority w:val="99"/>
    <w:rsid w:val="00742E89"/>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4">
    <w:name w:val="xl214"/>
    <w:basedOn w:val="a0"/>
    <w:uiPriority w:val="99"/>
    <w:rsid w:val="00742E8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5">
    <w:name w:val="xl215"/>
    <w:basedOn w:val="a0"/>
    <w:uiPriority w:val="99"/>
    <w:rsid w:val="00742E8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216">
    <w:name w:val="xl216"/>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7">
    <w:name w:val="xl217"/>
    <w:basedOn w:val="a0"/>
    <w:uiPriority w:val="99"/>
    <w:rsid w:val="00742E89"/>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8">
    <w:name w:val="xl218"/>
    <w:basedOn w:val="a0"/>
    <w:uiPriority w:val="99"/>
    <w:rsid w:val="00742E8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9">
    <w:name w:val="xl219"/>
    <w:basedOn w:val="a0"/>
    <w:uiPriority w:val="99"/>
    <w:rsid w:val="00742E89"/>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0">
    <w:name w:val="xl220"/>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21">
    <w:name w:val="xl221"/>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22">
    <w:name w:val="xl222"/>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223">
    <w:name w:val="xl223"/>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4">
    <w:name w:val="xl224"/>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25">
    <w:name w:val="xl225"/>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6">
    <w:name w:val="xl226"/>
    <w:basedOn w:val="a0"/>
    <w:uiPriority w:val="99"/>
    <w:rsid w:val="00742E8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27">
    <w:name w:val="xl227"/>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28">
    <w:name w:val="xl228"/>
    <w:basedOn w:val="a0"/>
    <w:uiPriority w:val="99"/>
    <w:rsid w:val="00742E89"/>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29">
    <w:name w:val="xl229"/>
    <w:basedOn w:val="a0"/>
    <w:uiPriority w:val="99"/>
    <w:rsid w:val="00742E8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0">
    <w:name w:val="xl230"/>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1">
    <w:name w:val="xl231"/>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232">
    <w:name w:val="xl232"/>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3">
    <w:name w:val="xl233"/>
    <w:basedOn w:val="a0"/>
    <w:uiPriority w:val="99"/>
    <w:rsid w:val="00742E89"/>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4">
    <w:name w:val="xl234"/>
    <w:basedOn w:val="a0"/>
    <w:uiPriority w:val="99"/>
    <w:rsid w:val="00742E8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5">
    <w:name w:val="xl235"/>
    <w:basedOn w:val="a0"/>
    <w:uiPriority w:val="99"/>
    <w:rsid w:val="00742E8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6">
    <w:name w:val="xl236"/>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7">
    <w:name w:val="xl237"/>
    <w:basedOn w:val="a0"/>
    <w:uiPriority w:val="99"/>
    <w:rsid w:val="00742E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8">
    <w:name w:val="xl238"/>
    <w:basedOn w:val="a0"/>
    <w:uiPriority w:val="99"/>
    <w:rsid w:val="00742E8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9">
    <w:name w:val="xl239"/>
    <w:basedOn w:val="a0"/>
    <w:uiPriority w:val="99"/>
    <w:rsid w:val="00742E8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0">
    <w:name w:val="xl240"/>
    <w:basedOn w:val="a0"/>
    <w:uiPriority w:val="99"/>
    <w:rsid w:val="00742E8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1">
    <w:name w:val="xl241"/>
    <w:basedOn w:val="a0"/>
    <w:uiPriority w:val="99"/>
    <w:rsid w:val="00742E89"/>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character" w:customStyle="1" w:styleId="AAA">
    <w:name w:val="! AAA ! Знак"/>
    <w:basedOn w:val="a1"/>
    <w:link w:val="AAA0"/>
    <w:uiPriority w:val="99"/>
    <w:locked/>
    <w:rsid w:val="00742E89"/>
    <w:rPr>
      <w:color w:val="0000FF"/>
      <w:sz w:val="24"/>
      <w:szCs w:val="24"/>
    </w:rPr>
  </w:style>
  <w:style w:type="paragraph" w:customStyle="1" w:styleId="AAA0">
    <w:name w:val="! AAA !"/>
    <w:link w:val="AAA"/>
    <w:uiPriority w:val="99"/>
    <w:rsid w:val="00742E89"/>
    <w:pPr>
      <w:spacing w:after="120" w:line="240" w:lineRule="auto"/>
      <w:jc w:val="both"/>
    </w:pPr>
    <w:rPr>
      <w:color w:val="0000FF"/>
      <w:sz w:val="24"/>
      <w:szCs w:val="24"/>
    </w:rPr>
  </w:style>
  <w:style w:type="paragraph" w:customStyle="1" w:styleId="ConsCell">
    <w:name w:val="ConsCell"/>
    <w:uiPriority w:val="99"/>
    <w:rsid w:val="00742E89"/>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220">
    <w:name w:val="Основной текст 22"/>
    <w:basedOn w:val="a0"/>
    <w:uiPriority w:val="99"/>
    <w:rsid w:val="00742E89"/>
    <w:pPr>
      <w:spacing w:after="0" w:line="240" w:lineRule="auto"/>
      <w:ind w:firstLine="360"/>
      <w:jc w:val="both"/>
    </w:pPr>
    <w:rPr>
      <w:rFonts w:ascii="Times New Roman" w:eastAsia="Times New Roman" w:hAnsi="Times New Roman" w:cs="Times New Roman"/>
      <w:sz w:val="28"/>
      <w:szCs w:val="28"/>
      <w:lang w:eastAsia="ru-RU"/>
    </w:rPr>
  </w:style>
  <w:style w:type="paragraph" w:customStyle="1" w:styleId="72">
    <w:name w:val="Обычный7"/>
    <w:uiPriority w:val="99"/>
    <w:rsid w:val="00742E89"/>
    <w:pPr>
      <w:spacing w:before="180" w:after="0" w:line="319" w:lineRule="auto"/>
      <w:ind w:firstLine="440"/>
      <w:jc w:val="both"/>
    </w:pPr>
    <w:rPr>
      <w:rFonts w:ascii="Times New Roman" w:eastAsia="Times New Roman" w:hAnsi="Times New Roman" w:cs="Times New Roman"/>
      <w:sz w:val="18"/>
      <w:szCs w:val="18"/>
      <w:lang w:eastAsia="ru-RU"/>
    </w:rPr>
  </w:style>
  <w:style w:type="paragraph" w:customStyle="1" w:styleId="BodyText21">
    <w:name w:val="Body Text 21"/>
    <w:basedOn w:val="a0"/>
    <w:uiPriority w:val="99"/>
    <w:rsid w:val="00742E89"/>
    <w:pPr>
      <w:widowControl w:val="0"/>
      <w:autoSpaceDE w:val="0"/>
      <w:autoSpaceDN w:val="0"/>
      <w:adjustRightInd w:val="0"/>
      <w:spacing w:after="0" w:line="240" w:lineRule="auto"/>
      <w:jc w:val="both"/>
    </w:pPr>
    <w:rPr>
      <w:rFonts w:ascii="Arial" w:eastAsia="Times New Roman" w:hAnsi="Arial" w:cs="Arial"/>
      <w:sz w:val="32"/>
      <w:szCs w:val="32"/>
      <w:lang w:eastAsia="ru-RU"/>
    </w:rPr>
  </w:style>
  <w:style w:type="paragraph" w:customStyle="1" w:styleId="82">
    <w:name w:val="Обычный8"/>
    <w:uiPriority w:val="99"/>
    <w:rsid w:val="00742E89"/>
    <w:pPr>
      <w:snapToGrid w:val="0"/>
      <w:spacing w:before="180" w:after="0" w:line="316" w:lineRule="auto"/>
      <w:ind w:firstLine="440"/>
      <w:jc w:val="both"/>
    </w:pPr>
    <w:rPr>
      <w:rFonts w:ascii="Times New Roman" w:eastAsia="Times New Roman" w:hAnsi="Times New Roman" w:cs="Times New Roman"/>
      <w:sz w:val="18"/>
      <w:szCs w:val="18"/>
      <w:lang w:eastAsia="ru-RU"/>
    </w:rPr>
  </w:style>
  <w:style w:type="paragraph" w:customStyle="1" w:styleId="afffffa">
    <w:name w:val="Знак Знак Знак"/>
    <w:basedOn w:val="a0"/>
    <w:uiPriority w:val="99"/>
    <w:rsid w:val="00742E89"/>
    <w:pPr>
      <w:spacing w:after="0" w:line="240" w:lineRule="auto"/>
    </w:pPr>
    <w:rPr>
      <w:rFonts w:ascii="Verdana" w:eastAsia="Times New Roman" w:hAnsi="Verdana" w:cs="Verdana"/>
      <w:sz w:val="20"/>
      <w:szCs w:val="20"/>
      <w:lang w:val="en-US"/>
    </w:rPr>
  </w:style>
  <w:style w:type="paragraph" w:customStyle="1" w:styleId="1f4">
    <w:name w:val="Знак Знак Знак1"/>
    <w:basedOn w:val="a0"/>
    <w:uiPriority w:val="99"/>
    <w:rsid w:val="00742E89"/>
    <w:pPr>
      <w:spacing w:after="0" w:line="240" w:lineRule="auto"/>
    </w:pPr>
    <w:rPr>
      <w:rFonts w:ascii="Verdana" w:eastAsia="Times New Roman" w:hAnsi="Verdana" w:cs="Verdana"/>
      <w:sz w:val="20"/>
      <w:szCs w:val="20"/>
      <w:lang w:val="en-US"/>
    </w:rPr>
  </w:style>
  <w:style w:type="paragraph" w:customStyle="1" w:styleId="afffffb">
    <w:name w:val="заголовок табл"/>
    <w:basedOn w:val="a0"/>
    <w:autoRedefine/>
    <w:uiPriority w:val="99"/>
    <w:rsid w:val="00742E89"/>
    <w:pPr>
      <w:keepNext/>
      <w:suppressLineNumbers/>
      <w:tabs>
        <w:tab w:val="left" w:pos="1418"/>
        <w:tab w:val="right" w:pos="2268"/>
      </w:tabs>
      <w:spacing w:after="0" w:line="240" w:lineRule="auto"/>
      <w:jc w:val="center"/>
    </w:pPr>
    <w:rPr>
      <w:rFonts w:ascii="Times New Roman" w:eastAsia="Times New Roman" w:hAnsi="Times New Roman" w:cs="Times New Roman"/>
      <w:b/>
      <w:bCs/>
      <w:sz w:val="28"/>
      <w:szCs w:val="28"/>
      <w:lang w:eastAsia="ru-RU"/>
    </w:rPr>
  </w:style>
  <w:style w:type="character" w:customStyle="1" w:styleId="136">
    <w:name w:val="Обычный 13 Знак6"/>
    <w:basedOn w:val="a1"/>
    <w:link w:val="131"/>
    <w:uiPriority w:val="99"/>
    <w:locked/>
    <w:rsid w:val="00742E89"/>
    <w:rPr>
      <w:sz w:val="28"/>
      <w:szCs w:val="28"/>
    </w:rPr>
  </w:style>
  <w:style w:type="paragraph" w:customStyle="1" w:styleId="131">
    <w:name w:val="Обычный 13"/>
    <w:basedOn w:val="a0"/>
    <w:link w:val="136"/>
    <w:autoRedefine/>
    <w:uiPriority w:val="99"/>
    <w:rsid w:val="00742E89"/>
    <w:pPr>
      <w:widowControl w:val="0"/>
      <w:tabs>
        <w:tab w:val="left" w:leader="dot" w:pos="9356"/>
      </w:tabs>
      <w:spacing w:after="0" w:line="360" w:lineRule="auto"/>
      <w:ind w:firstLine="567"/>
      <w:jc w:val="both"/>
    </w:pPr>
    <w:rPr>
      <w:sz w:val="28"/>
      <w:szCs w:val="28"/>
    </w:rPr>
  </w:style>
  <w:style w:type="paragraph" w:customStyle="1" w:styleId="Iacaaiea">
    <w:name w:val="Iacaaiea"/>
    <w:basedOn w:val="a0"/>
    <w:uiPriority w:val="99"/>
    <w:rsid w:val="00742E89"/>
    <w:pPr>
      <w:spacing w:after="0" w:line="240" w:lineRule="auto"/>
      <w:jc w:val="center"/>
    </w:pPr>
    <w:rPr>
      <w:rFonts w:ascii="Times New Roman" w:eastAsia="Times New Roman" w:hAnsi="Times New Roman" w:cs="Times New Roman"/>
      <w:sz w:val="24"/>
      <w:szCs w:val="24"/>
      <w:lang w:eastAsia="ru-RU"/>
    </w:rPr>
  </w:style>
  <w:style w:type="paragraph" w:customStyle="1" w:styleId="afffffc">
    <w:name w:val="подпись Знак"/>
    <w:basedOn w:val="a0"/>
    <w:uiPriority w:val="99"/>
    <w:rsid w:val="00742E89"/>
    <w:pPr>
      <w:suppressLineNumbers/>
      <w:tabs>
        <w:tab w:val="right" w:pos="9072"/>
      </w:tabs>
      <w:spacing w:before="840" w:after="0" w:line="240" w:lineRule="auto"/>
    </w:pPr>
    <w:rPr>
      <w:rFonts w:ascii="Times New Roman" w:eastAsia="Times New Roman" w:hAnsi="Times New Roman" w:cs="Times New Roman"/>
      <w:sz w:val="24"/>
      <w:szCs w:val="24"/>
      <w:lang w:eastAsia="ru-RU"/>
    </w:rPr>
  </w:style>
  <w:style w:type="paragraph" w:customStyle="1" w:styleId="CM74">
    <w:name w:val="CM74"/>
    <w:basedOn w:val="a0"/>
    <w:next w:val="a0"/>
    <w:uiPriority w:val="99"/>
    <w:rsid w:val="00742E89"/>
    <w:pPr>
      <w:widowControl w:val="0"/>
      <w:autoSpaceDE w:val="0"/>
      <w:autoSpaceDN w:val="0"/>
      <w:adjustRightInd w:val="0"/>
      <w:spacing w:after="0" w:line="240" w:lineRule="auto"/>
    </w:pPr>
    <w:rPr>
      <w:rFonts w:ascii="TTE1A887F8t00" w:eastAsia="Times New Roman" w:hAnsi="TTE1A887F8t00" w:cs="TTE1A887F8t00"/>
      <w:sz w:val="24"/>
      <w:szCs w:val="24"/>
      <w:lang w:eastAsia="ru-RU"/>
    </w:rPr>
  </w:style>
  <w:style w:type="paragraph" w:customStyle="1" w:styleId="CM76">
    <w:name w:val="CM76"/>
    <w:basedOn w:val="a0"/>
    <w:next w:val="a0"/>
    <w:uiPriority w:val="99"/>
    <w:rsid w:val="00742E89"/>
    <w:pPr>
      <w:widowControl w:val="0"/>
      <w:autoSpaceDE w:val="0"/>
      <w:autoSpaceDN w:val="0"/>
      <w:adjustRightInd w:val="0"/>
      <w:spacing w:after="0" w:line="240" w:lineRule="auto"/>
    </w:pPr>
    <w:rPr>
      <w:rFonts w:ascii="TTE1A887F8t00" w:eastAsia="Times New Roman" w:hAnsi="TTE1A887F8t00" w:cs="TTE1A887F8t00"/>
      <w:sz w:val="24"/>
      <w:szCs w:val="24"/>
      <w:lang w:eastAsia="ru-RU"/>
    </w:rPr>
  </w:style>
  <w:style w:type="paragraph" w:customStyle="1" w:styleId="CM19">
    <w:name w:val="CM19"/>
    <w:basedOn w:val="a0"/>
    <w:next w:val="a0"/>
    <w:uiPriority w:val="99"/>
    <w:rsid w:val="00742E89"/>
    <w:pPr>
      <w:widowControl w:val="0"/>
      <w:autoSpaceDE w:val="0"/>
      <w:autoSpaceDN w:val="0"/>
      <w:adjustRightInd w:val="0"/>
      <w:spacing w:after="0" w:line="276" w:lineRule="atLeast"/>
    </w:pPr>
    <w:rPr>
      <w:rFonts w:ascii="TTE1A887F8t00" w:eastAsia="Times New Roman" w:hAnsi="TTE1A887F8t00" w:cs="TTE1A887F8t00"/>
      <w:sz w:val="24"/>
      <w:szCs w:val="24"/>
      <w:lang w:eastAsia="ru-RU"/>
    </w:rPr>
  </w:style>
  <w:style w:type="paragraph" w:customStyle="1" w:styleId="CM80">
    <w:name w:val="CM80"/>
    <w:basedOn w:val="a0"/>
    <w:next w:val="a0"/>
    <w:uiPriority w:val="99"/>
    <w:rsid w:val="00742E89"/>
    <w:pPr>
      <w:widowControl w:val="0"/>
      <w:autoSpaceDE w:val="0"/>
      <w:autoSpaceDN w:val="0"/>
      <w:adjustRightInd w:val="0"/>
      <w:spacing w:after="0" w:line="240" w:lineRule="auto"/>
    </w:pPr>
    <w:rPr>
      <w:rFonts w:ascii="TTE1A887F8t00" w:eastAsia="Times New Roman" w:hAnsi="TTE1A887F8t00" w:cs="TTE1A887F8t00"/>
      <w:sz w:val="24"/>
      <w:szCs w:val="24"/>
      <w:lang w:eastAsia="ru-RU"/>
    </w:rPr>
  </w:style>
  <w:style w:type="paragraph" w:customStyle="1" w:styleId="12">
    <w:name w:val="Стиль По ширине Междустр.интервал:  множитель 12 ин"/>
    <w:basedOn w:val="a0"/>
    <w:uiPriority w:val="99"/>
    <w:rsid w:val="00742E89"/>
    <w:pPr>
      <w:numPr>
        <w:numId w:val="4"/>
      </w:numPr>
      <w:tabs>
        <w:tab w:val="num" w:pos="-357"/>
      </w:tabs>
      <w:spacing w:after="0" w:line="240" w:lineRule="auto"/>
      <w:ind w:left="352" w:hanging="352"/>
    </w:pPr>
    <w:rPr>
      <w:rFonts w:ascii="Times New Roman" w:eastAsia="Times New Roman" w:hAnsi="Times New Roman" w:cs="Times New Roman"/>
      <w:sz w:val="24"/>
      <w:szCs w:val="24"/>
      <w:lang w:eastAsia="ru-RU"/>
    </w:rPr>
  </w:style>
  <w:style w:type="paragraph" w:customStyle="1" w:styleId="afffffd">
    <w:name w:val="_Список маркеров *"/>
    <w:basedOn w:val="a0"/>
    <w:uiPriority w:val="99"/>
    <w:rsid w:val="00742E89"/>
    <w:pPr>
      <w:spacing w:after="0" w:line="240" w:lineRule="auto"/>
      <w:jc w:val="both"/>
    </w:pPr>
    <w:rPr>
      <w:rFonts w:ascii="Times New Roman" w:eastAsia="Times New Roman" w:hAnsi="Times New Roman" w:cs="Times New Roman"/>
      <w:sz w:val="24"/>
      <w:szCs w:val="24"/>
      <w:lang w:eastAsia="ru-RU"/>
    </w:rPr>
  </w:style>
  <w:style w:type="paragraph" w:customStyle="1" w:styleId="afffffe">
    <w:name w:val="Основа"/>
    <w:basedOn w:val="a0"/>
    <w:uiPriority w:val="99"/>
    <w:rsid w:val="00742E89"/>
    <w:pPr>
      <w:spacing w:before="120" w:after="0" w:line="240" w:lineRule="auto"/>
      <w:ind w:firstLine="720"/>
      <w:jc w:val="both"/>
    </w:pPr>
    <w:rPr>
      <w:rFonts w:ascii="Times New Roman" w:eastAsia="Times New Roman" w:hAnsi="Times New Roman" w:cs="Times New Roman"/>
      <w:sz w:val="24"/>
      <w:szCs w:val="24"/>
      <w:lang w:eastAsia="ru-RU"/>
    </w:rPr>
  </w:style>
  <w:style w:type="paragraph" w:customStyle="1" w:styleId="affffff">
    <w:name w:val="таблица"/>
    <w:basedOn w:val="33"/>
    <w:uiPriority w:val="99"/>
    <w:rsid w:val="00742E89"/>
    <w:pPr>
      <w:spacing w:before="60" w:after="60"/>
      <w:jc w:val="center"/>
    </w:pPr>
    <w:rPr>
      <w:rFonts w:ascii="Arial" w:hAnsi="Arial" w:cs="Arial"/>
      <w:sz w:val="24"/>
      <w:szCs w:val="24"/>
    </w:rPr>
  </w:style>
  <w:style w:type="paragraph" w:customStyle="1" w:styleId="a">
    <w:name w:val="Маркер Смыслов"/>
    <w:basedOn w:val="a0"/>
    <w:uiPriority w:val="99"/>
    <w:rsid w:val="00742E89"/>
    <w:pPr>
      <w:numPr>
        <w:numId w:val="6"/>
      </w:numPr>
      <w:tabs>
        <w:tab w:val="left" w:pos="284"/>
      </w:tabs>
      <w:spacing w:before="40" w:after="0" w:line="240" w:lineRule="auto"/>
      <w:ind w:left="709" w:hanging="425"/>
    </w:pPr>
    <w:rPr>
      <w:rFonts w:ascii="Times New Roman" w:eastAsia="Times New Roman" w:hAnsi="Times New Roman" w:cs="Times New Roman"/>
      <w:sz w:val="24"/>
      <w:szCs w:val="24"/>
      <w:lang w:eastAsia="ru-RU"/>
    </w:rPr>
  </w:style>
  <w:style w:type="paragraph" w:customStyle="1" w:styleId="Bodytxt">
    <w:name w:val="Bodytxt"/>
    <w:basedOn w:val="a0"/>
    <w:uiPriority w:val="99"/>
    <w:rsid w:val="00742E89"/>
    <w:pPr>
      <w:spacing w:before="120" w:after="120" w:line="240" w:lineRule="auto"/>
      <w:jc w:val="both"/>
    </w:pPr>
    <w:rPr>
      <w:rFonts w:ascii="Times New Roman" w:eastAsia="Times New Roman" w:hAnsi="Times New Roman" w:cs="Times New Roman"/>
      <w:sz w:val="24"/>
      <w:szCs w:val="24"/>
      <w:lang w:val="en-GB" w:eastAsia="ru-RU"/>
    </w:rPr>
  </w:style>
  <w:style w:type="paragraph" w:customStyle="1" w:styleId="93">
    <w:name w:val="Обычный9"/>
    <w:uiPriority w:val="99"/>
    <w:rsid w:val="00742E89"/>
    <w:pPr>
      <w:widowControl w:val="0"/>
      <w:spacing w:after="0" w:line="360" w:lineRule="auto"/>
      <w:ind w:firstLine="560"/>
    </w:pPr>
    <w:rPr>
      <w:rFonts w:ascii="Courier New" w:eastAsia="Times New Roman" w:hAnsi="Courier New" w:cs="Courier New"/>
      <w:sz w:val="24"/>
      <w:szCs w:val="24"/>
      <w:lang w:eastAsia="ru-RU"/>
    </w:rPr>
  </w:style>
  <w:style w:type="paragraph" w:customStyle="1" w:styleId="affffff0">
    <w:name w:val="курсив для заголов об"/>
    <w:basedOn w:val="a0"/>
    <w:uiPriority w:val="99"/>
    <w:rsid w:val="00742E89"/>
    <w:pPr>
      <w:spacing w:before="240" w:after="120" w:line="240" w:lineRule="auto"/>
      <w:ind w:firstLine="567"/>
      <w:jc w:val="center"/>
    </w:pPr>
    <w:rPr>
      <w:rFonts w:ascii="Arial" w:eastAsia="Times New Roman" w:hAnsi="Arial" w:cs="Arial"/>
      <w:b/>
      <w:bCs/>
      <w:i/>
      <w:iCs/>
      <w:lang w:eastAsia="ru-RU"/>
    </w:rPr>
  </w:style>
  <w:style w:type="paragraph" w:customStyle="1" w:styleId="310">
    <w:name w:val="Основной текст 31"/>
    <w:basedOn w:val="a0"/>
    <w:uiPriority w:val="99"/>
    <w:rsid w:val="00742E89"/>
    <w:pPr>
      <w:spacing w:after="0" w:line="360" w:lineRule="auto"/>
      <w:jc w:val="both"/>
    </w:pPr>
    <w:rPr>
      <w:rFonts w:ascii="Times New Roman" w:eastAsia="Times New Roman" w:hAnsi="Times New Roman" w:cs="Times New Roman"/>
      <w:sz w:val="24"/>
      <w:szCs w:val="24"/>
      <w:lang w:eastAsia="ru-RU"/>
    </w:rPr>
  </w:style>
  <w:style w:type="paragraph" w:customStyle="1" w:styleId="3a">
    <w:name w:val="3 уровень"/>
    <w:basedOn w:val="a0"/>
    <w:uiPriority w:val="99"/>
    <w:rsid w:val="00742E89"/>
    <w:pPr>
      <w:tabs>
        <w:tab w:val="num" w:pos="1440"/>
      </w:tabs>
      <w:spacing w:after="0" w:line="240" w:lineRule="auto"/>
      <w:ind w:left="1627" w:hanging="907"/>
    </w:pPr>
    <w:rPr>
      <w:rFonts w:ascii="Times New Roman" w:eastAsia="Times New Roman" w:hAnsi="Times New Roman" w:cs="Times New Roman"/>
      <w:b/>
      <w:bCs/>
      <w:i/>
      <w:iCs/>
      <w:sz w:val="24"/>
      <w:szCs w:val="24"/>
      <w:lang w:eastAsia="ru-RU"/>
    </w:rPr>
  </w:style>
  <w:style w:type="paragraph" w:customStyle="1" w:styleId="710">
    <w:name w:val="Заголовок 71"/>
    <w:basedOn w:val="a0"/>
    <w:next w:val="a0"/>
    <w:uiPriority w:val="99"/>
    <w:rsid w:val="00742E89"/>
    <w:pPr>
      <w:suppressAutoHyphens/>
      <w:spacing w:before="240" w:after="60" w:line="240" w:lineRule="auto"/>
    </w:pPr>
    <w:rPr>
      <w:rFonts w:ascii="Times New Roman" w:eastAsia="Times New Roman" w:hAnsi="Times New Roman" w:cs="Times New Roman"/>
      <w:sz w:val="24"/>
      <w:szCs w:val="24"/>
      <w:lang w:eastAsia="ar-SA"/>
    </w:rPr>
  </w:style>
  <w:style w:type="paragraph" w:customStyle="1" w:styleId="2f4">
    <w:name w:val="Îñíîâíîé òåêñò 2"/>
    <w:basedOn w:val="a0"/>
    <w:uiPriority w:val="99"/>
    <w:rsid w:val="00742E89"/>
    <w:pPr>
      <w:autoSpaceDE w:val="0"/>
      <w:autoSpaceDN w:val="0"/>
      <w:adjustRightInd w:val="0"/>
      <w:spacing w:after="0" w:line="240" w:lineRule="auto"/>
      <w:ind w:right="-852"/>
    </w:pPr>
    <w:rPr>
      <w:rFonts w:ascii="Times New Roman" w:eastAsia="Times New Roman" w:hAnsi="Times New Roman" w:cs="Times New Roman"/>
      <w:sz w:val="28"/>
      <w:szCs w:val="28"/>
      <w:lang w:eastAsia="ru-RU"/>
    </w:rPr>
  </w:style>
  <w:style w:type="paragraph" w:customStyle="1" w:styleId="1">
    <w:name w:val="Маркированный1"/>
    <w:uiPriority w:val="99"/>
    <w:rsid w:val="00742E89"/>
    <w:pPr>
      <w:numPr>
        <w:numId w:val="7"/>
      </w:numPr>
      <w:tabs>
        <w:tab w:val="left" w:pos="1247"/>
      </w:tabs>
      <w:spacing w:before="40" w:after="0" w:line="240" w:lineRule="auto"/>
      <w:jc w:val="both"/>
    </w:pPr>
    <w:rPr>
      <w:rFonts w:ascii="Times New Roman" w:eastAsia="SimSun" w:hAnsi="Times New Roman" w:cs="Times New Roman"/>
      <w:sz w:val="28"/>
      <w:szCs w:val="28"/>
      <w:lang w:eastAsia="ru-RU"/>
    </w:rPr>
  </w:style>
  <w:style w:type="paragraph" w:customStyle="1" w:styleId="3b">
    <w:name w:val="Текст3"/>
    <w:basedOn w:val="30"/>
    <w:uiPriority w:val="99"/>
    <w:rsid w:val="00742E89"/>
    <w:pPr>
      <w:keepNext w:val="0"/>
      <w:tabs>
        <w:tab w:val="left" w:pos="1814"/>
      </w:tabs>
      <w:spacing w:before="80" w:after="0" w:line="252" w:lineRule="auto"/>
      <w:ind w:firstLine="851"/>
      <w:jc w:val="both"/>
    </w:pPr>
    <w:rPr>
      <w:rFonts w:ascii="Times New Roman" w:eastAsia="SimSun" w:hAnsi="Times New Roman"/>
      <w:b w:val="0"/>
      <w:bCs w:val="0"/>
      <w:sz w:val="28"/>
      <w:szCs w:val="28"/>
    </w:rPr>
  </w:style>
  <w:style w:type="paragraph" w:customStyle="1" w:styleId="21">
    <w:name w:val="Маркированный2"/>
    <w:uiPriority w:val="99"/>
    <w:rsid w:val="00742E89"/>
    <w:pPr>
      <w:numPr>
        <w:numId w:val="8"/>
      </w:numPr>
      <w:tabs>
        <w:tab w:val="left" w:pos="1814"/>
      </w:tabs>
      <w:spacing w:after="0" w:line="240" w:lineRule="auto"/>
      <w:ind w:left="1815" w:hanging="397"/>
      <w:jc w:val="both"/>
    </w:pPr>
    <w:rPr>
      <w:rFonts w:ascii="Times New Roman" w:eastAsia="SimSun" w:hAnsi="Times New Roman" w:cs="Times New Roman"/>
      <w:sz w:val="24"/>
      <w:szCs w:val="24"/>
      <w:lang w:eastAsia="ru-RU"/>
    </w:rPr>
  </w:style>
  <w:style w:type="character" w:styleId="affffff1">
    <w:name w:val="endnote reference"/>
    <w:basedOn w:val="a1"/>
    <w:uiPriority w:val="99"/>
    <w:semiHidden/>
    <w:unhideWhenUsed/>
    <w:rsid w:val="00742E89"/>
    <w:rPr>
      <w:vertAlign w:val="superscript"/>
    </w:rPr>
  </w:style>
  <w:style w:type="character" w:styleId="affffff2">
    <w:name w:val="Placeholder Text"/>
    <w:basedOn w:val="a1"/>
    <w:uiPriority w:val="99"/>
    <w:semiHidden/>
    <w:rsid w:val="00742E89"/>
    <w:rPr>
      <w:color w:val="000000"/>
    </w:rPr>
  </w:style>
  <w:style w:type="character" w:customStyle="1" w:styleId="grame">
    <w:name w:val="grame"/>
    <w:basedOn w:val="a1"/>
    <w:uiPriority w:val="99"/>
    <w:rsid w:val="00742E89"/>
  </w:style>
  <w:style w:type="character" w:customStyle="1" w:styleId="spelle">
    <w:name w:val="spelle"/>
    <w:basedOn w:val="a1"/>
    <w:uiPriority w:val="99"/>
    <w:rsid w:val="00742E89"/>
  </w:style>
  <w:style w:type="character" w:customStyle="1" w:styleId="HTML10">
    <w:name w:val="Стандартный HTML Знак1"/>
    <w:basedOn w:val="a1"/>
    <w:uiPriority w:val="99"/>
    <w:rsid w:val="00742E89"/>
    <w:rPr>
      <w:rFonts w:ascii="Courier New" w:eastAsia="Times New Roman" w:hAnsi="Courier New" w:cs="Courier New" w:hint="default"/>
      <w:sz w:val="20"/>
      <w:szCs w:val="20"/>
      <w:lang w:val="x-none" w:eastAsia="ru-RU"/>
    </w:rPr>
  </w:style>
  <w:style w:type="character" w:customStyle="1" w:styleId="311">
    <w:name w:val="Заголовок 3 Знак1"/>
    <w:basedOn w:val="a1"/>
    <w:uiPriority w:val="99"/>
    <w:rsid w:val="00742E89"/>
    <w:rPr>
      <w:rFonts w:ascii="Arial" w:eastAsia="Times New Roman" w:hAnsi="Arial" w:cs="Arial" w:hint="default"/>
      <w:b/>
      <w:bCs/>
      <w:sz w:val="26"/>
      <w:szCs w:val="26"/>
      <w:lang w:val="x-none" w:eastAsia="ru-RU"/>
    </w:rPr>
  </w:style>
  <w:style w:type="character" w:customStyle="1" w:styleId="114">
    <w:name w:val="Заголовок 1 Знак1"/>
    <w:basedOn w:val="a1"/>
    <w:uiPriority w:val="99"/>
    <w:rsid w:val="00742E89"/>
    <w:rPr>
      <w:rFonts w:ascii="Times New Roman" w:eastAsia="Times New Roman" w:hAnsi="Times New Roman" w:cs="Times New Roman" w:hint="default"/>
      <w:b/>
      <w:bCs/>
      <w:smallCaps/>
      <w:sz w:val="32"/>
      <w:szCs w:val="32"/>
    </w:rPr>
  </w:style>
  <w:style w:type="character" w:customStyle="1" w:styleId="115">
    <w:name w:val="Заголовок 1 Знак Знак Знак Знак1"/>
    <w:basedOn w:val="a1"/>
    <w:uiPriority w:val="99"/>
    <w:rsid w:val="00742E89"/>
    <w:rPr>
      <w:b/>
      <w:bCs/>
      <w:sz w:val="24"/>
      <w:szCs w:val="24"/>
      <w:lang w:val="ru-RU" w:eastAsia="ru-RU"/>
    </w:rPr>
  </w:style>
  <w:style w:type="character" w:customStyle="1" w:styleId="1100">
    <w:name w:val="Знак Знак110"/>
    <w:basedOn w:val="a1"/>
    <w:uiPriority w:val="99"/>
    <w:locked/>
    <w:rsid w:val="00742E89"/>
    <w:rPr>
      <w:b/>
      <w:bCs/>
      <w:sz w:val="28"/>
      <w:szCs w:val="28"/>
      <w:lang w:val="ru-RU" w:eastAsia="ru-RU"/>
    </w:rPr>
  </w:style>
  <w:style w:type="character" w:customStyle="1" w:styleId="211">
    <w:name w:val="Основной текст с отступом 2 Знак1"/>
    <w:basedOn w:val="a1"/>
    <w:uiPriority w:val="99"/>
    <w:locked/>
    <w:rsid w:val="00742E89"/>
    <w:rPr>
      <w:rFonts w:ascii="Times New Roman" w:eastAsia="Times New Roman" w:hAnsi="Times New Roman" w:cs="Times New Roman" w:hint="default"/>
      <w:sz w:val="24"/>
      <w:szCs w:val="24"/>
    </w:rPr>
  </w:style>
  <w:style w:type="character" w:customStyle="1" w:styleId="312">
    <w:name w:val="Основной текст с отступом 3 Знак1"/>
    <w:basedOn w:val="a1"/>
    <w:uiPriority w:val="99"/>
    <w:locked/>
    <w:rsid w:val="00742E89"/>
    <w:rPr>
      <w:rFonts w:ascii="Times New Roman" w:eastAsia="Times New Roman" w:hAnsi="Times New Roman" w:cs="Times New Roman" w:hint="default"/>
      <w:sz w:val="16"/>
      <w:szCs w:val="16"/>
    </w:rPr>
  </w:style>
  <w:style w:type="character" w:customStyle="1" w:styleId="1f5">
    <w:name w:val="Основной текст с отступом Знак1"/>
    <w:basedOn w:val="a1"/>
    <w:uiPriority w:val="99"/>
    <w:locked/>
    <w:rsid w:val="00742E89"/>
    <w:rPr>
      <w:rFonts w:ascii="Times New Roman" w:eastAsia="Times New Roman" w:hAnsi="Times New Roman" w:cs="Times New Roman" w:hint="default"/>
      <w:sz w:val="24"/>
      <w:szCs w:val="24"/>
    </w:rPr>
  </w:style>
  <w:style w:type="character" w:customStyle="1" w:styleId="212">
    <w:name w:val="Заголовок 2 Знак1"/>
    <w:basedOn w:val="a1"/>
    <w:uiPriority w:val="99"/>
    <w:locked/>
    <w:rsid w:val="00742E89"/>
    <w:rPr>
      <w:rFonts w:ascii="Arial" w:hAnsi="Arial" w:cs="Arial" w:hint="default"/>
      <w:b/>
      <w:bCs/>
      <w:i/>
      <w:iCs/>
      <w:sz w:val="28"/>
      <w:szCs w:val="28"/>
    </w:rPr>
  </w:style>
  <w:style w:type="character" w:customStyle="1" w:styleId="122">
    <w:name w:val="Заголовок 1 Знак2"/>
    <w:basedOn w:val="a1"/>
    <w:uiPriority w:val="99"/>
    <w:locked/>
    <w:rsid w:val="00742E89"/>
    <w:rPr>
      <w:rFonts w:ascii="Arial" w:hAnsi="Arial" w:cs="Arial" w:hint="default"/>
      <w:b/>
      <w:bCs/>
      <w:kern w:val="32"/>
      <w:sz w:val="32"/>
      <w:szCs w:val="32"/>
    </w:rPr>
  </w:style>
  <w:style w:type="character" w:customStyle="1" w:styleId="1f6">
    <w:name w:val="Текст примечания Знак1"/>
    <w:basedOn w:val="a1"/>
    <w:uiPriority w:val="99"/>
    <w:semiHidden/>
    <w:rsid w:val="00742E89"/>
    <w:rPr>
      <w:rFonts w:ascii="Times New Roman" w:eastAsia="Times New Roman" w:hAnsi="Times New Roman" w:cs="Times New Roman" w:hint="default"/>
      <w:sz w:val="20"/>
      <w:szCs w:val="20"/>
      <w:lang w:val="x-none" w:eastAsia="ru-RU"/>
    </w:rPr>
  </w:style>
  <w:style w:type="character" w:customStyle="1" w:styleId="213">
    <w:name w:val="Основной текст 2 Знак1"/>
    <w:basedOn w:val="a1"/>
    <w:uiPriority w:val="99"/>
    <w:semiHidden/>
    <w:rsid w:val="00742E89"/>
    <w:rPr>
      <w:rFonts w:ascii="Times New Roman" w:eastAsia="Times New Roman" w:hAnsi="Times New Roman" w:cs="Times New Roman" w:hint="default"/>
      <w:sz w:val="24"/>
      <w:szCs w:val="24"/>
      <w:lang w:val="x-none" w:eastAsia="ru-RU"/>
    </w:rPr>
  </w:style>
  <w:style w:type="character" w:customStyle="1" w:styleId="313">
    <w:name w:val="Основной текст 3 Знак1"/>
    <w:basedOn w:val="a1"/>
    <w:uiPriority w:val="99"/>
    <w:semiHidden/>
    <w:rsid w:val="00742E89"/>
    <w:rPr>
      <w:rFonts w:ascii="Times New Roman" w:eastAsia="Times New Roman" w:hAnsi="Times New Roman" w:cs="Times New Roman" w:hint="default"/>
      <w:sz w:val="16"/>
      <w:szCs w:val="16"/>
      <w:lang w:val="x-none" w:eastAsia="ru-RU"/>
    </w:rPr>
  </w:style>
  <w:style w:type="character" w:customStyle="1" w:styleId="1f7">
    <w:name w:val="Тема примечания Знак1"/>
    <w:basedOn w:val="1f6"/>
    <w:uiPriority w:val="99"/>
    <w:semiHidden/>
    <w:rsid w:val="00742E89"/>
    <w:rPr>
      <w:rFonts w:ascii="Times New Roman" w:eastAsia="Times New Roman" w:hAnsi="Times New Roman" w:cs="Times New Roman" w:hint="default"/>
      <w:b/>
      <w:bCs/>
      <w:sz w:val="20"/>
      <w:szCs w:val="20"/>
      <w:lang w:val="x-none" w:eastAsia="ru-RU"/>
    </w:rPr>
  </w:style>
  <w:style w:type="character" w:customStyle="1" w:styleId="1f8">
    <w:name w:val="Текст выноски Знак1"/>
    <w:basedOn w:val="a1"/>
    <w:uiPriority w:val="99"/>
    <w:semiHidden/>
    <w:rsid w:val="00742E89"/>
    <w:rPr>
      <w:rFonts w:ascii="Tahoma" w:eastAsia="Times New Roman" w:hAnsi="Tahoma" w:cs="Tahoma" w:hint="default"/>
      <w:sz w:val="16"/>
      <w:szCs w:val="16"/>
      <w:lang w:val="x-none" w:eastAsia="ru-RU"/>
    </w:rPr>
  </w:style>
  <w:style w:type="character" w:customStyle="1" w:styleId="132">
    <w:name w:val="Обычный 13 Знак"/>
    <w:basedOn w:val="a1"/>
    <w:uiPriority w:val="99"/>
    <w:rsid w:val="00742E89"/>
    <w:rPr>
      <w:snapToGrid w:val="0"/>
      <w:sz w:val="26"/>
      <w:szCs w:val="26"/>
    </w:rPr>
  </w:style>
  <w:style w:type="character" w:customStyle="1" w:styleId="title11">
    <w:name w:val="title11"/>
    <w:basedOn w:val="a1"/>
    <w:uiPriority w:val="99"/>
    <w:rsid w:val="00742E89"/>
    <w:rPr>
      <w:strike w:val="0"/>
      <w:dstrike w:val="0"/>
      <w:color w:val="000000"/>
      <w:sz w:val="34"/>
      <w:szCs w:val="34"/>
      <w:u w:val="none"/>
      <w:effect w:val="none"/>
    </w:rPr>
  </w:style>
  <w:style w:type="character" w:customStyle="1" w:styleId="p2">
    <w:name w:val="p2"/>
    <w:basedOn w:val="a1"/>
    <w:uiPriority w:val="99"/>
    <w:rsid w:val="00742E89"/>
  </w:style>
  <w:style w:type="character" w:customStyle="1" w:styleId="apple-style-span">
    <w:name w:val="apple-style-span"/>
    <w:basedOn w:val="a1"/>
    <w:uiPriority w:val="99"/>
    <w:rsid w:val="00742E89"/>
  </w:style>
  <w:style w:type="table" w:styleId="1f9">
    <w:name w:val="Table Grid 1"/>
    <w:basedOn w:val="a2"/>
    <w:uiPriority w:val="99"/>
    <w:semiHidden/>
    <w:unhideWhenUsed/>
    <w:rsid w:val="00742E89"/>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customStyle="1" w:styleId="116">
    <w:name w:val="Стиль Таблица Геоника11"/>
    <w:basedOn w:val="a2"/>
    <w:uiPriority w:val="99"/>
    <w:rsid w:val="00742E89"/>
    <w:pPr>
      <w:spacing w:after="0" w:line="240" w:lineRule="auto"/>
    </w:pPr>
    <w:rPr>
      <w:rFonts w:ascii="Times New Roman" w:eastAsia="Times New Roman" w:hAnsi="Times New Roman" w:cs="Times New Roman"/>
      <w:sz w:val="20"/>
      <w:szCs w:val="20"/>
      <w:lang w:eastAsia="ru-RU"/>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cPr>
      <w:shd w:val="clear" w:color="auto" w:fill="FFFFFF"/>
    </w:tcPr>
  </w:style>
  <w:style w:type="table" w:customStyle="1" w:styleId="TableGridReport1">
    <w:name w:val="Table Grid Report1"/>
    <w:basedOn w:val="a2"/>
    <w:next w:val="ac"/>
    <w:uiPriority w:val="99"/>
    <w:rsid w:val="00742E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a">
    <w:name w:val="Нет списка1"/>
    <w:next w:val="a3"/>
    <w:uiPriority w:val="99"/>
    <w:semiHidden/>
    <w:unhideWhenUsed/>
    <w:rsid w:val="00742E89"/>
  </w:style>
  <w:style w:type="table" w:customStyle="1" w:styleId="TableGridReport2">
    <w:name w:val="Table Grid Report2"/>
    <w:basedOn w:val="a2"/>
    <w:next w:val="ac"/>
    <w:uiPriority w:val="99"/>
    <w:rsid w:val="00742E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b">
    <w:name w:val="Изысканная таблица1"/>
    <w:basedOn w:val="a2"/>
    <w:next w:val="aff3"/>
    <w:rsid w:val="00742E89"/>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7">
    <w:name w:val="Стиль11"/>
    <w:uiPriority w:val="99"/>
    <w:rsid w:val="00742E89"/>
  </w:style>
  <w:style w:type="numbering" w:customStyle="1" w:styleId="214">
    <w:name w:val="Стиль21"/>
    <w:uiPriority w:val="99"/>
    <w:rsid w:val="00742E89"/>
  </w:style>
  <w:style w:type="table" w:customStyle="1" w:styleId="118">
    <w:name w:val="Классическая таблица 11"/>
    <w:basedOn w:val="a2"/>
    <w:next w:val="1b"/>
    <w:semiHidden/>
    <w:unhideWhenUsed/>
    <w:rsid w:val="00742E89"/>
    <w:pPr>
      <w:widowControl w:val="0"/>
      <w:adjustRightInd w:val="0"/>
      <w:spacing w:before="120" w:after="120" w:line="240" w:lineRule="auto"/>
      <w:ind w:firstLine="567"/>
      <w:jc w:val="both"/>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3">
    <w:name w:val="Сетка таблицы13"/>
    <w:basedOn w:val="a2"/>
    <w:next w:val="ac"/>
    <w:rsid w:val="00742E89"/>
    <w:pPr>
      <w:spacing w:after="0" w:line="240" w:lineRule="auto"/>
      <w:ind w:firstLine="72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тиль Таблица Геоника12"/>
    <w:basedOn w:val="a2"/>
    <w:uiPriority w:val="99"/>
    <w:rsid w:val="00742E89"/>
    <w:pPr>
      <w:spacing w:after="0" w:line="240" w:lineRule="auto"/>
    </w:pPr>
    <w:rPr>
      <w:rFonts w:ascii="Times New Roman" w:eastAsia="Times New Roman" w:hAnsi="Times New Roman" w:cs="Times New Roman"/>
      <w:sz w:val="20"/>
      <w:szCs w:val="20"/>
      <w:lang w:eastAsia="ru-RU"/>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cPr>
      <w:shd w:val="clear" w:color="auto" w:fill="FFFFFF"/>
    </w:tcPr>
  </w:style>
  <w:style w:type="table" w:customStyle="1" w:styleId="119">
    <w:name w:val="Сетка таблицы 11"/>
    <w:basedOn w:val="a2"/>
    <w:next w:val="1f9"/>
    <w:uiPriority w:val="99"/>
    <w:semiHidden/>
    <w:unhideWhenUsed/>
    <w:rsid w:val="00742E89"/>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character" w:customStyle="1" w:styleId="1fc">
    <w:name w:val="Неразрешенное упоминание1"/>
    <w:basedOn w:val="a1"/>
    <w:uiPriority w:val="99"/>
    <w:semiHidden/>
    <w:unhideWhenUsed/>
    <w:rsid w:val="00742E89"/>
    <w:rPr>
      <w:color w:val="808080"/>
      <w:shd w:val="clear" w:color="auto" w:fill="E6E6E6"/>
    </w:rPr>
  </w:style>
  <w:style w:type="numbering" w:customStyle="1" w:styleId="3">
    <w:name w:val="Стиль3"/>
    <w:uiPriority w:val="99"/>
    <w:rsid w:val="00742E89"/>
    <w:pPr>
      <w:numPr>
        <w:numId w:val="9"/>
      </w:numPr>
    </w:pPr>
  </w:style>
  <w:style w:type="character" w:customStyle="1" w:styleId="affffff3">
    <w:name w:val="Основной текст_"/>
    <w:basedOn w:val="a1"/>
    <w:link w:val="1fd"/>
    <w:rsid w:val="00742E89"/>
    <w:rPr>
      <w:sz w:val="25"/>
      <w:szCs w:val="25"/>
      <w:shd w:val="clear" w:color="auto" w:fill="FFFFFF"/>
    </w:rPr>
  </w:style>
  <w:style w:type="character" w:customStyle="1" w:styleId="9pt">
    <w:name w:val="Основной текст + 9 pt"/>
    <w:basedOn w:val="affffff3"/>
    <w:rsid w:val="00742E89"/>
    <w:rPr>
      <w:color w:val="000000"/>
      <w:spacing w:val="0"/>
      <w:w w:val="100"/>
      <w:position w:val="0"/>
      <w:sz w:val="18"/>
      <w:szCs w:val="18"/>
      <w:shd w:val="clear" w:color="auto" w:fill="FFFFFF"/>
      <w:lang w:val="ru-RU"/>
    </w:rPr>
  </w:style>
  <w:style w:type="paragraph" w:customStyle="1" w:styleId="1fd">
    <w:name w:val="Основной текст1"/>
    <w:basedOn w:val="a0"/>
    <w:link w:val="affffff3"/>
    <w:rsid w:val="00742E89"/>
    <w:pPr>
      <w:widowControl w:val="0"/>
      <w:shd w:val="clear" w:color="auto" w:fill="FFFFFF"/>
      <w:spacing w:before="240" w:after="0" w:line="288" w:lineRule="exact"/>
      <w:jc w:val="both"/>
    </w:pPr>
    <w:rPr>
      <w:sz w:val="25"/>
      <w:szCs w:val="25"/>
    </w:rPr>
  </w:style>
  <w:style w:type="character" w:customStyle="1" w:styleId="9pt0">
    <w:name w:val="Основной текст + 9 pt;Полужирный"/>
    <w:basedOn w:val="affffff3"/>
    <w:rsid w:val="00742E89"/>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table" w:customStyle="1" w:styleId="TableGridReport3">
    <w:name w:val="Table Grid Report3"/>
    <w:basedOn w:val="a2"/>
    <w:next w:val="ac"/>
    <w:uiPriority w:val="99"/>
    <w:rsid w:val="00742E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4">
    <w:name w:val="12 слева"/>
    <w:basedOn w:val="a0"/>
    <w:qFormat/>
    <w:rsid w:val="00742E89"/>
    <w:pPr>
      <w:spacing w:after="0" w:line="240" w:lineRule="auto"/>
    </w:pPr>
    <w:rPr>
      <w:rFonts w:ascii="Times New Roman" w:eastAsia="Times New Roman" w:hAnsi="Times New Roman" w:cs="Times New Roman"/>
      <w:sz w:val="24"/>
      <w:szCs w:val="24"/>
      <w:lang w:eastAsia="ru-RU"/>
    </w:rPr>
  </w:style>
  <w:style w:type="paragraph" w:customStyle="1" w:styleId="125">
    <w:name w:val="12 справа"/>
    <w:basedOn w:val="a0"/>
    <w:rsid w:val="00742E89"/>
    <w:pPr>
      <w:spacing w:after="0" w:line="240" w:lineRule="auto"/>
      <w:jc w:val="right"/>
    </w:pPr>
    <w:rPr>
      <w:rFonts w:ascii="Times New Roman" w:eastAsia="Times New Roman" w:hAnsi="Times New Roman" w:cs="Times New Roman"/>
      <w:sz w:val="24"/>
      <w:szCs w:val="24"/>
      <w:lang w:eastAsia="ru-RU"/>
    </w:rPr>
  </w:style>
  <w:style w:type="paragraph" w:customStyle="1" w:styleId="140">
    <w:name w:val="14  центр"/>
    <w:basedOn w:val="a0"/>
    <w:qFormat/>
    <w:rsid w:val="00742E89"/>
    <w:pPr>
      <w:spacing w:after="0" w:line="240" w:lineRule="auto"/>
      <w:jc w:val="center"/>
    </w:pPr>
    <w:rPr>
      <w:rFonts w:ascii="Times New Roman" w:eastAsia="Times New Roman" w:hAnsi="Times New Roman" w:cs="Times New Roman"/>
      <w:sz w:val="28"/>
      <w:szCs w:val="24"/>
      <w:lang w:eastAsia="ru-RU"/>
    </w:rPr>
  </w:style>
  <w:style w:type="table" w:customStyle="1" w:styleId="TableGridReport21">
    <w:name w:val="Table Grid Report21"/>
    <w:basedOn w:val="a2"/>
    <w:next w:val="ac"/>
    <w:rsid w:val="00275A6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5">
    <w:name w:val="Неразрешенное упоминание2"/>
    <w:basedOn w:val="a1"/>
    <w:uiPriority w:val="99"/>
    <w:semiHidden/>
    <w:unhideWhenUsed/>
    <w:rsid w:val="002C0C3B"/>
    <w:rPr>
      <w:color w:val="605E5C"/>
      <w:shd w:val="clear" w:color="auto" w:fill="E1DFDD"/>
    </w:rPr>
  </w:style>
  <w:style w:type="character" w:customStyle="1" w:styleId="1fe">
    <w:name w:val="Стиль1 Знак"/>
    <w:basedOn w:val="a1"/>
    <w:rsid w:val="002C0C3B"/>
    <w:rPr>
      <w:rFonts w:ascii="Times New Roman" w:eastAsia="Times New Roman" w:hAnsi="Times New Roman" w:cs="Times New Roman"/>
      <w:sz w:val="24"/>
      <w:szCs w:val="20"/>
      <w:lang w:eastAsia="ru-RU"/>
    </w:rPr>
  </w:style>
  <w:style w:type="paragraph" w:customStyle="1" w:styleId="font8">
    <w:name w:val="font8"/>
    <w:basedOn w:val="a0"/>
    <w:rsid w:val="002C0C3B"/>
    <w:pPr>
      <w:spacing w:before="100" w:beforeAutospacing="1" w:after="100" w:afterAutospacing="1" w:line="240" w:lineRule="auto"/>
    </w:pPr>
    <w:rPr>
      <w:rFonts w:ascii="Baskerville Old Face" w:eastAsia="Times New Roman" w:hAnsi="Baskerville Old Face" w:cs="Times New Roman"/>
      <w:sz w:val="16"/>
      <w:szCs w:val="16"/>
      <w:lang w:eastAsia="ru-RU"/>
    </w:rPr>
  </w:style>
  <w:style w:type="character" w:customStyle="1" w:styleId="affffff4">
    <w:name w:val="Стиль таблица Знак"/>
    <w:basedOn w:val="a1"/>
    <w:link w:val="affffff5"/>
    <w:locked/>
    <w:rsid w:val="002C0C3B"/>
    <w:rPr>
      <w:rFonts w:eastAsia="Times New Roman" w:hAnsi="Times New Roman" w:cs="Times New Roman"/>
      <w:color w:val="000000"/>
    </w:rPr>
  </w:style>
  <w:style w:type="paragraph" w:customStyle="1" w:styleId="affffff5">
    <w:name w:val="Стиль таблица"/>
    <w:basedOn w:val="a0"/>
    <w:link w:val="affffff4"/>
    <w:qFormat/>
    <w:rsid w:val="002C0C3B"/>
    <w:pPr>
      <w:spacing w:after="0" w:line="240" w:lineRule="auto"/>
      <w:jc w:val="both"/>
    </w:pPr>
    <w:rPr>
      <w:rFonts w:eastAsia="Times New Roman" w:hAnsi="Times New Roman" w:cs="Times New Roman"/>
      <w:color w:val="000000"/>
    </w:rPr>
  </w:style>
  <w:style w:type="paragraph" w:styleId="affffff6">
    <w:name w:val="table of figures"/>
    <w:basedOn w:val="a0"/>
    <w:next w:val="a0"/>
    <w:uiPriority w:val="99"/>
    <w:unhideWhenUsed/>
    <w:rsid w:val="002C0C3B"/>
    <w:pPr>
      <w:spacing w:after="0"/>
    </w:pPr>
  </w:style>
  <w:style w:type="table" w:customStyle="1" w:styleId="TableGrid">
    <w:name w:val="TableGrid"/>
    <w:rsid w:val="00B74780"/>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affff7">
    <w:name w:val="Таблица Знак"/>
    <w:link w:val="affff6"/>
    <w:uiPriority w:val="1"/>
    <w:locked/>
    <w:rsid w:val="00ED615B"/>
    <w:rPr>
      <w:rFonts w:ascii="Arial" w:eastAsia="Times New Roman" w:hAnsi="Arial" w:cs="Arial"/>
      <w:sz w:val="20"/>
      <w:szCs w:val="20"/>
      <w:lang w:eastAsia="ru-RU"/>
    </w:rPr>
  </w:style>
  <w:style w:type="paragraph" w:customStyle="1" w:styleId="affffff7">
    <w:name w:val="КАТ_обычный"/>
    <w:basedOn w:val="a0"/>
    <w:qFormat/>
    <w:rsid w:val="00653C7F"/>
    <w:pPr>
      <w:spacing w:after="0" w:line="276" w:lineRule="auto"/>
      <w:ind w:firstLine="709"/>
      <w:jc w:val="both"/>
    </w:pPr>
    <w:rPr>
      <w:rFonts w:ascii="Times New Roman" w:eastAsia="Times New Roman" w:hAnsi="Times New Roman" w:cs="Times New Roman"/>
      <w:sz w:val="24"/>
      <w:lang w:eastAsia="ru-RU"/>
    </w:rPr>
  </w:style>
  <w:style w:type="table" w:customStyle="1" w:styleId="TableGridReport4">
    <w:name w:val="Table Grid Report4"/>
    <w:basedOn w:val="a2"/>
    <w:next w:val="ac"/>
    <w:uiPriority w:val="59"/>
    <w:rsid w:val="00AB4FA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Report5">
    <w:name w:val="Table Grid Report5"/>
    <w:basedOn w:val="a2"/>
    <w:next w:val="ac"/>
    <w:uiPriority w:val="59"/>
    <w:rsid w:val="00AB4FA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Report6">
    <w:name w:val="Table Grid Report6"/>
    <w:basedOn w:val="a2"/>
    <w:next w:val="ac"/>
    <w:uiPriority w:val="59"/>
    <w:rsid w:val="00EA6DD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Report7">
    <w:name w:val="Table Grid Report7"/>
    <w:basedOn w:val="a2"/>
    <w:next w:val="ac"/>
    <w:uiPriority w:val="59"/>
    <w:rsid w:val="007A098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2405">
      <w:bodyDiv w:val="1"/>
      <w:marLeft w:val="0"/>
      <w:marRight w:val="0"/>
      <w:marTop w:val="0"/>
      <w:marBottom w:val="0"/>
      <w:divBdr>
        <w:top w:val="none" w:sz="0" w:space="0" w:color="auto"/>
        <w:left w:val="none" w:sz="0" w:space="0" w:color="auto"/>
        <w:bottom w:val="none" w:sz="0" w:space="0" w:color="auto"/>
        <w:right w:val="none" w:sz="0" w:space="0" w:color="auto"/>
      </w:divBdr>
    </w:div>
    <w:div w:id="159390846">
      <w:bodyDiv w:val="1"/>
      <w:marLeft w:val="0"/>
      <w:marRight w:val="0"/>
      <w:marTop w:val="0"/>
      <w:marBottom w:val="0"/>
      <w:divBdr>
        <w:top w:val="none" w:sz="0" w:space="0" w:color="auto"/>
        <w:left w:val="none" w:sz="0" w:space="0" w:color="auto"/>
        <w:bottom w:val="none" w:sz="0" w:space="0" w:color="auto"/>
        <w:right w:val="none" w:sz="0" w:space="0" w:color="auto"/>
      </w:divBdr>
    </w:div>
    <w:div w:id="495000545">
      <w:bodyDiv w:val="1"/>
      <w:marLeft w:val="0"/>
      <w:marRight w:val="0"/>
      <w:marTop w:val="0"/>
      <w:marBottom w:val="0"/>
      <w:divBdr>
        <w:top w:val="none" w:sz="0" w:space="0" w:color="auto"/>
        <w:left w:val="none" w:sz="0" w:space="0" w:color="auto"/>
        <w:bottom w:val="none" w:sz="0" w:space="0" w:color="auto"/>
        <w:right w:val="none" w:sz="0" w:space="0" w:color="auto"/>
      </w:divBdr>
    </w:div>
    <w:div w:id="883911675">
      <w:bodyDiv w:val="1"/>
      <w:marLeft w:val="0"/>
      <w:marRight w:val="0"/>
      <w:marTop w:val="0"/>
      <w:marBottom w:val="0"/>
      <w:divBdr>
        <w:top w:val="none" w:sz="0" w:space="0" w:color="auto"/>
        <w:left w:val="none" w:sz="0" w:space="0" w:color="auto"/>
        <w:bottom w:val="none" w:sz="0" w:space="0" w:color="auto"/>
        <w:right w:val="none" w:sz="0" w:space="0" w:color="auto"/>
      </w:divBdr>
    </w:div>
    <w:div w:id="908996628">
      <w:bodyDiv w:val="1"/>
      <w:marLeft w:val="0"/>
      <w:marRight w:val="0"/>
      <w:marTop w:val="0"/>
      <w:marBottom w:val="0"/>
      <w:divBdr>
        <w:top w:val="none" w:sz="0" w:space="0" w:color="auto"/>
        <w:left w:val="none" w:sz="0" w:space="0" w:color="auto"/>
        <w:bottom w:val="none" w:sz="0" w:space="0" w:color="auto"/>
        <w:right w:val="none" w:sz="0" w:space="0" w:color="auto"/>
      </w:divBdr>
    </w:div>
    <w:div w:id="912082701">
      <w:bodyDiv w:val="1"/>
      <w:marLeft w:val="0"/>
      <w:marRight w:val="0"/>
      <w:marTop w:val="0"/>
      <w:marBottom w:val="0"/>
      <w:divBdr>
        <w:top w:val="none" w:sz="0" w:space="0" w:color="auto"/>
        <w:left w:val="none" w:sz="0" w:space="0" w:color="auto"/>
        <w:bottom w:val="none" w:sz="0" w:space="0" w:color="auto"/>
        <w:right w:val="none" w:sz="0" w:space="0" w:color="auto"/>
      </w:divBdr>
    </w:div>
    <w:div w:id="1060831830">
      <w:bodyDiv w:val="1"/>
      <w:marLeft w:val="0"/>
      <w:marRight w:val="0"/>
      <w:marTop w:val="0"/>
      <w:marBottom w:val="0"/>
      <w:divBdr>
        <w:top w:val="none" w:sz="0" w:space="0" w:color="auto"/>
        <w:left w:val="none" w:sz="0" w:space="0" w:color="auto"/>
        <w:bottom w:val="none" w:sz="0" w:space="0" w:color="auto"/>
        <w:right w:val="none" w:sz="0" w:space="0" w:color="auto"/>
      </w:divBdr>
    </w:div>
    <w:div w:id="1195002475">
      <w:bodyDiv w:val="1"/>
      <w:marLeft w:val="0"/>
      <w:marRight w:val="0"/>
      <w:marTop w:val="0"/>
      <w:marBottom w:val="0"/>
      <w:divBdr>
        <w:top w:val="none" w:sz="0" w:space="0" w:color="auto"/>
        <w:left w:val="none" w:sz="0" w:space="0" w:color="auto"/>
        <w:bottom w:val="none" w:sz="0" w:space="0" w:color="auto"/>
        <w:right w:val="none" w:sz="0" w:space="0" w:color="auto"/>
      </w:divBdr>
    </w:div>
    <w:div w:id="1274901519">
      <w:bodyDiv w:val="1"/>
      <w:marLeft w:val="0"/>
      <w:marRight w:val="0"/>
      <w:marTop w:val="0"/>
      <w:marBottom w:val="0"/>
      <w:divBdr>
        <w:top w:val="none" w:sz="0" w:space="0" w:color="auto"/>
        <w:left w:val="none" w:sz="0" w:space="0" w:color="auto"/>
        <w:bottom w:val="none" w:sz="0" w:space="0" w:color="auto"/>
        <w:right w:val="none" w:sz="0" w:space="0" w:color="auto"/>
      </w:divBdr>
    </w:div>
    <w:div w:id="1296522006">
      <w:bodyDiv w:val="1"/>
      <w:marLeft w:val="0"/>
      <w:marRight w:val="0"/>
      <w:marTop w:val="0"/>
      <w:marBottom w:val="0"/>
      <w:divBdr>
        <w:top w:val="none" w:sz="0" w:space="0" w:color="auto"/>
        <w:left w:val="none" w:sz="0" w:space="0" w:color="auto"/>
        <w:bottom w:val="none" w:sz="0" w:space="0" w:color="auto"/>
        <w:right w:val="none" w:sz="0" w:space="0" w:color="auto"/>
      </w:divBdr>
    </w:div>
    <w:div w:id="1386756008">
      <w:bodyDiv w:val="1"/>
      <w:marLeft w:val="0"/>
      <w:marRight w:val="0"/>
      <w:marTop w:val="0"/>
      <w:marBottom w:val="0"/>
      <w:divBdr>
        <w:top w:val="none" w:sz="0" w:space="0" w:color="auto"/>
        <w:left w:val="none" w:sz="0" w:space="0" w:color="auto"/>
        <w:bottom w:val="none" w:sz="0" w:space="0" w:color="auto"/>
        <w:right w:val="none" w:sz="0" w:space="0" w:color="auto"/>
      </w:divBdr>
    </w:div>
    <w:div w:id="1503473873">
      <w:bodyDiv w:val="1"/>
      <w:marLeft w:val="0"/>
      <w:marRight w:val="0"/>
      <w:marTop w:val="0"/>
      <w:marBottom w:val="0"/>
      <w:divBdr>
        <w:top w:val="none" w:sz="0" w:space="0" w:color="auto"/>
        <w:left w:val="none" w:sz="0" w:space="0" w:color="auto"/>
        <w:bottom w:val="none" w:sz="0" w:space="0" w:color="auto"/>
        <w:right w:val="none" w:sz="0" w:space="0" w:color="auto"/>
      </w:divBdr>
    </w:div>
    <w:div w:id="1526746853">
      <w:bodyDiv w:val="1"/>
      <w:marLeft w:val="0"/>
      <w:marRight w:val="0"/>
      <w:marTop w:val="0"/>
      <w:marBottom w:val="0"/>
      <w:divBdr>
        <w:top w:val="none" w:sz="0" w:space="0" w:color="auto"/>
        <w:left w:val="none" w:sz="0" w:space="0" w:color="auto"/>
        <w:bottom w:val="none" w:sz="0" w:space="0" w:color="auto"/>
        <w:right w:val="none" w:sz="0" w:space="0" w:color="auto"/>
      </w:divBdr>
    </w:div>
    <w:div w:id="1622875889">
      <w:bodyDiv w:val="1"/>
      <w:marLeft w:val="0"/>
      <w:marRight w:val="0"/>
      <w:marTop w:val="0"/>
      <w:marBottom w:val="0"/>
      <w:divBdr>
        <w:top w:val="none" w:sz="0" w:space="0" w:color="auto"/>
        <w:left w:val="none" w:sz="0" w:space="0" w:color="auto"/>
        <w:bottom w:val="none" w:sz="0" w:space="0" w:color="auto"/>
        <w:right w:val="none" w:sz="0" w:space="0" w:color="auto"/>
      </w:divBdr>
    </w:div>
    <w:div w:id="1688017666">
      <w:bodyDiv w:val="1"/>
      <w:marLeft w:val="0"/>
      <w:marRight w:val="0"/>
      <w:marTop w:val="0"/>
      <w:marBottom w:val="0"/>
      <w:divBdr>
        <w:top w:val="none" w:sz="0" w:space="0" w:color="auto"/>
        <w:left w:val="none" w:sz="0" w:space="0" w:color="auto"/>
        <w:bottom w:val="none" w:sz="0" w:space="0" w:color="auto"/>
        <w:right w:val="none" w:sz="0" w:space="0" w:color="auto"/>
      </w:divBdr>
    </w:div>
    <w:div w:id="192977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8D317-B21A-4ED8-BDAF-1976A3AAC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50</Pages>
  <Words>18963</Words>
  <Characters>108090</Characters>
  <Application>Microsoft Office Word</Application>
  <DocSecurity>0</DocSecurity>
  <Lines>900</Lines>
  <Paragraphs>253</Paragraphs>
  <ScaleCrop>false</ScaleCrop>
  <HeadingPairs>
    <vt:vector size="4" baseType="variant">
      <vt:variant>
        <vt:lpstr>Название</vt:lpstr>
      </vt:variant>
      <vt:variant>
        <vt:i4>1</vt:i4>
      </vt:variant>
      <vt:variant>
        <vt:lpstr>Заголовки</vt:lpstr>
      </vt:variant>
      <vt:variant>
        <vt:i4>71</vt:i4>
      </vt:variant>
    </vt:vector>
  </HeadingPairs>
  <TitlesOfParts>
    <vt:vector size="72" baseType="lpstr">
      <vt:lpstr/>
      <vt:lpstr>Раздел 1 «Показатели существующего и перспективного спроса на тепловую энергию (</vt:lpstr>
      <vt:lpstr>    Величины существующей отапливаемой площади строительных фондов и приросты отапли</vt:lpstr>
      <vt:lpstr>    Существующие и перспективные объемы потребления тепловой энергии (мощности) и те</vt:lpstr>
      <vt:lpstr>    </vt:lpstr>
      <vt:lpstr>    Существующие и перспективные объемы потребления тепловой энергии (мощности) и те</vt:lpstr>
      <vt:lpstr>    Существующие и перспективные величины средневзвешенной плотности тепловой нагруз</vt:lpstr>
      <vt:lpstr>Раздел 2 «Существующие и перспективные балансы тепловой мощности источников тепл</vt:lpstr>
      <vt:lpstr>    Описание существующих и перспективных зон действия систем теплоснабжения и источ</vt:lpstr>
      <vt:lpstr>    Описание существующих и перспективных зон действия индивидуальных источников теп</vt:lpstr>
      <vt:lpstr>    Существующие и перспективные балансы тепловой мощности и тепловой нагрузки потре</vt:lpstr>
      <vt:lpstr>    Перспективные балансы тепловой мощности источников тепловой энергии и тепловой н</vt:lpstr>
      <vt:lpstr>    Радиус эффективного теплоснабжения, определяемый в соответствии с методическими </vt:lpstr>
      <vt:lpstr>    Существующие и перспективные значения установленной тепловой мощности основного </vt:lpstr>
      <vt:lpstr>    Существующие и перспективные технические ограничения на использование установлен</vt:lpstr>
      <vt:lpstr>    Существующие и перспективные затраты тепловой мощности на собственные и хозяйств</vt:lpstr>
      <vt:lpstr>    Значения существующей и перспективной тепловой мощности источников тепловой энер</vt:lpstr>
      <vt:lpstr>    Значения существующих и перспективных потерь тепловой энергии при ее передаче по</vt:lpstr>
      <vt:lpstr>    Затраты существующей и перспективной тепловой мощности на хозяйственные нужды те</vt:lpstr>
      <vt:lpstr>    Значения существующей и перспективной резервной тепловой мощности источников теп</vt:lpstr>
      <vt:lpstr>    Значения существующей и перспективной тепловой нагрузки потребителей, устанавлив</vt:lpstr>
      <vt:lpstr>Раздел 3 «Существующие и перспективные балансы теплоносителя»</vt:lpstr>
      <vt:lpstr>    Существующие и перспективные балансы производительности водоподготовительных уст</vt:lpstr>
      <vt:lpstr>    Существующие и перспективные балансы производительности водоподготовительных уст</vt:lpstr>
      <vt:lpstr>Раздел 4 «Основные положения мастер-плана развития систем теплоснабжения поселен</vt:lpstr>
      <vt:lpstr>    Описание сценариев развития теплоснабжения поселения, муниципального округа, гор</vt:lpstr>
      <vt:lpstr>    Обоснование выбора приоритетного сценария развития теплоснабжения поселения, мун</vt:lpstr>
      <vt:lpstr>Раздел 5 «Предложения по строительству, реконструкции, техническому перевооружен</vt:lpstr>
      <vt:lpstr>    Предложения по строительству источников тепловой энергии, обеспечивающих перспек</vt:lpstr>
      <vt:lpstr>    Предложения по реконструкции источников тепловой энергии, обеспечивающих перспек</vt:lpstr>
      <vt:lpstr>    Предложения по техническому перевооружению и (или) модернизации источников тепло</vt:lpstr>
      <vt:lpstr>    Графики совместной работы источников тепловой энергии, функционирующих в режиме </vt:lpstr>
      <vt:lpstr>    Меры по выводу из эксплуатации, консервации и демонтажу избыточных источников те</vt:lpstr>
      <vt:lpstr>    Меры по переоборудованию котельных в источники тепловой энергии, функционирующие</vt:lpstr>
      <vt:lpstr>    Меры по переводу котельных, размещенных в существующих и расширяемых зонах дейст</vt:lpstr>
      <vt:lpstr>    Температурный график отпуска тепловой энергии для каждого источника тепловой эне</vt:lpstr>
      <vt:lpstr>    Предложения по перспективной установленной тепловой мощности каждого источника т</vt:lpstr>
      <vt:lpstr>    Предложения по вводу новых и реконструкции существующих источников тепловой энер</vt:lpstr>
      <vt:lpstr>Раздел 6 «Предложения по строительству, реконструкции и (или) модернизации тепло</vt:lpstr>
      <vt:lpstr>    Предложения по строительству, реконструкции и (или) модернизации тепловых сетей,</vt:lpstr>
      <vt:lpstr>    Предложения по строительству, реконструкции и (или) модернизации тепловых сетей </vt:lpstr>
      <vt:lpstr>    Предложения по строительству, реконструкции и (или) модернизации тепловых сетей </vt:lpstr>
      <vt:lpstr>    Предложения по строительству, реконструкции и (или) модернизации тепловых сетей </vt:lpstr>
      <vt:lpstr>    Предложения по строительству, реконструкции и (или) модернизации тепловых сетей </vt:lpstr>
      <vt:lpstr>Раздел 7 «Предложения по переводу открытых систем теплоснабжения (горячего водос</vt:lpstr>
      <vt:lpstr>    Предложения по переводу существующих открытых систем теплоснабжения (горячего во</vt:lpstr>
      <vt:lpstr>    Предложения по переводу существующих открытых систем теплоснабжения (горячего во</vt:lpstr>
      <vt:lpstr>Раздел 8 «Перспективные топливные балансы»</vt:lpstr>
      <vt:lpstr>    Перспективные топливные балансы для каждого источника тепловой энергии по видам </vt:lpstr>
      <vt:lpstr>    Потребляемые источником тепловой энергии виды топлива, включая местные виды топл</vt:lpstr>
      <vt:lpstr>    Виды топлива (в случае, если топливом является уголь, - вид ископаемого угля в с</vt:lpstr>
      <vt:lpstr>    Преобладающий в поселении, муниципальном округе, городском округе вид топлива, о</vt:lpstr>
      <vt:lpstr>    Приоритетное направление развития топливного баланса поселения, муниципального о</vt:lpstr>
      <vt:lpstr>Раздел 9 «Инвестиции в строительство, реконструкцию, техническое перевооружение </vt:lpstr>
      <vt:lpstr>    Предложения по величине необходимых инвестиций в строительство, реконструкцию, т</vt:lpstr>
      <vt:lpstr>    Предложения по величине необходимых инвестиций в строительство, реконструкцию, т</vt:lpstr>
      <vt:lpstr>    Предложения по величине инвестиций в строительство, реконструкцию, техническое п</vt:lpstr>
      <vt:lpstr>    Предложения по величине необходимых инвестиций для перевода открытой системы теп</vt:lpstr>
      <vt:lpstr>    Оценка эффективности инвестиций по отдельным предложениям</vt:lpstr>
      <vt:lpstr>    Величина фактически осуществленных инвестиций в строительство, реконструкцию, те</vt:lpstr>
      <vt:lpstr>Раздел 10 «Решение о присвоении статуса единой теплоснабжающей организации (орга</vt:lpstr>
      <vt:lpstr>    Решение о присвоении статуса единой теплоснабжающей организации (организациям);</vt:lpstr>
      <vt:lpstr>    Реестр зон деятельности единой теплоснабжающей организации (организаций)</vt:lpstr>
      <vt:lpstr>    Основания, в том числе критерии, в соответствии с которыми теплоснабжающей орган</vt:lpstr>
      <vt:lpstr>    Информация о поданных теплоснабжающими организациями заявках на присвоение стату</vt:lpstr>
      <vt:lpstr>    Реестр систем теплоснабжения, содержащий перечень теплоснабжающих организаций, д</vt:lpstr>
      <vt:lpstr>Раздел 11 «Решения о распределении тепловой нагрузки между источниками тепловой </vt:lpstr>
      <vt:lpstr>    Сведения о величине тепловой нагрузки, распределяемой (перераспределяемой) между</vt:lpstr>
      <vt:lpstr>    Сроки выполнения перераспределения для каждого этапа</vt:lpstr>
      <vt:lpstr>Раздел 12 «Решения по бесхозяйным тепловым сетям»</vt:lpstr>
      <vt:lpstr>    Перечень выявленных бесхозяйных тепловых сетей (в случае их выявления)</vt:lpstr>
      <vt:lpstr>    Перечень организаций, уполномоченных на их эксплуатацию в порядке, установленном</vt:lpstr>
    </vt:vector>
  </TitlesOfParts>
  <Company/>
  <LinksUpToDate>false</LinksUpToDate>
  <CharactersWithSpaces>126800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Проектный Офис МУП ОТС</dc:creator>
  <cp:keywords/>
  <dc:description/>
  <cp:lastModifiedBy>Пользователь Windows</cp:lastModifiedBy>
  <cp:revision>239</cp:revision>
  <cp:lastPrinted>2022-02-15T11:48:00Z</cp:lastPrinted>
  <dcterms:created xsi:type="dcterms:W3CDTF">2021-12-09T19:43:00Z</dcterms:created>
  <dcterms:modified xsi:type="dcterms:W3CDTF">2026-06-18T07:33:00Z</dcterms:modified>
</cp:coreProperties>
</file>