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>Характеристика гражданина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 xml:space="preserve">к награждению Почетной грамотой Совета </w:t>
      </w:r>
      <w:proofErr w:type="gramStart"/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b/>
          <w:color w:val="0D0D0D"/>
          <w:sz w:val="24"/>
          <w:szCs w:val="24"/>
        </w:rPr>
        <w:t xml:space="preserve"> ЗАТО город Заозерск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1. ФИО 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2. Должность, место работы 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полное наименование организации (учреждения, предприятия), общественного объединения, воинского коллектива, творческого коллектива, органа местного самоуправления, органа государственной власти)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3. Дата рождения 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(число, месяц, год)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4. Характеристика с указанием конкретных заслуг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представляемого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к награждению___________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______________________________________________________________________________________________________________________________________________________________________________________________________________________________________________________5. Государственные награды, иные награды, знаки отличия, формы поощрения:______________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                 _____________________ __________________________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Руководитель организации                                            (подпись)                                     (расшифровка)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(должность полностью)                                    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           М.П.</w:t>
      </w: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C95807" w:rsidRPr="00B9297A" w:rsidRDefault="00C95807" w:rsidP="00C958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95807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C95807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80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2026-04-29T11:10:00Z</dcterms:created>
  <dcterms:modified xsi:type="dcterms:W3CDTF">2026-04-29T11:10:00Z</dcterms:modified>
</cp:coreProperties>
</file>