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01264" w14:textId="77777777" w:rsidR="0097054B" w:rsidRPr="00A957FC" w:rsidRDefault="0097054B" w:rsidP="0097054B">
      <w:pPr>
        <w:jc w:val="center"/>
        <w:rPr>
          <w:b/>
        </w:rPr>
      </w:pPr>
      <w:r w:rsidRPr="00A957FC">
        <w:rPr>
          <w:b/>
        </w:rPr>
        <w:t>Пояснительная записка</w:t>
      </w:r>
    </w:p>
    <w:p w14:paraId="3A4E530E" w14:textId="2151A24D" w:rsidR="00FC0618" w:rsidRPr="00A957FC" w:rsidRDefault="00FC0618" w:rsidP="00FC0618">
      <w:r w:rsidRPr="00A957FC">
        <w:t xml:space="preserve">Карта-план территории подготовлен в отношении кадастрового квартала </w:t>
      </w:r>
      <w:r w:rsidR="007572A2" w:rsidRPr="00A957FC">
        <w:t>51:27:0030402</w:t>
      </w:r>
      <w:r w:rsidRPr="00A957FC">
        <w:t>, расположенного в Мурманской области</w:t>
      </w:r>
      <w:r w:rsidR="00A5698F" w:rsidRPr="00A957FC">
        <w:t xml:space="preserve">, </w:t>
      </w:r>
      <w:r w:rsidR="00C7671C" w:rsidRPr="00A957FC">
        <w:t>ЗАТО г. Заозерск</w:t>
      </w:r>
      <w:r w:rsidRPr="00A957FC">
        <w:t xml:space="preserve">. Основанием для проведения работ является </w:t>
      </w:r>
      <w:r w:rsidR="007572A2" w:rsidRPr="00A957FC">
        <w:t>договор</w:t>
      </w:r>
      <w:r w:rsidRPr="00A957FC">
        <w:t xml:space="preserve"> от </w:t>
      </w:r>
      <w:r w:rsidR="007572A2" w:rsidRPr="00A957FC">
        <w:t>16</w:t>
      </w:r>
      <w:r w:rsidR="00A5698F" w:rsidRPr="00A957FC">
        <w:t>.0</w:t>
      </w:r>
      <w:r w:rsidR="007572A2" w:rsidRPr="00A957FC">
        <w:t>2</w:t>
      </w:r>
      <w:r w:rsidR="00A5698F" w:rsidRPr="00A957FC">
        <w:t>.202</w:t>
      </w:r>
      <w:r w:rsidR="007572A2" w:rsidRPr="00A957FC">
        <w:t>4</w:t>
      </w:r>
      <w:r w:rsidRPr="00A957FC">
        <w:t xml:space="preserve"> г. № </w:t>
      </w:r>
      <w:r w:rsidR="000F3ED9" w:rsidRPr="00A957FC">
        <w:t>2</w:t>
      </w:r>
      <w:r w:rsidR="007572A2" w:rsidRPr="00A957FC">
        <w:t>3</w:t>
      </w:r>
      <w:r w:rsidR="00A5698F" w:rsidRPr="00A957FC">
        <w:t xml:space="preserve">. </w:t>
      </w:r>
      <w:r w:rsidR="000F3ED9" w:rsidRPr="00A957FC">
        <w:t xml:space="preserve"> </w:t>
      </w:r>
    </w:p>
    <w:p w14:paraId="69D519EC" w14:textId="6823383E" w:rsidR="00FC0618" w:rsidRPr="00A957FC" w:rsidRDefault="00FC0618" w:rsidP="00FC0618">
      <w:r w:rsidRPr="00A957FC">
        <w:t>В ходе</w:t>
      </w:r>
      <w:r w:rsidR="00DC2F83" w:rsidRPr="00A957FC">
        <w:t xml:space="preserve"> </w:t>
      </w:r>
      <w:r w:rsidRPr="00A957FC">
        <w:t xml:space="preserve">выполнения работ было обследовано </w:t>
      </w:r>
      <w:r w:rsidR="007572A2" w:rsidRPr="00A957FC">
        <w:t>6</w:t>
      </w:r>
      <w:r w:rsidR="007C5F89" w:rsidRPr="00A957FC">
        <w:t>3</w:t>
      </w:r>
      <w:r w:rsidRPr="00A957FC">
        <w:t xml:space="preserve"> объекта недвижимости, из которых </w:t>
      </w:r>
    </w:p>
    <w:p w14:paraId="2F506AC5" w14:textId="5E6CE35B" w:rsidR="00FC0618" w:rsidRPr="00A957FC" w:rsidRDefault="00FC0618" w:rsidP="00FC0618">
      <w:r w:rsidRPr="00A957FC">
        <w:t xml:space="preserve">1) </w:t>
      </w:r>
      <w:r w:rsidR="004F2F6A" w:rsidRPr="00A957FC">
        <w:t>1</w:t>
      </w:r>
      <w:r w:rsidR="00163FCA" w:rsidRPr="00A957FC">
        <w:t>9</w:t>
      </w:r>
      <w:r w:rsidRPr="00A957FC">
        <w:t xml:space="preserve"> </w:t>
      </w:r>
      <w:r w:rsidR="00C0539D" w:rsidRPr="00A957FC">
        <w:t>объект</w:t>
      </w:r>
      <w:r w:rsidR="007C5F89" w:rsidRPr="00A957FC">
        <w:t>ов</w:t>
      </w:r>
      <w:r w:rsidR="00C0539D" w:rsidRPr="00A957FC">
        <w:t xml:space="preserve"> </w:t>
      </w:r>
      <w:r w:rsidRPr="00A957FC">
        <w:t xml:space="preserve">были </w:t>
      </w:r>
      <w:r w:rsidR="001A6D8B" w:rsidRPr="00A957FC">
        <w:t xml:space="preserve">уточнены и </w:t>
      </w:r>
      <w:r w:rsidRPr="00A957FC">
        <w:t xml:space="preserve">внесены в Карта-план территории в координатах; </w:t>
      </w:r>
    </w:p>
    <w:p w14:paraId="3B1CE0F5" w14:textId="139A6DC0" w:rsidR="001A6D8B" w:rsidRPr="00A957FC" w:rsidRDefault="00FC0618" w:rsidP="00FC0618">
      <w:r w:rsidRPr="00A957FC">
        <w:t xml:space="preserve">2) </w:t>
      </w:r>
      <w:r w:rsidR="00163FCA" w:rsidRPr="00A957FC">
        <w:t>2</w:t>
      </w:r>
      <w:r w:rsidRPr="00A957FC">
        <w:t xml:space="preserve"> объект</w:t>
      </w:r>
      <w:r w:rsidR="007C5F89" w:rsidRPr="00A957FC">
        <w:t>а</w:t>
      </w:r>
      <w:r w:rsidRPr="00A957FC">
        <w:t xml:space="preserve"> не изменили своего местоположения и работы в</w:t>
      </w:r>
      <w:r w:rsidR="0097054B" w:rsidRPr="00A957FC">
        <w:t xml:space="preserve"> </w:t>
      </w:r>
      <w:r w:rsidRPr="00A957FC">
        <w:t>отношении них не проводились;</w:t>
      </w:r>
    </w:p>
    <w:p w14:paraId="30DCD430" w14:textId="75D9DE58" w:rsidR="00FC0618" w:rsidRPr="00A957FC" w:rsidRDefault="007C5F89" w:rsidP="00FC0618">
      <w:r w:rsidRPr="00A957FC">
        <w:t>3</w:t>
      </w:r>
      <w:r w:rsidR="001A6D8B" w:rsidRPr="00A957FC">
        <w:t>)</w:t>
      </w:r>
      <w:r w:rsidR="00FC0618" w:rsidRPr="00A957FC">
        <w:t xml:space="preserve"> </w:t>
      </w:r>
      <w:r w:rsidRPr="00A957FC">
        <w:t>1</w:t>
      </w:r>
      <w:r w:rsidR="00FC0618" w:rsidRPr="00A957FC">
        <w:t xml:space="preserve"> объект явля</w:t>
      </w:r>
      <w:r w:rsidRPr="00A957FC">
        <w:t>ется</w:t>
      </w:r>
      <w:r w:rsidR="00FC0618" w:rsidRPr="00A957FC">
        <w:t xml:space="preserve"> линейными сооружени</w:t>
      </w:r>
      <w:r w:rsidRPr="00A957FC">
        <w:t>ем</w:t>
      </w:r>
      <w:r w:rsidR="00FC0618" w:rsidRPr="00A957FC">
        <w:t>, местоположение котор</w:t>
      </w:r>
      <w:r w:rsidR="00F675CD" w:rsidRPr="00A957FC">
        <w:t>ого</w:t>
      </w:r>
      <w:r w:rsidR="00FC0618" w:rsidRPr="00A957FC">
        <w:t xml:space="preserve"> при выполнении</w:t>
      </w:r>
      <w:r w:rsidR="001A6D8B" w:rsidRPr="00A957FC">
        <w:t xml:space="preserve"> </w:t>
      </w:r>
      <w:r w:rsidR="00FC0618" w:rsidRPr="00A957FC">
        <w:t>комплексных кадастровых работах не определяется</w:t>
      </w:r>
      <w:r w:rsidR="0097054B" w:rsidRPr="00A957FC">
        <w:t>;</w:t>
      </w:r>
      <w:r w:rsidR="00FC0618" w:rsidRPr="00A957FC">
        <w:t xml:space="preserve"> </w:t>
      </w:r>
    </w:p>
    <w:p w14:paraId="4561173D" w14:textId="3DF01497" w:rsidR="004754BC" w:rsidRPr="00A957FC" w:rsidRDefault="00BE0946" w:rsidP="00FC0618">
      <w:r w:rsidRPr="00A957FC">
        <w:t>4</w:t>
      </w:r>
      <w:r w:rsidR="004754BC" w:rsidRPr="00A957FC">
        <w:t xml:space="preserve">) </w:t>
      </w:r>
      <w:r w:rsidR="005B1659" w:rsidRPr="00A957FC">
        <w:t>4</w:t>
      </w:r>
      <w:r w:rsidR="00AB55BE" w:rsidRPr="00A957FC">
        <w:t>1</w:t>
      </w:r>
      <w:r w:rsidR="005B1659" w:rsidRPr="00A957FC">
        <w:t xml:space="preserve"> объект находится в другом кадастровом квартале.</w:t>
      </w:r>
    </w:p>
    <w:p w14:paraId="7AD42063" w14:textId="0F15CA78" w:rsidR="00A879D4" w:rsidRPr="00A957FC" w:rsidRDefault="0036537D" w:rsidP="00BA194C">
      <w:r w:rsidRPr="00A957FC">
        <w:t>Кроме того, в ходе проведения комплексных када</w:t>
      </w:r>
      <w:r w:rsidR="00A14BBA" w:rsidRPr="00A957FC">
        <w:t>стровых работ выявлены следующие</w:t>
      </w:r>
      <w:r w:rsidRPr="00A957FC">
        <w:t xml:space="preserve"> объекты, которые располагаются в кадастровом квартале </w:t>
      </w:r>
      <w:r w:rsidR="0004199A" w:rsidRPr="00A957FC">
        <w:t>51:27:0030402</w:t>
      </w:r>
      <w:r w:rsidRPr="00A957FC">
        <w:t xml:space="preserve">: </w:t>
      </w:r>
      <w:r w:rsidR="00A5698F" w:rsidRPr="00A957FC">
        <w:t xml:space="preserve"> </w:t>
      </w:r>
    </w:p>
    <w:p w14:paraId="763FD770" w14:textId="716E6CEC" w:rsidR="006130AE" w:rsidRPr="00A957FC" w:rsidRDefault="006130AE" w:rsidP="000054C0">
      <w:pPr>
        <w:rPr>
          <w:rStyle w:val="button-search"/>
        </w:rPr>
      </w:pPr>
      <w:r w:rsidRPr="00A957FC">
        <w:rPr>
          <w:rFonts w:ascii="Calibri" w:eastAsia="Times New Roman" w:hAnsi="Calibri" w:cs="Calibri"/>
          <w:lang w:eastAsia="ru-RU"/>
        </w:rPr>
        <w:t xml:space="preserve">- сооружение </w:t>
      </w:r>
      <w:r w:rsidR="00F675CD" w:rsidRPr="00A957FC">
        <w:rPr>
          <w:rFonts w:ascii="Calibri" w:eastAsia="Times New Roman" w:hAnsi="Calibri" w:cs="Calibri"/>
          <w:lang w:eastAsia="ru-RU"/>
        </w:rPr>
        <w:t>51:27:0020101:1824</w:t>
      </w:r>
      <w:r w:rsidRPr="00A957FC">
        <w:rPr>
          <w:rFonts w:ascii="Calibri" w:eastAsia="Times New Roman" w:hAnsi="Calibri" w:cs="Calibri"/>
          <w:lang w:eastAsia="ru-RU"/>
        </w:rPr>
        <w:t xml:space="preserve"> на земельном участке</w:t>
      </w:r>
      <w:r w:rsidR="00F675CD" w:rsidRPr="00A957FC">
        <w:rPr>
          <w:rFonts w:ascii="Calibri" w:eastAsia="Times New Roman" w:hAnsi="Calibri" w:cs="Calibri"/>
          <w:lang w:eastAsia="ru-RU"/>
        </w:rPr>
        <w:t xml:space="preserve"> 51:27:0030402:14</w:t>
      </w:r>
      <w:r w:rsidR="00820ACF" w:rsidRPr="00A957FC">
        <w:rPr>
          <w:rStyle w:val="button-search"/>
        </w:rPr>
        <w:t>;</w:t>
      </w:r>
    </w:p>
    <w:p w14:paraId="009E916F" w14:textId="3F21EA92" w:rsidR="00820ACF" w:rsidRPr="00A957FC" w:rsidRDefault="00820ACF" w:rsidP="000054C0">
      <w:r w:rsidRPr="00A957FC">
        <w:t xml:space="preserve">- сооружение </w:t>
      </w:r>
      <w:r w:rsidR="00F675CD" w:rsidRPr="00A957FC">
        <w:t>51:27:0000000:99</w:t>
      </w:r>
      <w:r w:rsidR="005B1659" w:rsidRPr="00A957FC">
        <w:t>.</w:t>
      </w:r>
    </w:p>
    <w:p w14:paraId="5D9E2DDD" w14:textId="01CE4735" w:rsidR="000054C0" w:rsidRPr="00A957FC" w:rsidRDefault="000054C0" w:rsidP="000054C0">
      <w:pPr>
        <w:rPr>
          <w:rFonts w:ascii="Calibri" w:eastAsia="Times New Roman" w:hAnsi="Calibri" w:cs="Calibri"/>
          <w:lang w:eastAsia="ru-RU"/>
        </w:rPr>
      </w:pPr>
      <w:r w:rsidRPr="00A957FC">
        <w:t xml:space="preserve">Исследуемые объекты недвижимости расположены на территории ЗАТО г. Заозерск, где утверждены Правила землепользования и застройки, на основании Решения Совета депутатов ЗАТО города Заозерска от 26.06.2012 № 43-2936, опубликованные на официальном сайте - https://www.zatozaozersk.ru/gradostroitelnoe-zonirovanie/pravila-zemlepolzovaniya-i-zastroyki-2/. </w:t>
      </w:r>
    </w:p>
    <w:p w14:paraId="4EC6888B" w14:textId="17FDB110" w:rsidR="00AB2E0D" w:rsidRPr="00A957FC" w:rsidRDefault="00CB4473" w:rsidP="00FC0618">
      <w:r w:rsidRPr="00A957FC">
        <w:t xml:space="preserve">При уточнении границ </w:t>
      </w:r>
      <w:r w:rsidR="004F2F6A" w:rsidRPr="00A957FC">
        <w:t>9</w:t>
      </w:r>
      <w:r w:rsidR="0097054B" w:rsidRPr="00A957FC">
        <w:t xml:space="preserve"> </w:t>
      </w:r>
      <w:r w:rsidRPr="00A957FC">
        <w:t>земельных участков</w:t>
      </w:r>
      <w:r w:rsidR="0097054B" w:rsidRPr="00A957FC">
        <w:t xml:space="preserve"> </w:t>
      </w:r>
      <w:bookmarkStart w:id="0" w:name="_Hlk168575053"/>
      <w:r w:rsidR="00A33AD2" w:rsidRPr="00A957FC">
        <w:t>51:27:0030402:1</w:t>
      </w:r>
      <w:bookmarkEnd w:id="0"/>
      <w:r w:rsidR="00A33AD2" w:rsidRPr="00A957FC">
        <w:t>, 51:27:0030402:2,</w:t>
      </w:r>
      <w:r w:rsidR="004F2F6A" w:rsidRPr="00A957FC">
        <w:t xml:space="preserve"> </w:t>
      </w:r>
      <w:r w:rsidR="00A33AD2" w:rsidRPr="00A957FC">
        <w:t>51:27:0030402:4, 51:27:0030402:5, 51:27:0030402:6</w:t>
      </w:r>
      <w:r w:rsidR="002C6EF0" w:rsidRPr="00A957FC">
        <w:t>, 51:27:0030402:7</w:t>
      </w:r>
      <w:r w:rsidR="00A33AD2" w:rsidRPr="00A957FC">
        <w:t xml:space="preserve">, 51:27:0030402:10, 51:27:0030402:14, 51:27:0030402:15 </w:t>
      </w:r>
      <w:r w:rsidR="00DC2A91" w:rsidRPr="00A957FC">
        <w:t xml:space="preserve">их местоположение было определено с использованием съемки местности, выполненной инженерами ООО «ГЕОСЕТЬ» в </w:t>
      </w:r>
      <w:r w:rsidR="00845271" w:rsidRPr="00A957FC">
        <w:t>июне</w:t>
      </w:r>
      <w:r w:rsidR="00DC2A91" w:rsidRPr="00A957FC">
        <w:t xml:space="preserve"> 202</w:t>
      </w:r>
      <w:r w:rsidR="002C6EF0" w:rsidRPr="00A957FC">
        <w:t>4</w:t>
      </w:r>
      <w:r w:rsidR="00DC2A91" w:rsidRPr="00A957FC">
        <w:t xml:space="preserve"> г. </w:t>
      </w:r>
    </w:p>
    <w:p w14:paraId="13793BDE" w14:textId="25C02A4C" w:rsidR="000B1C04" w:rsidRPr="00A957FC" w:rsidRDefault="00DC2F83" w:rsidP="002A785B">
      <w:r w:rsidRPr="00A957FC">
        <w:t xml:space="preserve">Согласно </w:t>
      </w:r>
      <w:r w:rsidR="00FC0618" w:rsidRPr="00A957FC">
        <w:t>сведениям ЕГРН на земельно</w:t>
      </w:r>
      <w:r w:rsidRPr="00A957FC">
        <w:t xml:space="preserve">м участке </w:t>
      </w:r>
      <w:r w:rsidR="006F416E" w:rsidRPr="00A957FC">
        <w:t>51:27:0030402:1</w:t>
      </w:r>
      <w:r w:rsidR="009E6166" w:rsidRPr="00A957FC">
        <w:t xml:space="preserve"> </w:t>
      </w:r>
      <w:r w:rsidR="000B1C04" w:rsidRPr="00A957FC">
        <w:t>(</w:t>
      </w:r>
      <w:r w:rsidR="006F416E" w:rsidRPr="00A957FC">
        <w:t>ул. Генерала Чумаченко, д. 2</w:t>
      </w:r>
      <w:r w:rsidR="000B1C04" w:rsidRPr="00A957FC">
        <w:t>)</w:t>
      </w:r>
      <w:r w:rsidR="006C0D87" w:rsidRPr="00A957FC">
        <w:t xml:space="preserve"> </w:t>
      </w:r>
      <w:r w:rsidR="00FC0618" w:rsidRPr="00A957FC">
        <w:t>располож</w:t>
      </w:r>
      <w:r w:rsidRPr="00A957FC">
        <w:t>ен</w:t>
      </w:r>
      <w:r w:rsidR="00613590" w:rsidRPr="00A957FC">
        <w:t>ы</w:t>
      </w:r>
      <w:r w:rsidRPr="00A957FC">
        <w:t xml:space="preserve"> </w:t>
      </w:r>
      <w:r w:rsidR="006F416E" w:rsidRPr="00A957FC">
        <w:t>здание 51:27:0030402:51 и сооружения 51:27:0000000:48</w:t>
      </w:r>
      <w:r w:rsidR="00847839" w:rsidRPr="00A957FC">
        <w:t xml:space="preserve">, </w:t>
      </w:r>
      <w:r w:rsidR="006F416E" w:rsidRPr="00A957FC">
        <w:t>51:27:0000000:324, 51:23:0000000:610</w:t>
      </w:r>
      <w:r w:rsidR="000B1C04" w:rsidRPr="00A957FC">
        <w:t xml:space="preserve">. Площадь участка при уточнении составляет </w:t>
      </w:r>
      <w:r w:rsidR="00AA4BAA" w:rsidRPr="00A957FC">
        <w:t>1884</w:t>
      </w:r>
      <w:r w:rsidR="006F416E" w:rsidRPr="00A957FC">
        <w:t xml:space="preserve"> </w:t>
      </w:r>
      <w:proofErr w:type="spellStart"/>
      <w:proofErr w:type="gramStart"/>
      <w:r w:rsidR="000B1C04" w:rsidRPr="00A957FC">
        <w:t>кв.м</w:t>
      </w:r>
      <w:proofErr w:type="spellEnd"/>
      <w:proofErr w:type="gramEnd"/>
      <w:r w:rsidR="000B1C04" w:rsidRPr="00A957FC">
        <w:t xml:space="preserve">, что не превышает на 10 % исходное значение площади. Граница участка </w:t>
      </w:r>
      <w:r w:rsidR="00847839" w:rsidRPr="00A957FC">
        <w:t>закреплена</w:t>
      </w:r>
      <w:r w:rsidR="000B1C04" w:rsidRPr="00A957FC">
        <w:t xml:space="preserve"> с использованием объектов искусственного и</w:t>
      </w:r>
      <w:r w:rsidR="002B71EF" w:rsidRPr="00A957FC">
        <w:t>/или</w:t>
      </w:r>
      <w:r w:rsidR="000B1C04" w:rsidRPr="00A957FC">
        <w:t xml:space="preserve"> естественного происхождения: с севера – </w:t>
      </w:r>
      <w:r w:rsidR="00D560A7" w:rsidRPr="00A957FC">
        <w:t>дорога</w:t>
      </w:r>
      <w:r w:rsidR="000B1C04" w:rsidRPr="00A957FC">
        <w:t xml:space="preserve">, с востока - </w:t>
      </w:r>
      <w:r w:rsidR="00D560A7" w:rsidRPr="00A957FC">
        <w:t>проезд</w:t>
      </w:r>
      <w:r w:rsidR="000B1C04" w:rsidRPr="00A957FC">
        <w:t xml:space="preserve">, с юга – </w:t>
      </w:r>
      <w:r w:rsidR="00D560A7" w:rsidRPr="00A957FC">
        <w:t>террит</w:t>
      </w:r>
      <w:r w:rsidR="00C405C0" w:rsidRPr="00A957FC">
        <w:t xml:space="preserve">ория </w:t>
      </w:r>
      <w:r w:rsidR="006E68CD" w:rsidRPr="00A957FC">
        <w:t>объекта торговли</w:t>
      </w:r>
      <w:r w:rsidR="000B1C04" w:rsidRPr="00A957FC">
        <w:t xml:space="preserve">, с запада – </w:t>
      </w:r>
      <w:r w:rsidR="00D560A7" w:rsidRPr="00A957FC">
        <w:t>дорога</w:t>
      </w:r>
      <w:r w:rsidR="000B1C04" w:rsidRPr="00A957FC">
        <w:t xml:space="preserve">. </w:t>
      </w:r>
    </w:p>
    <w:p w14:paraId="1A925099" w14:textId="16994C5F" w:rsidR="00AB17A5" w:rsidRPr="00A957FC" w:rsidRDefault="00AB17A5" w:rsidP="00AB17A5">
      <w:r w:rsidRPr="00A957FC">
        <w:t xml:space="preserve">Согласно сведениям ЕГРН на земельном участке </w:t>
      </w:r>
      <w:r w:rsidR="003B3A98" w:rsidRPr="00A957FC">
        <w:t>51:27:0030402:2</w:t>
      </w:r>
      <w:r w:rsidRPr="00A957FC">
        <w:t xml:space="preserve"> (</w:t>
      </w:r>
      <w:r w:rsidR="002C6EF0" w:rsidRPr="00A957FC">
        <w:t>ул. Генерала Чумаченко, д. 6</w:t>
      </w:r>
      <w:r w:rsidRPr="00A957FC">
        <w:t>) расположен</w:t>
      </w:r>
      <w:r w:rsidR="008C6A0C" w:rsidRPr="00A957FC">
        <w:t>ы</w:t>
      </w:r>
      <w:r w:rsidRPr="00A957FC">
        <w:t xml:space="preserve"> здание </w:t>
      </w:r>
      <w:r w:rsidR="002C6EF0" w:rsidRPr="00A957FC">
        <w:t>51:27:0030402:19</w:t>
      </w:r>
      <w:r w:rsidR="008C6A0C" w:rsidRPr="00A957FC">
        <w:t xml:space="preserve"> и сооружени</w:t>
      </w:r>
      <w:r w:rsidR="009D3FFB" w:rsidRPr="00A957FC">
        <w:t>я</w:t>
      </w:r>
      <w:r w:rsidR="008C6A0C" w:rsidRPr="00A957FC">
        <w:t xml:space="preserve"> </w:t>
      </w:r>
      <w:r w:rsidR="003B3A98" w:rsidRPr="00A957FC">
        <w:t>51:27:0000000:48</w:t>
      </w:r>
      <w:r w:rsidR="009D3FFB" w:rsidRPr="00A957FC">
        <w:t xml:space="preserve">, </w:t>
      </w:r>
      <w:r w:rsidR="003B3A98" w:rsidRPr="00A957FC">
        <w:t>51:23:0000000:610</w:t>
      </w:r>
      <w:r w:rsidRPr="00A957FC">
        <w:t xml:space="preserve">. Площадь участка при уточнении составляет </w:t>
      </w:r>
      <w:r w:rsidR="00AA4BAA" w:rsidRPr="00A957FC">
        <w:t>663</w:t>
      </w:r>
      <w:r w:rsidRPr="00A957FC">
        <w:t xml:space="preserve"> </w:t>
      </w:r>
      <w:proofErr w:type="spellStart"/>
      <w:r w:rsidRPr="00A957FC">
        <w:t>кв.м</w:t>
      </w:r>
      <w:proofErr w:type="spellEnd"/>
      <w:r w:rsidRPr="00A957FC">
        <w:t xml:space="preserve">, </w:t>
      </w:r>
      <w:r w:rsidR="003B3A98" w:rsidRPr="00A957FC">
        <w:t xml:space="preserve">что не превышает на 10 % исходное значение площади. Граница участка закреплена с использованием объектов искусственного и/или естественного происхождения: с севера – дорога, с востока - проезд, с юга – </w:t>
      </w:r>
      <w:r w:rsidR="00763982" w:rsidRPr="00A957FC">
        <w:t>зеленая зона</w:t>
      </w:r>
      <w:r w:rsidR="003B3A98" w:rsidRPr="00A957FC">
        <w:t xml:space="preserve">, с запада – </w:t>
      </w:r>
      <w:r w:rsidR="00763982" w:rsidRPr="00A957FC">
        <w:t>проезд</w:t>
      </w:r>
      <w:r w:rsidR="003B3A98" w:rsidRPr="00A957FC">
        <w:t>.</w:t>
      </w:r>
    </w:p>
    <w:p w14:paraId="6A33D58F" w14:textId="69964D5C" w:rsidR="0074055C" w:rsidRPr="00A957FC" w:rsidRDefault="00332716" w:rsidP="00AB17A5">
      <w:r w:rsidRPr="00A957FC">
        <w:t xml:space="preserve">Согласно сведениям ЕГРН на земельном участке </w:t>
      </w:r>
      <w:r w:rsidR="00F56171" w:rsidRPr="00A957FC">
        <w:t>51:27:0030402:4</w:t>
      </w:r>
      <w:r w:rsidRPr="00A957FC">
        <w:t xml:space="preserve"> (</w:t>
      </w:r>
      <w:r w:rsidR="00F56171" w:rsidRPr="00A957FC">
        <w:t>ул. Матроса Рябинина, д. 25</w:t>
      </w:r>
      <w:r w:rsidRPr="00A957FC">
        <w:t>) расположен</w:t>
      </w:r>
      <w:r w:rsidR="008C6A0C" w:rsidRPr="00A957FC">
        <w:t>ы</w:t>
      </w:r>
      <w:r w:rsidRPr="00A957FC">
        <w:t xml:space="preserve"> здание </w:t>
      </w:r>
      <w:r w:rsidR="00F56171" w:rsidRPr="00A957FC">
        <w:t>51:27:0030402:59</w:t>
      </w:r>
      <w:r w:rsidR="008C6A0C" w:rsidRPr="00A957FC">
        <w:t xml:space="preserve"> и сооружени</w:t>
      </w:r>
      <w:r w:rsidR="009D3FFB" w:rsidRPr="00A957FC">
        <w:t>я</w:t>
      </w:r>
      <w:r w:rsidR="008C6A0C" w:rsidRPr="00A957FC">
        <w:t xml:space="preserve"> </w:t>
      </w:r>
      <w:r w:rsidR="00F56171" w:rsidRPr="00A957FC">
        <w:t>51:27:0000000:48</w:t>
      </w:r>
      <w:r w:rsidR="009D3FFB" w:rsidRPr="00A957FC">
        <w:t xml:space="preserve">, </w:t>
      </w:r>
      <w:r w:rsidR="001D073A" w:rsidRPr="00A957FC">
        <w:t>51:27:0000000:324, 51:23:0000000:610</w:t>
      </w:r>
      <w:r w:rsidRPr="00A957FC">
        <w:t xml:space="preserve">. Площадь участка при уточнении составляет </w:t>
      </w:r>
      <w:r w:rsidR="00B30D63" w:rsidRPr="00A957FC">
        <w:t>1590</w:t>
      </w:r>
      <w:r w:rsidRPr="00A957FC">
        <w:t xml:space="preserve"> </w:t>
      </w:r>
      <w:proofErr w:type="spellStart"/>
      <w:r w:rsidRPr="00A957FC">
        <w:t>кв.м</w:t>
      </w:r>
      <w:proofErr w:type="spellEnd"/>
      <w:r w:rsidRPr="00A957FC">
        <w:t xml:space="preserve">, </w:t>
      </w:r>
      <w:r w:rsidR="001D073A" w:rsidRPr="00A957FC">
        <w:t xml:space="preserve">что не превышает на 10 % исходное значение площади. Граница участка закреплена с использованием объектов искусственного и/или естественного происхождения: с севера – дорога, с востока - </w:t>
      </w:r>
      <w:r w:rsidR="0074055C" w:rsidRPr="00A957FC">
        <w:t>дорога</w:t>
      </w:r>
      <w:r w:rsidR="001D073A" w:rsidRPr="00A957FC">
        <w:t xml:space="preserve">, с юга – </w:t>
      </w:r>
      <w:r w:rsidR="0004199A" w:rsidRPr="00A957FC">
        <w:t xml:space="preserve">территория </w:t>
      </w:r>
      <w:r w:rsidR="006E68CD" w:rsidRPr="00A957FC">
        <w:t>нежилого здания</w:t>
      </w:r>
      <w:r w:rsidR="001D073A" w:rsidRPr="00A957FC">
        <w:t xml:space="preserve">, с запада – </w:t>
      </w:r>
      <w:r w:rsidR="00C405C0" w:rsidRPr="00A957FC">
        <w:t>проезд</w:t>
      </w:r>
      <w:r w:rsidR="001D073A" w:rsidRPr="00A957FC">
        <w:t>.</w:t>
      </w:r>
    </w:p>
    <w:p w14:paraId="553D10FD" w14:textId="77777777" w:rsidR="00AA4BAA" w:rsidRPr="00A957FC" w:rsidRDefault="00AA4BAA" w:rsidP="00AB17A5"/>
    <w:p w14:paraId="30DEE132" w14:textId="7888B504" w:rsidR="00AB17A5" w:rsidRPr="00A957FC" w:rsidRDefault="00AB17A5" w:rsidP="00AB17A5">
      <w:r w:rsidRPr="00A957FC">
        <w:lastRenderedPageBreak/>
        <w:t xml:space="preserve">Согласно сведениям ЕГРН на земельном участке </w:t>
      </w:r>
      <w:r w:rsidR="00F9426B" w:rsidRPr="00A957FC">
        <w:t>51:27:0030402:5</w:t>
      </w:r>
      <w:r w:rsidR="00295D2F" w:rsidRPr="00A957FC">
        <w:t xml:space="preserve"> </w:t>
      </w:r>
      <w:r w:rsidRPr="00A957FC">
        <w:t>(</w:t>
      </w:r>
      <w:r w:rsidR="00F9426B" w:rsidRPr="00A957FC">
        <w:t>ул. Матроса Рябинина, д. 23</w:t>
      </w:r>
      <w:r w:rsidRPr="00A957FC">
        <w:t xml:space="preserve">) </w:t>
      </w:r>
      <w:r w:rsidR="00295D2F" w:rsidRPr="00A957FC">
        <w:t>расположен</w:t>
      </w:r>
      <w:r w:rsidR="00844A1F" w:rsidRPr="00A957FC">
        <w:t>ы здание 51:27:0030402:16 и сооружения 51:27:0000000:48, 51:27:0000000:324, 51:23:0000000:610</w:t>
      </w:r>
      <w:r w:rsidRPr="00A957FC">
        <w:t>. Площадь участка при уточнении составляет</w:t>
      </w:r>
      <w:r w:rsidR="003E6276" w:rsidRPr="00A957FC">
        <w:t xml:space="preserve"> </w:t>
      </w:r>
      <w:r w:rsidR="00B30D63" w:rsidRPr="00A957FC">
        <w:t>1289</w:t>
      </w:r>
      <w:r w:rsidRPr="00A957FC">
        <w:t xml:space="preserve"> </w:t>
      </w:r>
      <w:proofErr w:type="spellStart"/>
      <w:r w:rsidRPr="00A957FC">
        <w:t>кв.м</w:t>
      </w:r>
      <w:proofErr w:type="spellEnd"/>
      <w:r w:rsidRPr="00A957FC">
        <w:t xml:space="preserve">, </w:t>
      </w:r>
      <w:r w:rsidR="003E6276" w:rsidRPr="00A957FC">
        <w:t xml:space="preserve">что не превышает на 10 % исходное значение площади. Граница участка закреплена с использованием объектов искусственного и/или естественного происхождения: с севера – территория </w:t>
      </w:r>
      <w:r w:rsidR="006E68CD" w:rsidRPr="00A957FC">
        <w:t>нежилого здания</w:t>
      </w:r>
      <w:r w:rsidR="003E6276" w:rsidRPr="00A957FC">
        <w:t xml:space="preserve">, с востока - </w:t>
      </w:r>
      <w:r w:rsidR="0074055C" w:rsidRPr="00A957FC">
        <w:t>дорога</w:t>
      </w:r>
      <w:r w:rsidR="003E6276" w:rsidRPr="00A957FC">
        <w:t xml:space="preserve">, с юга – проезд, с запада – проезд.  </w:t>
      </w:r>
    </w:p>
    <w:p w14:paraId="229350F2" w14:textId="0F3B3501" w:rsidR="00864AA9" w:rsidRPr="00A957FC" w:rsidRDefault="00864AA9" w:rsidP="00864AA9">
      <w:r w:rsidRPr="00A957FC">
        <w:t xml:space="preserve">Согласно сведениям ЕГРН на земельном участке </w:t>
      </w:r>
      <w:r w:rsidR="00786A9A" w:rsidRPr="00A957FC">
        <w:t>51:27:0030402:6</w:t>
      </w:r>
      <w:r w:rsidRPr="00A957FC">
        <w:t xml:space="preserve"> (</w:t>
      </w:r>
      <w:r w:rsidR="00786A9A" w:rsidRPr="00A957FC">
        <w:t>ул. Генерала Чумаченко, д. 8</w:t>
      </w:r>
      <w:r w:rsidRPr="00A957FC">
        <w:t>) расположен</w:t>
      </w:r>
      <w:r w:rsidR="00786A9A" w:rsidRPr="00A957FC">
        <w:t>ы</w:t>
      </w:r>
      <w:r w:rsidRPr="00A957FC">
        <w:t xml:space="preserve"> здание </w:t>
      </w:r>
      <w:r w:rsidR="00786A9A" w:rsidRPr="00A957FC">
        <w:t>51:27:0030402:40 и сооружения 51:27:0000000:48, 51:27:0000000:324, 51:23:0000000:610</w:t>
      </w:r>
      <w:r w:rsidRPr="00A957FC">
        <w:t xml:space="preserve">. Площадь участка при уточнении составляет </w:t>
      </w:r>
      <w:r w:rsidR="00AA4BAA" w:rsidRPr="00A957FC">
        <w:t>1601</w:t>
      </w:r>
      <w:r w:rsidRPr="00A957FC">
        <w:t xml:space="preserve"> </w:t>
      </w:r>
      <w:proofErr w:type="spellStart"/>
      <w:r w:rsidRPr="00A957FC">
        <w:t>кв.м</w:t>
      </w:r>
      <w:proofErr w:type="spellEnd"/>
      <w:r w:rsidRPr="00A957FC">
        <w:t xml:space="preserve">, что не превышает на 10 % исходное значение площади. Граница участка </w:t>
      </w:r>
      <w:r w:rsidR="00847839" w:rsidRPr="00A957FC">
        <w:t>закреплена</w:t>
      </w:r>
      <w:r w:rsidRPr="00A957FC">
        <w:t xml:space="preserve"> с использованием объектов искусственного и/или естественного происхождения: с севера – </w:t>
      </w:r>
      <w:r w:rsidR="00C6476B" w:rsidRPr="00A957FC">
        <w:t>дорога</w:t>
      </w:r>
      <w:r w:rsidRPr="00A957FC">
        <w:t xml:space="preserve">, с востока - </w:t>
      </w:r>
      <w:r w:rsidR="00C6476B" w:rsidRPr="00A957FC">
        <w:t>проезд</w:t>
      </w:r>
      <w:r w:rsidRPr="00A957FC">
        <w:t xml:space="preserve">, с юга – </w:t>
      </w:r>
      <w:r w:rsidR="00C405C0" w:rsidRPr="00A957FC">
        <w:t>территория</w:t>
      </w:r>
      <w:r w:rsidR="0074055C" w:rsidRPr="00A957FC">
        <w:t xml:space="preserve"> нежилого здания</w:t>
      </w:r>
      <w:r w:rsidRPr="00A957FC">
        <w:t xml:space="preserve">, с запада – </w:t>
      </w:r>
      <w:r w:rsidR="00025074" w:rsidRPr="00A957FC">
        <w:t>зеленая зона</w:t>
      </w:r>
      <w:r w:rsidRPr="00A957FC">
        <w:t xml:space="preserve">.  </w:t>
      </w:r>
    </w:p>
    <w:p w14:paraId="2284F27B" w14:textId="277417A9" w:rsidR="00964265" w:rsidRPr="00A957FC" w:rsidRDefault="00964265" w:rsidP="00864AA9">
      <w:r w:rsidRPr="00A957FC">
        <w:t xml:space="preserve">Согласно сведениям ЕГРН на земельном участке </w:t>
      </w:r>
      <w:r w:rsidR="0061663A" w:rsidRPr="00A957FC">
        <w:t>51:27:0030402:7</w:t>
      </w:r>
      <w:r w:rsidRPr="00A957FC">
        <w:t xml:space="preserve"> (пер. </w:t>
      </w:r>
      <w:r w:rsidR="0061663A" w:rsidRPr="00A957FC">
        <w:t>Школьный</w:t>
      </w:r>
      <w:r w:rsidRPr="00A957FC">
        <w:t xml:space="preserve">, д. 1) </w:t>
      </w:r>
      <w:r w:rsidR="0061663A" w:rsidRPr="00A957FC">
        <w:t xml:space="preserve">расположены здание 51:27:0030402:56 и сооружения 51:27:0000000:48, 51:23:0000000:610. Площадь участка при уточнении составляет </w:t>
      </w:r>
      <w:r w:rsidR="00B30D63" w:rsidRPr="00A957FC">
        <w:t>1008</w:t>
      </w:r>
      <w:r w:rsidR="0061663A" w:rsidRPr="00A957FC">
        <w:t xml:space="preserve"> </w:t>
      </w:r>
      <w:proofErr w:type="spellStart"/>
      <w:r w:rsidR="0061663A" w:rsidRPr="00A957FC">
        <w:t>кв.м</w:t>
      </w:r>
      <w:proofErr w:type="spellEnd"/>
      <w:r w:rsidR="0061663A" w:rsidRPr="00A957FC">
        <w:t>, что не превышает на 10 % исходное значение площади. Граница участка закреплена с использованием объектов искусственного и/или естественного происхождения: с севера –</w:t>
      </w:r>
      <w:r w:rsidR="0074055C" w:rsidRPr="00A957FC">
        <w:t xml:space="preserve"> территория нежилого здания</w:t>
      </w:r>
      <w:r w:rsidR="0061663A" w:rsidRPr="00A957FC">
        <w:t xml:space="preserve">, с востока - проезд, с юга – </w:t>
      </w:r>
      <w:r w:rsidR="009C4643" w:rsidRPr="00A957FC">
        <w:t>проезд</w:t>
      </w:r>
      <w:r w:rsidR="0061663A" w:rsidRPr="00A957FC">
        <w:t xml:space="preserve">, с запада – зеленая зона. </w:t>
      </w:r>
    </w:p>
    <w:p w14:paraId="65CF240C" w14:textId="70F1AC24" w:rsidR="0032764B" w:rsidRPr="00A957FC" w:rsidRDefault="0032764B" w:rsidP="00AB5593">
      <w:r w:rsidRPr="00A957FC">
        <w:t xml:space="preserve">Согласно сведениям ЕГРН на земельном участке </w:t>
      </w:r>
      <w:r w:rsidR="007A40ED" w:rsidRPr="00A957FC">
        <w:t>51:27:0030402:10</w:t>
      </w:r>
      <w:r w:rsidRPr="00A957FC">
        <w:t xml:space="preserve"> (</w:t>
      </w:r>
      <w:r w:rsidR="007A40ED" w:rsidRPr="00A957FC">
        <w:t>ул. Ленинского Комсомола</w:t>
      </w:r>
      <w:r w:rsidRPr="00A957FC">
        <w:t>)</w:t>
      </w:r>
      <w:r w:rsidR="0079359B" w:rsidRPr="00A957FC">
        <w:t xml:space="preserve"> не расположены объекты недвижимости, фактически располагается сооружение </w:t>
      </w:r>
      <w:r w:rsidR="00BA4210" w:rsidRPr="00A957FC">
        <w:t>51:27:0030402:17</w:t>
      </w:r>
      <w:r w:rsidR="0079359B" w:rsidRPr="00A957FC">
        <w:t xml:space="preserve">. Площадь участка при уточнении составляет </w:t>
      </w:r>
      <w:r w:rsidR="00F27EDE" w:rsidRPr="00A957FC">
        <w:t>184</w:t>
      </w:r>
      <w:r w:rsidR="0079359B" w:rsidRPr="00A957FC">
        <w:t xml:space="preserve"> </w:t>
      </w:r>
      <w:proofErr w:type="spellStart"/>
      <w:r w:rsidR="0079359B" w:rsidRPr="00A957FC">
        <w:t>кв.м</w:t>
      </w:r>
      <w:proofErr w:type="spellEnd"/>
      <w:r w:rsidR="0079359B" w:rsidRPr="00A957FC">
        <w:t xml:space="preserve">, </w:t>
      </w:r>
      <w:r w:rsidR="00BE0946" w:rsidRPr="00A957FC">
        <w:t>что не превышает на 10 % исходное значение площади. Граница участка закреплена с использованием объектов искусственного и/или естественного происхождения: с севера – ограждение, с востока – ограждение, с юга – ограждение, с запада – ограждение.</w:t>
      </w:r>
    </w:p>
    <w:p w14:paraId="3402586E" w14:textId="7302F308" w:rsidR="00F27EDE" w:rsidRPr="00A957FC" w:rsidRDefault="00F27EDE" w:rsidP="00CC6DD9">
      <w:r w:rsidRPr="00A957FC">
        <w:t xml:space="preserve">Согласно сведениям ЕГРН на земельном участке 51:27:0030402:14 (ул. Ленинского Комсомола) не расположены объекты недвижимости, фактически располагается сооружение 51:27:0020101:1824. Площадь участка при уточнении составляет </w:t>
      </w:r>
      <w:r w:rsidR="008B5F53" w:rsidRPr="00A957FC">
        <w:t>146</w:t>
      </w:r>
      <w:r w:rsidRPr="00A957FC">
        <w:t xml:space="preserve"> </w:t>
      </w:r>
      <w:proofErr w:type="spellStart"/>
      <w:r w:rsidRPr="00A957FC">
        <w:t>кв.м</w:t>
      </w:r>
      <w:proofErr w:type="spellEnd"/>
      <w:r w:rsidRPr="00A957FC">
        <w:t xml:space="preserve">, </w:t>
      </w:r>
      <w:r w:rsidR="00AB5593" w:rsidRPr="00A957FC">
        <w:t>что не превышает на 10 % исходное значение площади. Граница участка закреплена с использованием объектов искусственного и/или естественного происхождения: с севера – ограждение, с востока – ограждение, с юга – ограждение, с запада – ограждение.</w:t>
      </w:r>
    </w:p>
    <w:p w14:paraId="45D31CA4" w14:textId="4D84BE21" w:rsidR="00CC6DD9" w:rsidRPr="00A957FC" w:rsidRDefault="00CC6DD9" w:rsidP="00CC6DD9">
      <w:r w:rsidRPr="00A957FC">
        <w:t xml:space="preserve">Согласно сведениям ЕГРН на земельном участке </w:t>
      </w:r>
      <w:r w:rsidR="008B5F53" w:rsidRPr="00A957FC">
        <w:t>51:27:0030402:15</w:t>
      </w:r>
      <w:r w:rsidRPr="00A957FC">
        <w:t xml:space="preserve"> (</w:t>
      </w:r>
      <w:r w:rsidR="008B5F53" w:rsidRPr="00A957FC">
        <w:t>ул. Ленинского Комсомола, д. 22</w:t>
      </w:r>
      <w:r w:rsidRPr="00A957FC">
        <w:t>) расположен</w:t>
      </w:r>
      <w:r w:rsidR="006618D8" w:rsidRPr="00A957FC">
        <w:t>ы</w:t>
      </w:r>
      <w:r w:rsidRPr="00A957FC">
        <w:t xml:space="preserve"> здание </w:t>
      </w:r>
      <w:r w:rsidR="006618D8" w:rsidRPr="00A957FC">
        <w:t xml:space="preserve">51:27:0030402:54 и сооружения </w:t>
      </w:r>
      <w:r w:rsidR="00165865" w:rsidRPr="00A957FC">
        <w:t>51:27:0030402:17, 51:23:0000000:610</w:t>
      </w:r>
      <w:r w:rsidRPr="00A957FC">
        <w:t xml:space="preserve">. </w:t>
      </w:r>
      <w:r w:rsidR="00165865" w:rsidRPr="00A957FC">
        <w:t xml:space="preserve">Фактически сооружение 51:27:0030402:17 расположено на земельном участке 51:27:0030402:10. </w:t>
      </w:r>
      <w:r w:rsidRPr="00A957FC">
        <w:t xml:space="preserve">Площадь участка при уточнении составляет </w:t>
      </w:r>
      <w:r w:rsidR="00AA4BAA" w:rsidRPr="00A957FC">
        <w:t>3933</w:t>
      </w:r>
      <w:r w:rsidRPr="00A957FC">
        <w:t xml:space="preserve"> </w:t>
      </w:r>
      <w:proofErr w:type="spellStart"/>
      <w:r w:rsidRPr="00A957FC">
        <w:t>кв.м</w:t>
      </w:r>
      <w:proofErr w:type="spellEnd"/>
      <w:r w:rsidRPr="00A957FC">
        <w:t xml:space="preserve">, что не превышает на 10 % исходное значение площади. Граница участка </w:t>
      </w:r>
      <w:r w:rsidR="00847839" w:rsidRPr="00A957FC">
        <w:t>закреплена</w:t>
      </w:r>
      <w:r w:rsidRPr="00A957FC">
        <w:t xml:space="preserve"> с использованием объектов искусственного и/или естественного происхождения: с севера – </w:t>
      </w:r>
      <w:r w:rsidR="0074055C" w:rsidRPr="00A957FC">
        <w:t xml:space="preserve">территория </w:t>
      </w:r>
      <w:r w:rsidR="00CD6B11" w:rsidRPr="00A957FC">
        <w:t>нежилого здания</w:t>
      </w:r>
      <w:r w:rsidRPr="00A957FC">
        <w:t xml:space="preserve">, с востока – </w:t>
      </w:r>
      <w:r w:rsidR="00B703C3" w:rsidRPr="00A957FC">
        <w:t>проезд</w:t>
      </w:r>
      <w:r w:rsidRPr="00A957FC">
        <w:t xml:space="preserve">, с юга – </w:t>
      </w:r>
      <w:r w:rsidR="008A124D" w:rsidRPr="00A957FC">
        <w:t>проезд</w:t>
      </w:r>
      <w:r w:rsidR="00A957FC" w:rsidRPr="00A957FC">
        <w:t xml:space="preserve"> и незастроенная территория</w:t>
      </w:r>
      <w:r w:rsidRPr="00A957FC">
        <w:t xml:space="preserve">, с запада – </w:t>
      </w:r>
      <w:r w:rsidR="00CF5143" w:rsidRPr="00A957FC">
        <w:t>дорога</w:t>
      </w:r>
      <w:r w:rsidRPr="00A957FC">
        <w:t>.</w:t>
      </w:r>
      <w:r w:rsidR="00847839" w:rsidRPr="00A957FC">
        <w:t xml:space="preserve"> </w:t>
      </w:r>
    </w:p>
    <w:p w14:paraId="346FDC10" w14:textId="63936CC9" w:rsidR="00163FCA" w:rsidRPr="00A957FC" w:rsidRDefault="0027241A" w:rsidP="00DD0E00">
      <w:pPr>
        <w:rPr>
          <w:rFonts w:ascii="Calibri" w:eastAsia="Times New Roman" w:hAnsi="Calibri" w:cs="Calibri"/>
          <w:lang w:eastAsia="ru-RU"/>
        </w:rPr>
      </w:pPr>
      <w:r w:rsidRPr="00A957FC">
        <w:t>В ходе проведения компле</w:t>
      </w:r>
      <w:r w:rsidR="00063598" w:rsidRPr="00A957FC">
        <w:t>ксных кадастровых работ выявлено</w:t>
      </w:r>
      <w:r w:rsidRPr="00A957FC">
        <w:t xml:space="preserve"> </w:t>
      </w:r>
      <w:r w:rsidR="00163FCA" w:rsidRPr="00A957FC">
        <w:t>2</w:t>
      </w:r>
      <w:r w:rsidR="00063598" w:rsidRPr="00A957FC">
        <w:t xml:space="preserve"> </w:t>
      </w:r>
      <w:r w:rsidR="00DD0E00" w:rsidRPr="00A957FC">
        <w:t>земельных участк</w:t>
      </w:r>
      <w:r w:rsidR="00C7659F" w:rsidRPr="00A957FC">
        <w:t>а</w:t>
      </w:r>
      <w:r w:rsidRPr="00A957FC">
        <w:t xml:space="preserve">, в отношении которых проводить комплексные работы не требуется, в связи с тем, что объекты </w:t>
      </w:r>
      <w:r w:rsidR="000A3FDA" w:rsidRPr="00A957FC">
        <w:t>уточн</w:t>
      </w:r>
      <w:r w:rsidRPr="00A957FC">
        <w:t>ены и ошибок в местоположении не присутствует:</w:t>
      </w:r>
      <w:r w:rsidR="00EF1FAC" w:rsidRPr="00A957FC">
        <w:t xml:space="preserve"> </w:t>
      </w:r>
      <w:r w:rsidR="00163FCA" w:rsidRPr="00A957FC">
        <w:t>51:27:0030402:3, 51:27:0030402:13.</w:t>
      </w:r>
    </w:p>
    <w:p w14:paraId="5411D83D" w14:textId="043DF6F3" w:rsidR="00DD0E00" w:rsidRPr="00A957FC" w:rsidRDefault="00621E53" w:rsidP="00DD0E00">
      <w:r w:rsidRPr="00A957FC">
        <w:t xml:space="preserve">В ходе проведения комплексных кадастровых </w:t>
      </w:r>
      <w:r w:rsidR="008A1B7D" w:rsidRPr="00A957FC">
        <w:t xml:space="preserve">работ выявлено </w:t>
      </w:r>
      <w:r w:rsidR="003B7421" w:rsidRPr="00A957FC">
        <w:t>1</w:t>
      </w:r>
      <w:r w:rsidR="00C7659F" w:rsidRPr="00A957FC">
        <w:t>2</w:t>
      </w:r>
      <w:r w:rsidR="00897955" w:rsidRPr="00A957FC">
        <w:t xml:space="preserve"> объект</w:t>
      </w:r>
      <w:r w:rsidR="00DD0E00" w:rsidRPr="00A957FC">
        <w:t>ов</w:t>
      </w:r>
      <w:r w:rsidRPr="00A957FC">
        <w:t xml:space="preserve"> капитального строительства, в отношении которых были определены координаты и уточнено местоположение</w:t>
      </w:r>
      <w:r w:rsidR="003B7421" w:rsidRPr="00A957FC">
        <w:t>: 51:27:0030402:16, 51:27:0030402:18, 51:27:0030402:19, 51:27:0030402:40, 51:27:0030402:51, 51:27:0030402:54, 51:27:0030402:56, 51:27:0030402:58, 51:27:0030402:59, 51:27:0030402:17</w:t>
      </w:r>
      <w:r w:rsidR="00163FCA" w:rsidRPr="00A957FC">
        <w:t>, 51:27:0020101:1824, 51:27:0000000:99</w:t>
      </w:r>
      <w:r w:rsidR="00556AF4" w:rsidRPr="00A957FC">
        <w:rPr>
          <w:rStyle w:val="button-search"/>
        </w:rPr>
        <w:t>.</w:t>
      </w:r>
    </w:p>
    <w:p w14:paraId="5681E91F" w14:textId="32866D74" w:rsidR="00DD0E00" w:rsidRPr="00A957FC" w:rsidRDefault="00DD0E00" w:rsidP="00DD0E00">
      <w:r w:rsidRPr="00A957FC">
        <w:lastRenderedPageBreak/>
        <w:t>В ходе проведения комплексных кадастровых работ выявлен</w:t>
      </w:r>
      <w:r w:rsidR="00512B5C" w:rsidRPr="00A957FC">
        <w:t xml:space="preserve"> </w:t>
      </w:r>
      <w:r w:rsidR="003B7421" w:rsidRPr="00A957FC">
        <w:t>1</w:t>
      </w:r>
      <w:r w:rsidRPr="00A957FC">
        <w:t xml:space="preserve"> объект</w:t>
      </w:r>
      <w:r w:rsidR="003B7421" w:rsidRPr="00A957FC">
        <w:t xml:space="preserve"> </w:t>
      </w:r>
      <w:r w:rsidRPr="00A957FC">
        <w:t>капитального строительства, линей</w:t>
      </w:r>
      <w:r w:rsidR="003B7421" w:rsidRPr="00A957FC">
        <w:t>ное</w:t>
      </w:r>
      <w:r w:rsidRPr="00A957FC">
        <w:t xml:space="preserve"> сооружени</w:t>
      </w:r>
      <w:r w:rsidR="003B7421" w:rsidRPr="00A957FC">
        <w:t>е</w:t>
      </w:r>
      <w:r w:rsidRPr="00A957FC">
        <w:t>, уточнение котор</w:t>
      </w:r>
      <w:r w:rsidR="003B7421" w:rsidRPr="00A957FC">
        <w:t>ого</w:t>
      </w:r>
      <w:r w:rsidRPr="00A957FC">
        <w:t xml:space="preserve"> не проводится в рамках комплексных кадастровых работ: </w:t>
      </w:r>
      <w:r w:rsidR="003B7421" w:rsidRPr="00A957FC">
        <w:t>51:27:0030402:62.</w:t>
      </w:r>
    </w:p>
    <w:p w14:paraId="6034F9FB" w14:textId="048300C1" w:rsidR="0000626E" w:rsidRDefault="0000626E" w:rsidP="00DD0E00">
      <w:r w:rsidRPr="00A957FC">
        <w:t>В ходе проведения комплексных кадастровых работ выявлено бесхозяйное здание, расположенное напротив здания по ул. Матроса Рябинина, д. 23. Кадастровые работы по постановке здания на кадастровый учет проводятся ООО «ГЕОСЕТЬ» на основании договора 22 от 20.02.2024 г. с Управлением городским хозяйством г. Заозерск. В настоящий момент работы находятся на этапе получени</w:t>
      </w:r>
      <w:r w:rsidR="00587581" w:rsidRPr="00A957FC">
        <w:t>я</w:t>
      </w:r>
      <w:r w:rsidRPr="00A957FC">
        <w:t xml:space="preserve"> писем о бесхозяйности, съемка и обмеры здания проведены. </w:t>
      </w:r>
    </w:p>
    <w:p w14:paraId="30C09759" w14:textId="33502AE3" w:rsidR="002B75D5" w:rsidRPr="00A957FC" w:rsidRDefault="002B75D5" w:rsidP="00DD0E00">
      <w:r w:rsidRPr="00A957FC">
        <w:t>В ходе проведения комплексных кадастровых работ выявлен</w:t>
      </w:r>
      <w:r w:rsidR="00734776">
        <w:t>о, что</w:t>
      </w:r>
      <w:r w:rsidRPr="00A957FC">
        <w:t xml:space="preserve"> 41 объект наход</w:t>
      </w:r>
      <w:r w:rsidR="00734776">
        <w:t>я</w:t>
      </w:r>
      <w:r w:rsidRPr="00A957FC">
        <w:t>тся в другом кадастровом квартале</w:t>
      </w:r>
      <w:r>
        <w:t xml:space="preserve">: </w:t>
      </w:r>
      <w:r w:rsidR="00143ABE" w:rsidRPr="00143ABE">
        <w:t>51:27:0030402:23, 51:27:0030402:25, 51:27:0030402:29, 51:27:0030402:31, 51:27:0030402:32, 51:27:0030402:41, 51:27:0030402:44, 51:27:0030402:45, 51:27:0030402:46, 51:27:0030402:48, 51:27:0030402:55, 51:27:0030402:57, 51:27:0030402:60, 51:27:0030402:61, 51:27:0030402:317, 51:27:0030402:318, 51:27:0030402:319, 51:27:0030402:321, 51:27:0030402:322, 51:27:0030402:324, 51:27:0030402:20, 51:27:0030402:21, 51:27:0030402:22, 51:27:0030402:24, 51:27:0030402:26, 51:27:0030402:27, 51:27:0030402:28, 51:27:0030402:30, 51:27:0030402:33, 51:27:0030402:34, 51:27:0030402:35, 51:27:0030402:36, 51:27:0030402:37, 51:27:0030402:38, 51:27:0030402:39, 51:27:0030402:42, 51:27:0030402:47, 51:27:0030402:49, 51:27:0030402:50, 51:27:0030402:52, 51:27:0030402:53.</w:t>
      </w:r>
    </w:p>
    <w:p w14:paraId="5D1EDE05" w14:textId="562D45D9" w:rsidR="000359C2" w:rsidRPr="00A957FC" w:rsidRDefault="00FA255D" w:rsidP="001B2B04">
      <w:r w:rsidRPr="00A957FC">
        <w:t xml:space="preserve">Согласно действующим требованиям, раздел «Пояснения к разделам карты-плана территории» (Пояснительная записка) должен содержать информацию о выявленном несоответствии сведений ЕГРН о местоположении границ территориальных зон. </w:t>
      </w:r>
      <w:r w:rsidR="00376D20" w:rsidRPr="00A957FC">
        <w:t xml:space="preserve">Таким образом, в связи с изменением местоположения </w:t>
      </w:r>
      <w:r w:rsidR="001C4F14" w:rsidRPr="00A957FC">
        <w:t xml:space="preserve">земельных участков в кадастровом квартале </w:t>
      </w:r>
      <w:r w:rsidR="00805D50" w:rsidRPr="00A957FC">
        <w:t>51:27:0030402</w:t>
      </w:r>
      <w:r w:rsidR="00860C88" w:rsidRPr="00A957FC">
        <w:t xml:space="preserve"> </w:t>
      </w:r>
      <w:r w:rsidR="001C4F14" w:rsidRPr="00A957FC">
        <w:t>необходимо провести работу по изменению границ территориальн</w:t>
      </w:r>
      <w:r w:rsidR="008C1931" w:rsidRPr="00A957FC">
        <w:t xml:space="preserve">ых зон с реестровыми номерами </w:t>
      </w:r>
      <w:r w:rsidR="00860C88" w:rsidRPr="00A957FC">
        <w:t xml:space="preserve">51:27-7.4, </w:t>
      </w:r>
      <w:r w:rsidR="001B2B04" w:rsidRPr="00A957FC">
        <w:t>51:27-7.3, 51:27-7.8, 51:27-7.1</w:t>
      </w:r>
      <w:r w:rsidR="008C1931" w:rsidRPr="00A957FC">
        <w:t>. При изменении данных территориальных зон про</w:t>
      </w:r>
      <w:r w:rsidR="00551C3D" w:rsidRPr="00A957FC">
        <w:t>ш</w:t>
      </w:r>
      <w:r w:rsidR="008C1931" w:rsidRPr="00A957FC">
        <w:t>у опираться на координаты уточненных земельных участков, приведенных в Карта-плане.</w:t>
      </w:r>
      <w:r w:rsidR="002E6D8E" w:rsidRPr="00A957FC">
        <w:t xml:space="preserve"> </w:t>
      </w:r>
    </w:p>
    <w:p w14:paraId="78AF0926" w14:textId="77777777" w:rsidR="001E404B" w:rsidRPr="00A957FC" w:rsidRDefault="001E404B" w:rsidP="001E404B">
      <w:r w:rsidRPr="00A957FC">
        <w:t xml:space="preserve">Величины координат характерных точек границ объектов недвижимости определены в установленной системе координат МСК-51. Геодезические работы проведены от пунктов ГГС: Мель, </w:t>
      </w:r>
      <w:proofErr w:type="spellStart"/>
      <w:r w:rsidRPr="00A957FC">
        <w:t>Вичаны</w:t>
      </w:r>
      <w:proofErr w:type="spellEnd"/>
      <w:r w:rsidRPr="00A957FC">
        <w:t>, Подгорное. Выписка о пунктах государственной геодезической сети от 05.08.2022 г. № 170-19614/2022-В, выданной ФГБУ «Центр геодезии, картографии и ИПД», и № 170-29688/2023-В от 12.09.2023 г., выданной Публично-правовой компанией «</w:t>
      </w:r>
      <w:proofErr w:type="spellStart"/>
      <w:r w:rsidRPr="00A957FC">
        <w:t>Роскадастр</w:t>
      </w:r>
      <w:proofErr w:type="spellEnd"/>
      <w:r w:rsidRPr="00A957FC">
        <w:t>».</w:t>
      </w:r>
    </w:p>
    <w:p w14:paraId="4C9ACAAE" w14:textId="045C0CA0" w:rsidR="0045557B" w:rsidRPr="00A957FC" w:rsidRDefault="0045557B" w:rsidP="0045557B">
      <w:r w:rsidRPr="00A957FC">
        <w:t xml:space="preserve">Дата обследования пунктов – </w:t>
      </w:r>
      <w:r w:rsidR="001E404B" w:rsidRPr="00A957FC">
        <w:t>12</w:t>
      </w:r>
      <w:r w:rsidR="009D3FFB" w:rsidRPr="00A957FC">
        <w:t>.09</w:t>
      </w:r>
      <w:r w:rsidRPr="00A957FC">
        <w:t xml:space="preserve">.2023 года. Дата геодезической съемки объектов недвижимости – </w:t>
      </w:r>
      <w:r w:rsidR="00FD1437" w:rsidRPr="00A957FC">
        <w:t>09</w:t>
      </w:r>
      <w:r w:rsidRPr="00A957FC">
        <w:t>.06.202</w:t>
      </w:r>
      <w:r w:rsidR="00FD1437" w:rsidRPr="00A957FC">
        <w:t>4</w:t>
      </w:r>
      <w:r w:rsidRPr="00A957FC">
        <w:t xml:space="preserve"> года. Работы выполнены в соответствии с Приказом Росреестра № П/0337 от 04.08.2021 года (ред. от 20.06.2022) "Об установлении формы карты-плана территории, формы акта согласования местоположения границ земельных участков при выполнении комплексных кадастровых работ и требований к их подготовке", в соответствии с федеральным законом "О кадастровой деятельности" №221-ФЗ от 24.07.2007 года (ред. от 13.06.2023), а также в соответствии с федеральным законом "О государственной регистрации недвижимости" №218-ФЗ от 13.07.2015 года (ред. от 13.06.2023).</w:t>
      </w:r>
    </w:p>
    <w:p w14:paraId="103A4410" w14:textId="396AFC4A" w:rsidR="00777F38" w:rsidRPr="00A957FC" w:rsidRDefault="00777F38" w:rsidP="000359C2">
      <w:r w:rsidRPr="00A957FC">
        <w:t>Сведения о кадастровом инженере Бобров Алексей Геннадьевич:</w:t>
      </w:r>
      <w:r w:rsidRPr="00A957FC">
        <w:br/>
        <w:t>Номер регистрации в государственном реестре лиц, осуществляющих кадастровую деятельность</w:t>
      </w:r>
      <w:r w:rsidR="00F000D3" w:rsidRPr="00A957FC">
        <w:t>:</w:t>
      </w:r>
      <w:r w:rsidRPr="00A957FC">
        <w:t xml:space="preserve"> № 37433;</w:t>
      </w:r>
      <w:r w:rsidRPr="00A957FC">
        <w:br/>
        <w:t>Страховой номер индивидуального лицевого счета в системе обязательного пенсионного страхования Российской Федерации (СНИЛС)</w:t>
      </w:r>
      <w:r w:rsidR="00F000D3" w:rsidRPr="00A957FC">
        <w:t>:</w:t>
      </w:r>
      <w:r w:rsidRPr="00A957FC">
        <w:t xml:space="preserve"> 132-541-239 21;</w:t>
      </w:r>
      <w:r w:rsidRPr="00A957FC">
        <w:br/>
        <w:t xml:space="preserve">Член СРО КИ Ассоциация «Гильдия кадастровых инженеров» (уникальный реестровый номер кадастрового инженера в реестре членов СРО КИ N 130). Сведения о СРО КИ Ассоциация «Гильдия кадастровых инженеров» содержатся в государственном реестре СРО КИ (уникальный номер реестровой записи от "31" октября 2016 г. N 011). </w:t>
      </w:r>
    </w:p>
    <w:p w14:paraId="13E7AA69" w14:textId="7E24AC0B" w:rsidR="00777F38" w:rsidRPr="00A957FC" w:rsidRDefault="00777F38" w:rsidP="000359C2">
      <w:r w:rsidRPr="00A957FC">
        <w:lastRenderedPageBreak/>
        <w:t>Сведения о кадастровом инженере Евстратов Игорь Игоревич:</w:t>
      </w:r>
      <w:r w:rsidRPr="00A957FC">
        <w:br/>
        <w:t>Номер регистрации в государственном реестре лиц, осуществляющих кадастровую деятельность</w:t>
      </w:r>
      <w:r w:rsidR="00F000D3" w:rsidRPr="00A957FC">
        <w:t xml:space="preserve">: </w:t>
      </w:r>
      <w:r w:rsidRPr="00A957FC">
        <w:t>№ 36376;</w:t>
      </w:r>
      <w:r w:rsidRPr="00A957FC">
        <w:br/>
        <w:t>Страховой номер индивидуального лицевого счета в системе обязательного пенсионного страхования Российской Федерации (СНИЛС)</w:t>
      </w:r>
      <w:r w:rsidR="00F000D3" w:rsidRPr="00A957FC">
        <w:t>:</w:t>
      </w:r>
      <w:r w:rsidRPr="00A957FC">
        <w:t xml:space="preserve"> 164-815-400 69;</w:t>
      </w:r>
      <w:r w:rsidRPr="00A957FC">
        <w:br/>
        <w:t xml:space="preserve">Член СРО КИ Ассоциация «Гильдия кадастровых инженеров» (уникальный реестровый номер кадастрового инженера в реестре членов СРО КИ N 131). </w:t>
      </w:r>
      <w:r w:rsidR="00F000D3" w:rsidRPr="00A957FC">
        <w:t>Сведения о СРО КИ Ассоциация «Гильдия кадастровых инженеров» содержатся в государственном реестре СРО КИ (уникальный номер реестровой записи от "31" октября 2016 г. N 011).</w:t>
      </w:r>
    </w:p>
    <w:sectPr w:rsidR="00777F38" w:rsidRPr="00A957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93F"/>
    <w:rsid w:val="000054C0"/>
    <w:rsid w:val="0000626E"/>
    <w:rsid w:val="000101FA"/>
    <w:rsid w:val="000179C0"/>
    <w:rsid w:val="0002459F"/>
    <w:rsid w:val="00025051"/>
    <w:rsid w:val="00025074"/>
    <w:rsid w:val="000274A0"/>
    <w:rsid w:val="00032F7A"/>
    <w:rsid w:val="000359C2"/>
    <w:rsid w:val="0004199A"/>
    <w:rsid w:val="000474AE"/>
    <w:rsid w:val="00047C51"/>
    <w:rsid w:val="00050B99"/>
    <w:rsid w:val="00056300"/>
    <w:rsid w:val="0006197B"/>
    <w:rsid w:val="00063598"/>
    <w:rsid w:val="00072229"/>
    <w:rsid w:val="0008766E"/>
    <w:rsid w:val="000A0359"/>
    <w:rsid w:val="000A3080"/>
    <w:rsid w:val="000A3FDA"/>
    <w:rsid w:val="000A6D4C"/>
    <w:rsid w:val="000B1C04"/>
    <w:rsid w:val="000B7B1F"/>
    <w:rsid w:val="000D52C1"/>
    <w:rsid w:val="000E1AFF"/>
    <w:rsid w:val="000E2298"/>
    <w:rsid w:val="000E56E8"/>
    <w:rsid w:val="000E68CD"/>
    <w:rsid w:val="000F2EEE"/>
    <w:rsid w:val="000F3ED9"/>
    <w:rsid w:val="000F67F1"/>
    <w:rsid w:val="001230B3"/>
    <w:rsid w:val="001314A3"/>
    <w:rsid w:val="001339A6"/>
    <w:rsid w:val="00143ABE"/>
    <w:rsid w:val="001474BC"/>
    <w:rsid w:val="00163FCA"/>
    <w:rsid w:val="00165865"/>
    <w:rsid w:val="00171951"/>
    <w:rsid w:val="0018232C"/>
    <w:rsid w:val="00191045"/>
    <w:rsid w:val="001A6D8B"/>
    <w:rsid w:val="001B15D2"/>
    <w:rsid w:val="001B2B04"/>
    <w:rsid w:val="001C461A"/>
    <w:rsid w:val="001C4F14"/>
    <w:rsid w:val="001D073A"/>
    <w:rsid w:val="001E1681"/>
    <w:rsid w:val="001E1DC3"/>
    <w:rsid w:val="001E2D55"/>
    <w:rsid w:val="001E404B"/>
    <w:rsid w:val="001E6310"/>
    <w:rsid w:val="001F574A"/>
    <w:rsid w:val="001F58D0"/>
    <w:rsid w:val="00216514"/>
    <w:rsid w:val="00225F2F"/>
    <w:rsid w:val="00225FF8"/>
    <w:rsid w:val="0022651E"/>
    <w:rsid w:val="0023116F"/>
    <w:rsid w:val="00240D4D"/>
    <w:rsid w:val="002438D0"/>
    <w:rsid w:val="0024743A"/>
    <w:rsid w:val="00260CD5"/>
    <w:rsid w:val="00261B30"/>
    <w:rsid w:val="00263736"/>
    <w:rsid w:val="0027241A"/>
    <w:rsid w:val="0029019E"/>
    <w:rsid w:val="00295D2F"/>
    <w:rsid w:val="00296247"/>
    <w:rsid w:val="002A2D2A"/>
    <w:rsid w:val="002A785B"/>
    <w:rsid w:val="002B06B6"/>
    <w:rsid w:val="002B71EF"/>
    <w:rsid w:val="002B75D5"/>
    <w:rsid w:val="002C6EF0"/>
    <w:rsid w:val="002D691D"/>
    <w:rsid w:val="002E3284"/>
    <w:rsid w:val="002E54FD"/>
    <w:rsid w:val="002E6D8E"/>
    <w:rsid w:val="00311372"/>
    <w:rsid w:val="003138AA"/>
    <w:rsid w:val="00313D7B"/>
    <w:rsid w:val="0032764B"/>
    <w:rsid w:val="00332716"/>
    <w:rsid w:val="00340721"/>
    <w:rsid w:val="00341630"/>
    <w:rsid w:val="0035621A"/>
    <w:rsid w:val="0036471E"/>
    <w:rsid w:val="0036537D"/>
    <w:rsid w:val="003701EB"/>
    <w:rsid w:val="00376D20"/>
    <w:rsid w:val="003779DF"/>
    <w:rsid w:val="003A17CE"/>
    <w:rsid w:val="003A279B"/>
    <w:rsid w:val="003B0979"/>
    <w:rsid w:val="003B3A98"/>
    <w:rsid w:val="003B5507"/>
    <w:rsid w:val="003B7421"/>
    <w:rsid w:val="003D01F7"/>
    <w:rsid w:val="003D698E"/>
    <w:rsid w:val="003E6276"/>
    <w:rsid w:val="003F716D"/>
    <w:rsid w:val="004064B5"/>
    <w:rsid w:val="004264DF"/>
    <w:rsid w:val="00441754"/>
    <w:rsid w:val="0045557B"/>
    <w:rsid w:val="0046154D"/>
    <w:rsid w:val="004754BC"/>
    <w:rsid w:val="00475E32"/>
    <w:rsid w:val="0048210D"/>
    <w:rsid w:val="00490363"/>
    <w:rsid w:val="0049130C"/>
    <w:rsid w:val="004924CD"/>
    <w:rsid w:val="004A20AF"/>
    <w:rsid w:val="004D052F"/>
    <w:rsid w:val="004E5D4A"/>
    <w:rsid w:val="004E645A"/>
    <w:rsid w:val="004E693C"/>
    <w:rsid w:val="004E6AED"/>
    <w:rsid w:val="004E7C50"/>
    <w:rsid w:val="004F2207"/>
    <w:rsid w:val="004F2F6A"/>
    <w:rsid w:val="004F4FFE"/>
    <w:rsid w:val="00502589"/>
    <w:rsid w:val="00503092"/>
    <w:rsid w:val="00512B5C"/>
    <w:rsid w:val="00526ECB"/>
    <w:rsid w:val="00551C3D"/>
    <w:rsid w:val="00556AF4"/>
    <w:rsid w:val="00561F17"/>
    <w:rsid w:val="00564F2D"/>
    <w:rsid w:val="00571F69"/>
    <w:rsid w:val="00586DD8"/>
    <w:rsid w:val="00587581"/>
    <w:rsid w:val="005924B5"/>
    <w:rsid w:val="005A0C3D"/>
    <w:rsid w:val="005A2AC2"/>
    <w:rsid w:val="005B1659"/>
    <w:rsid w:val="005C448C"/>
    <w:rsid w:val="005D4A8D"/>
    <w:rsid w:val="005E3A8F"/>
    <w:rsid w:val="006019D5"/>
    <w:rsid w:val="006130AE"/>
    <w:rsid w:val="00613590"/>
    <w:rsid w:val="0061663A"/>
    <w:rsid w:val="00621E53"/>
    <w:rsid w:val="00632BBF"/>
    <w:rsid w:val="00635EC8"/>
    <w:rsid w:val="0065209C"/>
    <w:rsid w:val="006528BC"/>
    <w:rsid w:val="00655954"/>
    <w:rsid w:val="00656463"/>
    <w:rsid w:val="006618D8"/>
    <w:rsid w:val="00661B0C"/>
    <w:rsid w:val="00662997"/>
    <w:rsid w:val="0066643E"/>
    <w:rsid w:val="00673859"/>
    <w:rsid w:val="00674FAC"/>
    <w:rsid w:val="0068465D"/>
    <w:rsid w:val="006C0D87"/>
    <w:rsid w:val="006C22CA"/>
    <w:rsid w:val="006C77BD"/>
    <w:rsid w:val="006E68CD"/>
    <w:rsid w:val="006F416E"/>
    <w:rsid w:val="00710CC0"/>
    <w:rsid w:val="0071715F"/>
    <w:rsid w:val="00717F11"/>
    <w:rsid w:val="00734776"/>
    <w:rsid w:val="00735E23"/>
    <w:rsid w:val="0074055C"/>
    <w:rsid w:val="007506D4"/>
    <w:rsid w:val="00754785"/>
    <w:rsid w:val="00756CBE"/>
    <w:rsid w:val="007572A2"/>
    <w:rsid w:val="007626A3"/>
    <w:rsid w:val="00763982"/>
    <w:rsid w:val="00767C7E"/>
    <w:rsid w:val="00776084"/>
    <w:rsid w:val="00777F38"/>
    <w:rsid w:val="00781B35"/>
    <w:rsid w:val="00784132"/>
    <w:rsid w:val="00784C36"/>
    <w:rsid w:val="00786A9A"/>
    <w:rsid w:val="0079359B"/>
    <w:rsid w:val="00793BF8"/>
    <w:rsid w:val="00797997"/>
    <w:rsid w:val="007A14DF"/>
    <w:rsid w:val="007A40ED"/>
    <w:rsid w:val="007A4C03"/>
    <w:rsid w:val="007B7967"/>
    <w:rsid w:val="007C14E9"/>
    <w:rsid w:val="007C5D1A"/>
    <w:rsid w:val="007C5F89"/>
    <w:rsid w:val="007C72B8"/>
    <w:rsid w:val="007D096A"/>
    <w:rsid w:val="007F0B24"/>
    <w:rsid w:val="007F47DA"/>
    <w:rsid w:val="00805D50"/>
    <w:rsid w:val="00806C05"/>
    <w:rsid w:val="0081014D"/>
    <w:rsid w:val="00820789"/>
    <w:rsid w:val="00820ACF"/>
    <w:rsid w:val="0082754F"/>
    <w:rsid w:val="00830BD8"/>
    <w:rsid w:val="00844A1F"/>
    <w:rsid w:val="00845271"/>
    <w:rsid w:val="00845F5C"/>
    <w:rsid w:val="00847839"/>
    <w:rsid w:val="00847A32"/>
    <w:rsid w:val="008500E7"/>
    <w:rsid w:val="00854573"/>
    <w:rsid w:val="00856ADB"/>
    <w:rsid w:val="0086086A"/>
    <w:rsid w:val="00860C88"/>
    <w:rsid w:val="00860D49"/>
    <w:rsid w:val="00864AA9"/>
    <w:rsid w:val="008703C7"/>
    <w:rsid w:val="00880422"/>
    <w:rsid w:val="00883CFD"/>
    <w:rsid w:val="00897955"/>
    <w:rsid w:val="008A124D"/>
    <w:rsid w:val="008A1B7D"/>
    <w:rsid w:val="008A1EBD"/>
    <w:rsid w:val="008B5F53"/>
    <w:rsid w:val="008B6B0D"/>
    <w:rsid w:val="008B758F"/>
    <w:rsid w:val="008C0EDA"/>
    <w:rsid w:val="008C1931"/>
    <w:rsid w:val="008C6A0C"/>
    <w:rsid w:val="008F1C00"/>
    <w:rsid w:val="0090152E"/>
    <w:rsid w:val="0090244B"/>
    <w:rsid w:val="00904C39"/>
    <w:rsid w:val="00922693"/>
    <w:rsid w:val="00926E3D"/>
    <w:rsid w:val="00930784"/>
    <w:rsid w:val="00937E15"/>
    <w:rsid w:val="00964265"/>
    <w:rsid w:val="0097054B"/>
    <w:rsid w:val="009811AE"/>
    <w:rsid w:val="009856FD"/>
    <w:rsid w:val="009A54CC"/>
    <w:rsid w:val="009A63C4"/>
    <w:rsid w:val="009C4643"/>
    <w:rsid w:val="009D279F"/>
    <w:rsid w:val="009D3FFB"/>
    <w:rsid w:val="009E267E"/>
    <w:rsid w:val="009E6166"/>
    <w:rsid w:val="00A14BBA"/>
    <w:rsid w:val="00A24787"/>
    <w:rsid w:val="00A315DB"/>
    <w:rsid w:val="00A33AD2"/>
    <w:rsid w:val="00A4493F"/>
    <w:rsid w:val="00A5065D"/>
    <w:rsid w:val="00A5698F"/>
    <w:rsid w:val="00A63C2E"/>
    <w:rsid w:val="00A8339F"/>
    <w:rsid w:val="00A879D4"/>
    <w:rsid w:val="00A87B25"/>
    <w:rsid w:val="00A904BD"/>
    <w:rsid w:val="00A92364"/>
    <w:rsid w:val="00A957FC"/>
    <w:rsid w:val="00AA18B6"/>
    <w:rsid w:val="00AA4BAA"/>
    <w:rsid w:val="00AB0A60"/>
    <w:rsid w:val="00AB16BD"/>
    <w:rsid w:val="00AB17A5"/>
    <w:rsid w:val="00AB2E0D"/>
    <w:rsid w:val="00AB5593"/>
    <w:rsid w:val="00AB55BE"/>
    <w:rsid w:val="00AC3139"/>
    <w:rsid w:val="00AC3C56"/>
    <w:rsid w:val="00AC739D"/>
    <w:rsid w:val="00AD2A86"/>
    <w:rsid w:val="00AD4B05"/>
    <w:rsid w:val="00AD6519"/>
    <w:rsid w:val="00AF20AE"/>
    <w:rsid w:val="00AF2DD6"/>
    <w:rsid w:val="00AF5F3C"/>
    <w:rsid w:val="00B0441B"/>
    <w:rsid w:val="00B121A1"/>
    <w:rsid w:val="00B21986"/>
    <w:rsid w:val="00B30D63"/>
    <w:rsid w:val="00B31B75"/>
    <w:rsid w:val="00B34085"/>
    <w:rsid w:val="00B363B8"/>
    <w:rsid w:val="00B64A9E"/>
    <w:rsid w:val="00B703C3"/>
    <w:rsid w:val="00B717DC"/>
    <w:rsid w:val="00B80A3C"/>
    <w:rsid w:val="00BA194C"/>
    <w:rsid w:val="00BA4210"/>
    <w:rsid w:val="00BA7665"/>
    <w:rsid w:val="00BB0D79"/>
    <w:rsid w:val="00BD1B2F"/>
    <w:rsid w:val="00BE0818"/>
    <w:rsid w:val="00BE0946"/>
    <w:rsid w:val="00C00977"/>
    <w:rsid w:val="00C03107"/>
    <w:rsid w:val="00C03129"/>
    <w:rsid w:val="00C04F6E"/>
    <w:rsid w:val="00C0539D"/>
    <w:rsid w:val="00C10051"/>
    <w:rsid w:val="00C12EB7"/>
    <w:rsid w:val="00C405C0"/>
    <w:rsid w:val="00C41F9A"/>
    <w:rsid w:val="00C440EC"/>
    <w:rsid w:val="00C4449E"/>
    <w:rsid w:val="00C6476B"/>
    <w:rsid w:val="00C70196"/>
    <w:rsid w:val="00C7659F"/>
    <w:rsid w:val="00C7671C"/>
    <w:rsid w:val="00C82CE6"/>
    <w:rsid w:val="00CA1ADE"/>
    <w:rsid w:val="00CB4473"/>
    <w:rsid w:val="00CB6247"/>
    <w:rsid w:val="00CC6DD9"/>
    <w:rsid w:val="00CC723E"/>
    <w:rsid w:val="00CD6B11"/>
    <w:rsid w:val="00CD7564"/>
    <w:rsid w:val="00CF5143"/>
    <w:rsid w:val="00D01DB2"/>
    <w:rsid w:val="00D10E83"/>
    <w:rsid w:val="00D124F4"/>
    <w:rsid w:val="00D25303"/>
    <w:rsid w:val="00D266CE"/>
    <w:rsid w:val="00D319C0"/>
    <w:rsid w:val="00D32323"/>
    <w:rsid w:val="00D47866"/>
    <w:rsid w:val="00D47B71"/>
    <w:rsid w:val="00D560A7"/>
    <w:rsid w:val="00D56FE3"/>
    <w:rsid w:val="00D57A32"/>
    <w:rsid w:val="00D65AF3"/>
    <w:rsid w:val="00D91916"/>
    <w:rsid w:val="00D94BCC"/>
    <w:rsid w:val="00DA2F16"/>
    <w:rsid w:val="00DB04E9"/>
    <w:rsid w:val="00DC01AE"/>
    <w:rsid w:val="00DC2A91"/>
    <w:rsid w:val="00DC2F83"/>
    <w:rsid w:val="00DD0E00"/>
    <w:rsid w:val="00DD38AD"/>
    <w:rsid w:val="00DD4D57"/>
    <w:rsid w:val="00DE07E9"/>
    <w:rsid w:val="00DE0821"/>
    <w:rsid w:val="00DE3E1D"/>
    <w:rsid w:val="00DF0B11"/>
    <w:rsid w:val="00DF4172"/>
    <w:rsid w:val="00DF7A81"/>
    <w:rsid w:val="00E03C95"/>
    <w:rsid w:val="00E141F3"/>
    <w:rsid w:val="00E322A5"/>
    <w:rsid w:val="00E5054B"/>
    <w:rsid w:val="00E52046"/>
    <w:rsid w:val="00E56026"/>
    <w:rsid w:val="00E57429"/>
    <w:rsid w:val="00E67CE6"/>
    <w:rsid w:val="00E74E41"/>
    <w:rsid w:val="00E77446"/>
    <w:rsid w:val="00EA3157"/>
    <w:rsid w:val="00EA6601"/>
    <w:rsid w:val="00EB3176"/>
    <w:rsid w:val="00EB4B26"/>
    <w:rsid w:val="00EC34F7"/>
    <w:rsid w:val="00EC7313"/>
    <w:rsid w:val="00ED644A"/>
    <w:rsid w:val="00EE4719"/>
    <w:rsid w:val="00EE6338"/>
    <w:rsid w:val="00EF0F3D"/>
    <w:rsid w:val="00EF1FAC"/>
    <w:rsid w:val="00F000D3"/>
    <w:rsid w:val="00F0343B"/>
    <w:rsid w:val="00F15362"/>
    <w:rsid w:val="00F203B5"/>
    <w:rsid w:val="00F21273"/>
    <w:rsid w:val="00F27EDE"/>
    <w:rsid w:val="00F33319"/>
    <w:rsid w:val="00F42B99"/>
    <w:rsid w:val="00F50E76"/>
    <w:rsid w:val="00F554DE"/>
    <w:rsid w:val="00F55ACC"/>
    <w:rsid w:val="00F56171"/>
    <w:rsid w:val="00F611D6"/>
    <w:rsid w:val="00F675CD"/>
    <w:rsid w:val="00F72D59"/>
    <w:rsid w:val="00F76A4B"/>
    <w:rsid w:val="00F771A1"/>
    <w:rsid w:val="00F83B9E"/>
    <w:rsid w:val="00F84957"/>
    <w:rsid w:val="00F9426B"/>
    <w:rsid w:val="00F95135"/>
    <w:rsid w:val="00F97286"/>
    <w:rsid w:val="00FA255D"/>
    <w:rsid w:val="00FB4B5A"/>
    <w:rsid w:val="00FC0618"/>
    <w:rsid w:val="00FD124F"/>
    <w:rsid w:val="00FD1437"/>
    <w:rsid w:val="00FD31CA"/>
    <w:rsid w:val="00FD46F2"/>
    <w:rsid w:val="00FE6F05"/>
    <w:rsid w:val="00FE755D"/>
    <w:rsid w:val="00FF69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45FC9"/>
  <w15:chartTrackingRefBased/>
  <w15:docId w15:val="{57A75BDE-D0A3-492F-8105-F8E15C445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E693C"/>
    <w:rPr>
      <w:color w:val="0563C1" w:themeColor="hyperlink"/>
      <w:u w:val="single"/>
    </w:rPr>
  </w:style>
  <w:style w:type="character" w:styleId="a4">
    <w:name w:val="Unresolved Mention"/>
    <w:basedOn w:val="a0"/>
    <w:uiPriority w:val="99"/>
    <w:semiHidden/>
    <w:unhideWhenUsed/>
    <w:rsid w:val="004E693C"/>
    <w:rPr>
      <w:color w:val="605E5C"/>
      <w:shd w:val="clear" w:color="auto" w:fill="E1DFDD"/>
    </w:rPr>
  </w:style>
  <w:style w:type="character" w:customStyle="1" w:styleId="button-search">
    <w:name w:val="button-search"/>
    <w:basedOn w:val="a0"/>
    <w:rsid w:val="00F203B5"/>
  </w:style>
  <w:style w:type="character" w:styleId="a5">
    <w:name w:val="annotation reference"/>
    <w:basedOn w:val="a0"/>
    <w:uiPriority w:val="99"/>
    <w:semiHidden/>
    <w:unhideWhenUsed/>
    <w:rsid w:val="00526ECB"/>
    <w:rPr>
      <w:sz w:val="16"/>
      <w:szCs w:val="16"/>
    </w:rPr>
  </w:style>
  <w:style w:type="paragraph" w:styleId="a6">
    <w:name w:val="annotation text"/>
    <w:basedOn w:val="a"/>
    <w:link w:val="a7"/>
    <w:uiPriority w:val="99"/>
    <w:semiHidden/>
    <w:unhideWhenUsed/>
    <w:rsid w:val="00526ECB"/>
    <w:pPr>
      <w:spacing w:line="240" w:lineRule="auto"/>
    </w:pPr>
    <w:rPr>
      <w:sz w:val="20"/>
      <w:szCs w:val="20"/>
    </w:rPr>
  </w:style>
  <w:style w:type="character" w:customStyle="1" w:styleId="a7">
    <w:name w:val="Текст примечания Знак"/>
    <w:basedOn w:val="a0"/>
    <w:link w:val="a6"/>
    <w:uiPriority w:val="99"/>
    <w:semiHidden/>
    <w:rsid w:val="00526ECB"/>
    <w:rPr>
      <w:sz w:val="20"/>
      <w:szCs w:val="20"/>
    </w:rPr>
  </w:style>
  <w:style w:type="paragraph" w:styleId="a8">
    <w:name w:val="annotation subject"/>
    <w:basedOn w:val="a6"/>
    <w:next w:val="a6"/>
    <w:link w:val="a9"/>
    <w:uiPriority w:val="99"/>
    <w:semiHidden/>
    <w:unhideWhenUsed/>
    <w:rsid w:val="00526ECB"/>
    <w:rPr>
      <w:b/>
      <w:bCs/>
    </w:rPr>
  </w:style>
  <w:style w:type="character" w:customStyle="1" w:styleId="a9">
    <w:name w:val="Тема примечания Знак"/>
    <w:basedOn w:val="a7"/>
    <w:link w:val="a8"/>
    <w:uiPriority w:val="99"/>
    <w:semiHidden/>
    <w:rsid w:val="00526EC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6851">
      <w:bodyDiv w:val="1"/>
      <w:marLeft w:val="0"/>
      <w:marRight w:val="0"/>
      <w:marTop w:val="0"/>
      <w:marBottom w:val="0"/>
      <w:divBdr>
        <w:top w:val="none" w:sz="0" w:space="0" w:color="auto"/>
        <w:left w:val="none" w:sz="0" w:space="0" w:color="auto"/>
        <w:bottom w:val="none" w:sz="0" w:space="0" w:color="auto"/>
        <w:right w:val="none" w:sz="0" w:space="0" w:color="auto"/>
      </w:divBdr>
    </w:div>
    <w:div w:id="71512845">
      <w:bodyDiv w:val="1"/>
      <w:marLeft w:val="0"/>
      <w:marRight w:val="0"/>
      <w:marTop w:val="0"/>
      <w:marBottom w:val="0"/>
      <w:divBdr>
        <w:top w:val="none" w:sz="0" w:space="0" w:color="auto"/>
        <w:left w:val="none" w:sz="0" w:space="0" w:color="auto"/>
        <w:bottom w:val="none" w:sz="0" w:space="0" w:color="auto"/>
        <w:right w:val="none" w:sz="0" w:space="0" w:color="auto"/>
      </w:divBdr>
    </w:div>
    <w:div w:id="140925627">
      <w:bodyDiv w:val="1"/>
      <w:marLeft w:val="0"/>
      <w:marRight w:val="0"/>
      <w:marTop w:val="0"/>
      <w:marBottom w:val="0"/>
      <w:divBdr>
        <w:top w:val="none" w:sz="0" w:space="0" w:color="auto"/>
        <w:left w:val="none" w:sz="0" w:space="0" w:color="auto"/>
        <w:bottom w:val="none" w:sz="0" w:space="0" w:color="auto"/>
        <w:right w:val="none" w:sz="0" w:space="0" w:color="auto"/>
      </w:divBdr>
    </w:div>
    <w:div w:id="232355113">
      <w:bodyDiv w:val="1"/>
      <w:marLeft w:val="0"/>
      <w:marRight w:val="0"/>
      <w:marTop w:val="0"/>
      <w:marBottom w:val="0"/>
      <w:divBdr>
        <w:top w:val="none" w:sz="0" w:space="0" w:color="auto"/>
        <w:left w:val="none" w:sz="0" w:space="0" w:color="auto"/>
        <w:bottom w:val="none" w:sz="0" w:space="0" w:color="auto"/>
        <w:right w:val="none" w:sz="0" w:space="0" w:color="auto"/>
      </w:divBdr>
    </w:div>
    <w:div w:id="333192442">
      <w:bodyDiv w:val="1"/>
      <w:marLeft w:val="0"/>
      <w:marRight w:val="0"/>
      <w:marTop w:val="0"/>
      <w:marBottom w:val="0"/>
      <w:divBdr>
        <w:top w:val="none" w:sz="0" w:space="0" w:color="auto"/>
        <w:left w:val="none" w:sz="0" w:space="0" w:color="auto"/>
        <w:bottom w:val="none" w:sz="0" w:space="0" w:color="auto"/>
        <w:right w:val="none" w:sz="0" w:space="0" w:color="auto"/>
      </w:divBdr>
    </w:div>
    <w:div w:id="549077283">
      <w:bodyDiv w:val="1"/>
      <w:marLeft w:val="0"/>
      <w:marRight w:val="0"/>
      <w:marTop w:val="0"/>
      <w:marBottom w:val="0"/>
      <w:divBdr>
        <w:top w:val="none" w:sz="0" w:space="0" w:color="auto"/>
        <w:left w:val="none" w:sz="0" w:space="0" w:color="auto"/>
        <w:bottom w:val="none" w:sz="0" w:space="0" w:color="auto"/>
        <w:right w:val="none" w:sz="0" w:space="0" w:color="auto"/>
      </w:divBdr>
    </w:div>
    <w:div w:id="636835917">
      <w:bodyDiv w:val="1"/>
      <w:marLeft w:val="0"/>
      <w:marRight w:val="0"/>
      <w:marTop w:val="0"/>
      <w:marBottom w:val="0"/>
      <w:divBdr>
        <w:top w:val="none" w:sz="0" w:space="0" w:color="auto"/>
        <w:left w:val="none" w:sz="0" w:space="0" w:color="auto"/>
        <w:bottom w:val="none" w:sz="0" w:space="0" w:color="auto"/>
        <w:right w:val="none" w:sz="0" w:space="0" w:color="auto"/>
      </w:divBdr>
    </w:div>
    <w:div w:id="704871776">
      <w:bodyDiv w:val="1"/>
      <w:marLeft w:val="0"/>
      <w:marRight w:val="0"/>
      <w:marTop w:val="0"/>
      <w:marBottom w:val="0"/>
      <w:divBdr>
        <w:top w:val="none" w:sz="0" w:space="0" w:color="auto"/>
        <w:left w:val="none" w:sz="0" w:space="0" w:color="auto"/>
        <w:bottom w:val="none" w:sz="0" w:space="0" w:color="auto"/>
        <w:right w:val="none" w:sz="0" w:space="0" w:color="auto"/>
      </w:divBdr>
    </w:div>
    <w:div w:id="750736010">
      <w:bodyDiv w:val="1"/>
      <w:marLeft w:val="0"/>
      <w:marRight w:val="0"/>
      <w:marTop w:val="0"/>
      <w:marBottom w:val="0"/>
      <w:divBdr>
        <w:top w:val="none" w:sz="0" w:space="0" w:color="auto"/>
        <w:left w:val="none" w:sz="0" w:space="0" w:color="auto"/>
        <w:bottom w:val="none" w:sz="0" w:space="0" w:color="auto"/>
        <w:right w:val="none" w:sz="0" w:space="0" w:color="auto"/>
      </w:divBdr>
    </w:div>
    <w:div w:id="774712489">
      <w:bodyDiv w:val="1"/>
      <w:marLeft w:val="0"/>
      <w:marRight w:val="0"/>
      <w:marTop w:val="0"/>
      <w:marBottom w:val="0"/>
      <w:divBdr>
        <w:top w:val="none" w:sz="0" w:space="0" w:color="auto"/>
        <w:left w:val="none" w:sz="0" w:space="0" w:color="auto"/>
        <w:bottom w:val="none" w:sz="0" w:space="0" w:color="auto"/>
        <w:right w:val="none" w:sz="0" w:space="0" w:color="auto"/>
      </w:divBdr>
    </w:div>
    <w:div w:id="781729888">
      <w:bodyDiv w:val="1"/>
      <w:marLeft w:val="0"/>
      <w:marRight w:val="0"/>
      <w:marTop w:val="0"/>
      <w:marBottom w:val="0"/>
      <w:divBdr>
        <w:top w:val="none" w:sz="0" w:space="0" w:color="auto"/>
        <w:left w:val="none" w:sz="0" w:space="0" w:color="auto"/>
        <w:bottom w:val="none" w:sz="0" w:space="0" w:color="auto"/>
        <w:right w:val="none" w:sz="0" w:space="0" w:color="auto"/>
      </w:divBdr>
    </w:div>
    <w:div w:id="828595898">
      <w:bodyDiv w:val="1"/>
      <w:marLeft w:val="0"/>
      <w:marRight w:val="0"/>
      <w:marTop w:val="0"/>
      <w:marBottom w:val="0"/>
      <w:divBdr>
        <w:top w:val="none" w:sz="0" w:space="0" w:color="auto"/>
        <w:left w:val="none" w:sz="0" w:space="0" w:color="auto"/>
        <w:bottom w:val="none" w:sz="0" w:space="0" w:color="auto"/>
        <w:right w:val="none" w:sz="0" w:space="0" w:color="auto"/>
      </w:divBdr>
      <w:divsChild>
        <w:div w:id="2134640225">
          <w:marLeft w:val="0"/>
          <w:marRight w:val="0"/>
          <w:marTop w:val="0"/>
          <w:marBottom w:val="0"/>
          <w:divBdr>
            <w:top w:val="none" w:sz="0" w:space="0" w:color="auto"/>
            <w:left w:val="none" w:sz="0" w:space="0" w:color="auto"/>
            <w:bottom w:val="none" w:sz="0" w:space="0" w:color="auto"/>
            <w:right w:val="none" w:sz="0" w:space="0" w:color="auto"/>
          </w:divBdr>
          <w:divsChild>
            <w:div w:id="44407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048936">
      <w:bodyDiv w:val="1"/>
      <w:marLeft w:val="0"/>
      <w:marRight w:val="0"/>
      <w:marTop w:val="0"/>
      <w:marBottom w:val="0"/>
      <w:divBdr>
        <w:top w:val="none" w:sz="0" w:space="0" w:color="auto"/>
        <w:left w:val="none" w:sz="0" w:space="0" w:color="auto"/>
        <w:bottom w:val="none" w:sz="0" w:space="0" w:color="auto"/>
        <w:right w:val="none" w:sz="0" w:space="0" w:color="auto"/>
      </w:divBdr>
    </w:div>
    <w:div w:id="917373469">
      <w:bodyDiv w:val="1"/>
      <w:marLeft w:val="0"/>
      <w:marRight w:val="0"/>
      <w:marTop w:val="0"/>
      <w:marBottom w:val="0"/>
      <w:divBdr>
        <w:top w:val="none" w:sz="0" w:space="0" w:color="auto"/>
        <w:left w:val="none" w:sz="0" w:space="0" w:color="auto"/>
        <w:bottom w:val="none" w:sz="0" w:space="0" w:color="auto"/>
        <w:right w:val="none" w:sz="0" w:space="0" w:color="auto"/>
      </w:divBdr>
    </w:div>
    <w:div w:id="948969396">
      <w:bodyDiv w:val="1"/>
      <w:marLeft w:val="0"/>
      <w:marRight w:val="0"/>
      <w:marTop w:val="0"/>
      <w:marBottom w:val="0"/>
      <w:divBdr>
        <w:top w:val="none" w:sz="0" w:space="0" w:color="auto"/>
        <w:left w:val="none" w:sz="0" w:space="0" w:color="auto"/>
        <w:bottom w:val="none" w:sz="0" w:space="0" w:color="auto"/>
        <w:right w:val="none" w:sz="0" w:space="0" w:color="auto"/>
      </w:divBdr>
    </w:div>
    <w:div w:id="1074737000">
      <w:bodyDiv w:val="1"/>
      <w:marLeft w:val="0"/>
      <w:marRight w:val="0"/>
      <w:marTop w:val="0"/>
      <w:marBottom w:val="0"/>
      <w:divBdr>
        <w:top w:val="none" w:sz="0" w:space="0" w:color="auto"/>
        <w:left w:val="none" w:sz="0" w:space="0" w:color="auto"/>
        <w:bottom w:val="none" w:sz="0" w:space="0" w:color="auto"/>
        <w:right w:val="none" w:sz="0" w:space="0" w:color="auto"/>
      </w:divBdr>
    </w:div>
    <w:div w:id="1159226273">
      <w:bodyDiv w:val="1"/>
      <w:marLeft w:val="0"/>
      <w:marRight w:val="0"/>
      <w:marTop w:val="0"/>
      <w:marBottom w:val="0"/>
      <w:divBdr>
        <w:top w:val="none" w:sz="0" w:space="0" w:color="auto"/>
        <w:left w:val="none" w:sz="0" w:space="0" w:color="auto"/>
        <w:bottom w:val="none" w:sz="0" w:space="0" w:color="auto"/>
        <w:right w:val="none" w:sz="0" w:space="0" w:color="auto"/>
      </w:divBdr>
    </w:div>
    <w:div w:id="1405564529">
      <w:bodyDiv w:val="1"/>
      <w:marLeft w:val="0"/>
      <w:marRight w:val="0"/>
      <w:marTop w:val="0"/>
      <w:marBottom w:val="0"/>
      <w:divBdr>
        <w:top w:val="none" w:sz="0" w:space="0" w:color="auto"/>
        <w:left w:val="none" w:sz="0" w:space="0" w:color="auto"/>
        <w:bottom w:val="none" w:sz="0" w:space="0" w:color="auto"/>
        <w:right w:val="none" w:sz="0" w:space="0" w:color="auto"/>
      </w:divBdr>
    </w:div>
    <w:div w:id="1422141766">
      <w:bodyDiv w:val="1"/>
      <w:marLeft w:val="0"/>
      <w:marRight w:val="0"/>
      <w:marTop w:val="0"/>
      <w:marBottom w:val="0"/>
      <w:divBdr>
        <w:top w:val="none" w:sz="0" w:space="0" w:color="auto"/>
        <w:left w:val="none" w:sz="0" w:space="0" w:color="auto"/>
        <w:bottom w:val="none" w:sz="0" w:space="0" w:color="auto"/>
        <w:right w:val="none" w:sz="0" w:space="0" w:color="auto"/>
      </w:divBdr>
    </w:div>
    <w:div w:id="1459371774">
      <w:bodyDiv w:val="1"/>
      <w:marLeft w:val="0"/>
      <w:marRight w:val="0"/>
      <w:marTop w:val="0"/>
      <w:marBottom w:val="0"/>
      <w:divBdr>
        <w:top w:val="none" w:sz="0" w:space="0" w:color="auto"/>
        <w:left w:val="none" w:sz="0" w:space="0" w:color="auto"/>
        <w:bottom w:val="none" w:sz="0" w:space="0" w:color="auto"/>
        <w:right w:val="none" w:sz="0" w:space="0" w:color="auto"/>
      </w:divBdr>
    </w:div>
    <w:div w:id="1522428661">
      <w:bodyDiv w:val="1"/>
      <w:marLeft w:val="0"/>
      <w:marRight w:val="0"/>
      <w:marTop w:val="0"/>
      <w:marBottom w:val="0"/>
      <w:divBdr>
        <w:top w:val="none" w:sz="0" w:space="0" w:color="auto"/>
        <w:left w:val="none" w:sz="0" w:space="0" w:color="auto"/>
        <w:bottom w:val="none" w:sz="0" w:space="0" w:color="auto"/>
        <w:right w:val="none" w:sz="0" w:space="0" w:color="auto"/>
      </w:divBdr>
    </w:div>
    <w:div w:id="1627003332">
      <w:bodyDiv w:val="1"/>
      <w:marLeft w:val="0"/>
      <w:marRight w:val="0"/>
      <w:marTop w:val="0"/>
      <w:marBottom w:val="0"/>
      <w:divBdr>
        <w:top w:val="none" w:sz="0" w:space="0" w:color="auto"/>
        <w:left w:val="none" w:sz="0" w:space="0" w:color="auto"/>
        <w:bottom w:val="none" w:sz="0" w:space="0" w:color="auto"/>
        <w:right w:val="none" w:sz="0" w:space="0" w:color="auto"/>
      </w:divBdr>
    </w:div>
    <w:div w:id="1663972217">
      <w:bodyDiv w:val="1"/>
      <w:marLeft w:val="0"/>
      <w:marRight w:val="0"/>
      <w:marTop w:val="0"/>
      <w:marBottom w:val="0"/>
      <w:divBdr>
        <w:top w:val="none" w:sz="0" w:space="0" w:color="auto"/>
        <w:left w:val="none" w:sz="0" w:space="0" w:color="auto"/>
        <w:bottom w:val="none" w:sz="0" w:space="0" w:color="auto"/>
        <w:right w:val="none" w:sz="0" w:space="0" w:color="auto"/>
      </w:divBdr>
    </w:div>
    <w:div w:id="1724526145">
      <w:bodyDiv w:val="1"/>
      <w:marLeft w:val="0"/>
      <w:marRight w:val="0"/>
      <w:marTop w:val="0"/>
      <w:marBottom w:val="0"/>
      <w:divBdr>
        <w:top w:val="none" w:sz="0" w:space="0" w:color="auto"/>
        <w:left w:val="none" w:sz="0" w:space="0" w:color="auto"/>
        <w:bottom w:val="none" w:sz="0" w:space="0" w:color="auto"/>
        <w:right w:val="none" w:sz="0" w:space="0" w:color="auto"/>
      </w:divBdr>
    </w:div>
    <w:div w:id="1856917796">
      <w:bodyDiv w:val="1"/>
      <w:marLeft w:val="0"/>
      <w:marRight w:val="0"/>
      <w:marTop w:val="0"/>
      <w:marBottom w:val="0"/>
      <w:divBdr>
        <w:top w:val="none" w:sz="0" w:space="0" w:color="auto"/>
        <w:left w:val="none" w:sz="0" w:space="0" w:color="auto"/>
        <w:bottom w:val="none" w:sz="0" w:space="0" w:color="auto"/>
        <w:right w:val="none" w:sz="0" w:space="0" w:color="auto"/>
      </w:divBdr>
    </w:div>
    <w:div w:id="1883440801">
      <w:bodyDiv w:val="1"/>
      <w:marLeft w:val="0"/>
      <w:marRight w:val="0"/>
      <w:marTop w:val="0"/>
      <w:marBottom w:val="0"/>
      <w:divBdr>
        <w:top w:val="none" w:sz="0" w:space="0" w:color="auto"/>
        <w:left w:val="none" w:sz="0" w:space="0" w:color="auto"/>
        <w:bottom w:val="none" w:sz="0" w:space="0" w:color="auto"/>
        <w:right w:val="none" w:sz="0" w:space="0" w:color="auto"/>
      </w:divBdr>
    </w:div>
    <w:div w:id="1956256414">
      <w:bodyDiv w:val="1"/>
      <w:marLeft w:val="0"/>
      <w:marRight w:val="0"/>
      <w:marTop w:val="0"/>
      <w:marBottom w:val="0"/>
      <w:divBdr>
        <w:top w:val="none" w:sz="0" w:space="0" w:color="auto"/>
        <w:left w:val="none" w:sz="0" w:space="0" w:color="auto"/>
        <w:bottom w:val="none" w:sz="0" w:space="0" w:color="auto"/>
        <w:right w:val="none" w:sz="0" w:space="0" w:color="auto"/>
      </w:divBdr>
    </w:div>
    <w:div w:id="2051417210">
      <w:bodyDiv w:val="1"/>
      <w:marLeft w:val="0"/>
      <w:marRight w:val="0"/>
      <w:marTop w:val="0"/>
      <w:marBottom w:val="0"/>
      <w:divBdr>
        <w:top w:val="none" w:sz="0" w:space="0" w:color="auto"/>
        <w:left w:val="none" w:sz="0" w:space="0" w:color="auto"/>
        <w:bottom w:val="none" w:sz="0" w:space="0" w:color="auto"/>
        <w:right w:val="none" w:sz="0" w:space="0" w:color="auto"/>
      </w:divBdr>
    </w:div>
    <w:div w:id="2060586357">
      <w:bodyDiv w:val="1"/>
      <w:marLeft w:val="0"/>
      <w:marRight w:val="0"/>
      <w:marTop w:val="0"/>
      <w:marBottom w:val="0"/>
      <w:divBdr>
        <w:top w:val="none" w:sz="0" w:space="0" w:color="auto"/>
        <w:left w:val="none" w:sz="0" w:space="0" w:color="auto"/>
        <w:bottom w:val="none" w:sz="0" w:space="0" w:color="auto"/>
        <w:right w:val="none" w:sz="0" w:space="0" w:color="auto"/>
      </w:divBdr>
    </w:div>
    <w:div w:id="2089620381">
      <w:bodyDiv w:val="1"/>
      <w:marLeft w:val="0"/>
      <w:marRight w:val="0"/>
      <w:marTop w:val="0"/>
      <w:marBottom w:val="0"/>
      <w:divBdr>
        <w:top w:val="none" w:sz="0" w:space="0" w:color="auto"/>
        <w:left w:val="none" w:sz="0" w:space="0" w:color="auto"/>
        <w:bottom w:val="none" w:sz="0" w:space="0" w:color="auto"/>
        <w:right w:val="none" w:sz="0" w:space="0" w:color="auto"/>
      </w:divBdr>
    </w:div>
    <w:div w:id="2136212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TotalTime>
  <Pages>4</Pages>
  <Words>1659</Words>
  <Characters>9459</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56</cp:revision>
  <dcterms:created xsi:type="dcterms:W3CDTF">2024-06-07T12:56:00Z</dcterms:created>
  <dcterms:modified xsi:type="dcterms:W3CDTF">2024-06-20T08:37:00Z</dcterms:modified>
</cp:coreProperties>
</file>