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B4B" w:rsidRDefault="00566B4B" w:rsidP="00566B4B">
      <w:pPr>
        <w:spacing w:after="0" w:line="240" w:lineRule="auto"/>
        <w:jc w:val="center"/>
        <w:rPr>
          <w:rFonts w:ascii="Times New Roman" w:eastAsia="Arial Unicode MS" w:hAnsi="Times New Roman"/>
          <w:b/>
          <w:bCs/>
          <w:sz w:val="24"/>
          <w:szCs w:val="24"/>
        </w:rPr>
      </w:pPr>
      <w:r w:rsidRPr="00A40CD6">
        <w:rPr>
          <w:rFonts w:ascii="Times New Roman" w:hAnsi="Times New Roman"/>
          <w:b/>
          <w:bCs/>
          <w:sz w:val="24"/>
          <w:szCs w:val="24"/>
        </w:rPr>
        <w:t>ТРЕБОВАНИЯ К УЧАСТНИКАМ ТОРГОВ</w:t>
      </w:r>
    </w:p>
    <w:p w:rsidR="00566B4B" w:rsidRDefault="00566B4B" w:rsidP="00566B4B">
      <w:pPr>
        <w:spacing w:after="0" w:line="240" w:lineRule="auto"/>
        <w:jc w:val="center"/>
        <w:rPr>
          <w:rFonts w:ascii="Times New Roman" w:eastAsia="Arial Unicode MS" w:hAnsi="Times New Roman"/>
          <w:sz w:val="24"/>
          <w:szCs w:val="24"/>
        </w:rPr>
      </w:pPr>
    </w:p>
    <w:p w:rsidR="00566B4B" w:rsidRPr="00155E7F" w:rsidRDefault="00566B4B" w:rsidP="00566B4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55E7F">
        <w:rPr>
          <w:rFonts w:ascii="Times New Roman" w:hAnsi="Times New Roman"/>
          <w:sz w:val="24"/>
          <w:szCs w:val="24"/>
        </w:rPr>
        <w:t xml:space="preserve">2.1. </w:t>
      </w:r>
      <w:proofErr w:type="gramStart"/>
      <w:r w:rsidRPr="00155E7F">
        <w:rPr>
          <w:rFonts w:ascii="Times New Roman" w:hAnsi="Times New Roman"/>
          <w:sz w:val="24"/>
          <w:szCs w:val="24"/>
        </w:rPr>
        <w:t xml:space="preserve">Заявителем может быть субъект малого и среднего предпринимательства (подтверждается наличием сведений о таком лице в едином реестре субъектов малого и среднего предпринимательства, размещенном на официальном сайте Федеральной налоговой службы), либо физическое лицо, применяющее специальный налоговый режим «Налог на профессиональный доход» (подтверждается справкой о постановке на учет в качестве </w:t>
      </w:r>
      <w:proofErr w:type="spellStart"/>
      <w:r w:rsidRPr="00155E7F">
        <w:rPr>
          <w:rFonts w:ascii="Times New Roman" w:hAnsi="Times New Roman"/>
          <w:sz w:val="24"/>
          <w:szCs w:val="24"/>
        </w:rPr>
        <w:t>самозанятого</w:t>
      </w:r>
      <w:proofErr w:type="spellEnd"/>
      <w:r w:rsidRPr="00155E7F">
        <w:rPr>
          <w:rFonts w:ascii="Times New Roman" w:hAnsi="Times New Roman"/>
          <w:sz w:val="24"/>
          <w:szCs w:val="24"/>
        </w:rPr>
        <w:t xml:space="preserve"> лица по форме КНД 1122035 о применении физическим лицом, специального налогового</w:t>
      </w:r>
      <w:proofErr w:type="gramEnd"/>
      <w:r w:rsidRPr="00155E7F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155E7F">
        <w:rPr>
          <w:rFonts w:ascii="Times New Roman" w:hAnsi="Times New Roman"/>
          <w:sz w:val="24"/>
          <w:szCs w:val="24"/>
        </w:rPr>
        <w:t>режима «Налог на профессиональный доход»</w:t>
      </w:r>
      <w:r>
        <w:rPr>
          <w:rFonts w:ascii="Times New Roman" w:hAnsi="Times New Roman"/>
          <w:sz w:val="24"/>
          <w:szCs w:val="24"/>
        </w:rPr>
        <w:t>,</w:t>
      </w:r>
      <w:r w:rsidRPr="00155E7F">
        <w:rPr>
          <w:rFonts w:ascii="Times New Roman" w:hAnsi="Times New Roman"/>
          <w:sz w:val="24"/>
          <w:szCs w:val="24"/>
        </w:rPr>
        <w:t xml:space="preserve"> утвержденной Управлением Федеральной налоговой службы), имеющие право на поддержку органами государственной власти и органами местного самоуправления в соответствии с частями 3 и 5 статьи 14 Федерального закона от 24.07.2007 года № 209-ФЗ «О развитии малого и среднего предпринимательства в Российской Федерации», либо организация, образующая инфраструктуру поддержки субъектов малого и среднего предпринимательства, претендующие на заключение договора и</w:t>
      </w:r>
      <w:proofErr w:type="gramEnd"/>
      <w:r w:rsidRPr="00155E7F">
        <w:rPr>
          <w:rFonts w:ascii="Times New Roman" w:hAnsi="Times New Roman"/>
          <w:sz w:val="24"/>
          <w:szCs w:val="24"/>
        </w:rPr>
        <w:t xml:space="preserve"> подавшие заявку на участие в аукционе, соответствующие требованиям, установленным законодательством Российск</w:t>
      </w:r>
      <w:r>
        <w:rPr>
          <w:rFonts w:ascii="Times New Roman" w:hAnsi="Times New Roman"/>
          <w:sz w:val="24"/>
          <w:szCs w:val="24"/>
        </w:rPr>
        <w:t>ой Федерации к таким участникам</w:t>
      </w:r>
      <w:r w:rsidRPr="00155E7F">
        <w:rPr>
          <w:rFonts w:ascii="Times New Roman" w:hAnsi="Times New Roman"/>
          <w:sz w:val="24"/>
          <w:szCs w:val="24"/>
        </w:rPr>
        <w:t xml:space="preserve">. </w:t>
      </w:r>
    </w:p>
    <w:p w:rsidR="00566B4B" w:rsidRPr="00E41663" w:rsidRDefault="00566B4B" w:rsidP="00566B4B">
      <w:pPr>
        <w:pStyle w:val="Style1"/>
        <w:widowControl/>
        <w:spacing w:line="240" w:lineRule="auto"/>
        <w:ind w:firstLine="340"/>
        <w:jc w:val="both"/>
        <w:rPr>
          <w:rStyle w:val="FontStyle34"/>
        </w:rPr>
      </w:pPr>
      <w:r w:rsidRPr="00E41663">
        <w:rPr>
          <w:rStyle w:val="FontStyle34"/>
        </w:rPr>
        <w:t>ВНИМАНИЕ!</w:t>
      </w:r>
    </w:p>
    <w:p w:rsidR="00566B4B" w:rsidRPr="00E41663" w:rsidRDefault="00566B4B" w:rsidP="00566B4B">
      <w:pPr>
        <w:pStyle w:val="Style8"/>
        <w:widowControl/>
        <w:spacing w:line="240" w:lineRule="auto"/>
        <w:ind w:firstLine="708"/>
        <w:jc w:val="both"/>
        <w:rPr>
          <w:rStyle w:val="FontStyle37"/>
          <w:color w:val="000000"/>
        </w:rPr>
      </w:pPr>
      <w:proofErr w:type="gramStart"/>
      <w:r w:rsidRPr="00E41663">
        <w:rPr>
          <w:rStyle w:val="FontStyle37"/>
          <w:color w:val="000000"/>
        </w:rPr>
        <w:t>В соответствии с пунктом 1 статьи 3 Федерального закона от 14.07.1992 №3297-1 «О закрытом административно-территориальном образовании» (далее - Закон №</w:t>
      </w:r>
      <w:r>
        <w:rPr>
          <w:rStyle w:val="FontStyle37"/>
          <w:color w:val="000000"/>
        </w:rPr>
        <w:t xml:space="preserve"> </w:t>
      </w:r>
      <w:r w:rsidRPr="00E41663">
        <w:rPr>
          <w:rStyle w:val="FontStyle37"/>
          <w:color w:val="000000"/>
        </w:rPr>
        <w:t>3297-1) установлено, что особый режим безопасного функционирования организаций и (или) объектов в закрытом административно-территориальном образовании включает, в том числе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</w:t>
      </w:r>
      <w:proofErr w:type="gramEnd"/>
      <w:r w:rsidRPr="00E41663">
        <w:rPr>
          <w:rStyle w:val="FontStyle37"/>
          <w:color w:val="000000"/>
        </w:rPr>
        <w:t>) постоянное проживание.</w:t>
      </w:r>
    </w:p>
    <w:p w:rsidR="00566B4B" w:rsidRPr="00E41663" w:rsidRDefault="00566B4B" w:rsidP="00566B4B">
      <w:pPr>
        <w:pStyle w:val="Style8"/>
        <w:widowControl/>
        <w:spacing w:line="240" w:lineRule="auto"/>
        <w:ind w:firstLine="680"/>
        <w:jc w:val="both"/>
        <w:rPr>
          <w:rStyle w:val="FontStyle37"/>
          <w:color w:val="000000"/>
        </w:rPr>
      </w:pPr>
      <w:proofErr w:type="gramStart"/>
      <w:r w:rsidRPr="00E41663">
        <w:rPr>
          <w:rStyle w:val="FontStyle37"/>
          <w:color w:val="000000"/>
        </w:rPr>
        <w:t>Согласно пункту 1 статьи 8 Закона №</w:t>
      </w:r>
      <w:r>
        <w:rPr>
          <w:rStyle w:val="FontStyle37"/>
          <w:color w:val="000000"/>
        </w:rPr>
        <w:t xml:space="preserve"> </w:t>
      </w:r>
      <w:r w:rsidRPr="00E41663">
        <w:rPr>
          <w:rStyle w:val="FontStyle37"/>
          <w:color w:val="000000"/>
        </w:rPr>
        <w:t xml:space="preserve">3297-1 </w:t>
      </w:r>
      <w:r w:rsidRPr="00E41663">
        <w:rPr>
          <w:rStyle w:val="FontStyle37"/>
          <w:b/>
          <w:color w:val="000000"/>
        </w:rPr>
        <w:t>сделки по приобретению в собственность</w:t>
      </w:r>
      <w:r w:rsidRPr="00E41663">
        <w:rPr>
          <w:rStyle w:val="FontStyle37"/>
          <w:color w:val="000000"/>
        </w:rPr>
        <w:t xml:space="preserve"> </w:t>
      </w:r>
      <w:r w:rsidRPr="00E41663">
        <w:rPr>
          <w:rStyle w:val="FontStyle37"/>
          <w:b/>
          <w:color w:val="000000"/>
        </w:rPr>
        <w:t>недвижимого имущества</w:t>
      </w:r>
      <w:r w:rsidRPr="00E41663">
        <w:rPr>
          <w:rStyle w:val="FontStyle37"/>
          <w:color w:val="000000"/>
        </w:rPr>
        <w:t>, находящегося на территории закрытого административно-территориального образования, могут совершаться только гражданами Российской Федерации, постоянно проживающими или получившими разрешение на постоянное проживание на территории закрытого административно-территориального образования, гражданами Российской Федерации, работающими на данной территории на условиях трудового договора, заключенного на неопределенный срок с организациями, по роду деятельности которых</w:t>
      </w:r>
      <w:proofErr w:type="gramEnd"/>
      <w:r w:rsidRPr="00E41663">
        <w:rPr>
          <w:rStyle w:val="FontStyle37"/>
          <w:color w:val="000000"/>
        </w:rPr>
        <w:t xml:space="preserve"> создано закрытое административно-территориальное образование, и юридическими лицами, расположенными и зарегистрированными на территории закрытого административно-территориального образования.</w:t>
      </w:r>
    </w:p>
    <w:p w:rsidR="00566B4B" w:rsidRPr="00E41663" w:rsidRDefault="00566B4B" w:rsidP="00566B4B">
      <w:pPr>
        <w:pStyle w:val="western"/>
        <w:spacing w:before="0" w:beforeAutospacing="0" w:after="0" w:afterAutospacing="0"/>
        <w:ind w:firstLine="708"/>
        <w:jc w:val="both"/>
      </w:pPr>
      <w:proofErr w:type="gramStart"/>
      <w:r w:rsidRPr="00E41663">
        <w:rPr>
          <w:rStyle w:val="FontStyle37"/>
          <w:color w:val="000000"/>
        </w:rPr>
        <w:t>Пунктом 2 статьи 8 Закона № 3297-1 предусмотрено, что участие граждан и юридических лиц, не указанных в пункте 1 указанной статьи, в совершении, в том числе сделок, предусматривающих переход прав владения и (или) пользование муниципальным недвижимым имуществом, допускается по решению органов местного самоуправления закрытого административно-территориального образования, согласованному с федеральными органами исполнительной власти, в ведении которых находится организация и (или) объекты по</w:t>
      </w:r>
      <w:proofErr w:type="gramEnd"/>
      <w:r w:rsidRPr="00E41663">
        <w:rPr>
          <w:rStyle w:val="FontStyle37"/>
          <w:color w:val="000000"/>
        </w:rPr>
        <w:t xml:space="preserve"> роду </w:t>
      </w:r>
      <w:proofErr w:type="gramStart"/>
      <w:r w:rsidRPr="00E41663">
        <w:rPr>
          <w:rStyle w:val="FontStyle37"/>
          <w:color w:val="000000"/>
        </w:rPr>
        <w:t>деятельности</w:t>
      </w:r>
      <w:proofErr w:type="gramEnd"/>
      <w:r w:rsidRPr="00E41663">
        <w:rPr>
          <w:rStyle w:val="FontStyle37"/>
          <w:color w:val="000000"/>
        </w:rPr>
        <w:t xml:space="preserve"> которых создано закрытое административно-территориальное образование</w:t>
      </w:r>
      <w:r w:rsidRPr="00E41663">
        <w:t>.</w:t>
      </w:r>
    </w:p>
    <w:p w:rsidR="00A7211E" w:rsidRDefault="00A7211E"/>
    <w:sectPr w:rsidR="00A7211E" w:rsidSect="00A72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66B4B"/>
    <w:rsid w:val="00566B4B"/>
    <w:rsid w:val="00A72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B4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566B4B"/>
    <w:pPr>
      <w:widowControl w:val="0"/>
      <w:autoSpaceDE w:val="0"/>
      <w:autoSpaceDN w:val="0"/>
      <w:adjustRightInd w:val="0"/>
      <w:spacing w:after="0" w:line="557" w:lineRule="exact"/>
      <w:ind w:firstLine="2266"/>
    </w:pPr>
    <w:rPr>
      <w:rFonts w:ascii="Times New Roman" w:hAnsi="Times New Roman"/>
      <w:sz w:val="24"/>
      <w:szCs w:val="24"/>
    </w:rPr>
  </w:style>
  <w:style w:type="paragraph" w:customStyle="1" w:styleId="Style8">
    <w:name w:val="Style8"/>
    <w:basedOn w:val="a"/>
    <w:uiPriority w:val="99"/>
    <w:rsid w:val="00566B4B"/>
    <w:pPr>
      <w:widowControl w:val="0"/>
      <w:autoSpaceDE w:val="0"/>
      <w:autoSpaceDN w:val="0"/>
      <w:adjustRightInd w:val="0"/>
      <w:spacing w:after="0" w:line="307" w:lineRule="exact"/>
      <w:ind w:hanging="245"/>
    </w:pPr>
    <w:rPr>
      <w:rFonts w:ascii="Times New Roman" w:hAnsi="Times New Roman"/>
      <w:sz w:val="24"/>
      <w:szCs w:val="24"/>
    </w:rPr>
  </w:style>
  <w:style w:type="character" w:customStyle="1" w:styleId="FontStyle34">
    <w:name w:val="Font Style34"/>
    <w:basedOn w:val="a0"/>
    <w:uiPriority w:val="99"/>
    <w:rsid w:val="00566B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7">
    <w:name w:val="Font Style37"/>
    <w:basedOn w:val="a0"/>
    <w:uiPriority w:val="99"/>
    <w:rsid w:val="00566B4B"/>
    <w:rPr>
      <w:rFonts w:ascii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566B4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459</Words>
  <Characters>2617</Characters>
  <Application>Microsoft Office Word</Application>
  <DocSecurity>0</DocSecurity>
  <Lines>21</Lines>
  <Paragraphs>6</Paragraphs>
  <ScaleCrop>false</ScaleCrop>
  <Company/>
  <LinksUpToDate>false</LinksUpToDate>
  <CharactersWithSpaces>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adm-shkuratova</dc:creator>
  <cp:lastModifiedBy>adm-shkuratova</cp:lastModifiedBy>
  <cp:revision>1</cp:revision>
  <dcterms:created xsi:type="dcterms:W3CDTF">2025-11-18T13:49:00Z</dcterms:created>
  <dcterms:modified xsi:type="dcterms:W3CDTF">2025-11-18T13:50:00Z</dcterms:modified>
</cp:coreProperties>
</file>