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670" w:rsidRDefault="002B0670" w:rsidP="002B0670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Arial Unicode MS" w:hAnsi="Times New Roman"/>
          <w:b/>
          <w:bCs/>
          <w:sz w:val="24"/>
          <w:szCs w:val="24"/>
        </w:rPr>
      </w:pPr>
      <w:r>
        <w:rPr>
          <w:rFonts w:ascii="Times New Roman" w:eastAsia="Arial Unicode MS" w:hAnsi="Times New Roman"/>
          <w:b/>
          <w:bCs/>
          <w:sz w:val="24"/>
          <w:szCs w:val="24"/>
        </w:rPr>
        <w:t>ОБЩИЕ ПОЛОЖЕНИЕ</w:t>
      </w:r>
    </w:p>
    <w:p w:rsidR="002B0670" w:rsidRDefault="002B0670" w:rsidP="002B0670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Arial Unicode MS" w:hAnsi="Times New Roman"/>
          <w:sz w:val="24"/>
          <w:szCs w:val="24"/>
        </w:rPr>
      </w:pPr>
    </w:p>
    <w:p w:rsidR="002B0670" w:rsidRPr="00BD0D94" w:rsidRDefault="002B0670" w:rsidP="002B067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438D">
        <w:rPr>
          <w:rFonts w:ascii="Times New Roman" w:eastAsia="Arial Unicode MS" w:hAnsi="Times New Roman"/>
          <w:sz w:val="24"/>
          <w:szCs w:val="24"/>
        </w:rPr>
        <w:t xml:space="preserve">Все вопросы, касающиеся проведения торгов, но не нашедшие отражения в </w:t>
      </w:r>
      <w:r>
        <w:rPr>
          <w:rFonts w:ascii="Times New Roman" w:eastAsia="Arial Unicode MS" w:hAnsi="Times New Roman"/>
          <w:sz w:val="24"/>
          <w:szCs w:val="24"/>
        </w:rPr>
        <w:t>Аукционной документации</w:t>
      </w:r>
      <w:r w:rsidRPr="00F1438D">
        <w:rPr>
          <w:rFonts w:ascii="Times New Roman" w:eastAsia="Arial Unicode MS" w:hAnsi="Times New Roman"/>
          <w:sz w:val="24"/>
          <w:szCs w:val="24"/>
        </w:rPr>
        <w:t xml:space="preserve">, регулируются в соответствии с законодательством Российской Федерации. </w:t>
      </w:r>
      <w:proofErr w:type="gramStart"/>
      <w:r w:rsidRPr="00F1438D">
        <w:rPr>
          <w:rFonts w:ascii="Times New Roman" w:eastAsia="Arial Unicode MS" w:hAnsi="Times New Roman"/>
          <w:sz w:val="24"/>
          <w:szCs w:val="24"/>
        </w:rPr>
        <w:t xml:space="preserve">Получить дополнительную информацию о торгах и о правилах их проведения, ознакомиться с формой заявки, можно на официальном сайте </w:t>
      </w:r>
      <w:r w:rsidRPr="00230222">
        <w:rPr>
          <w:rFonts w:ascii="Times New Roman" w:eastAsia="Arial Unicode MS" w:hAnsi="Times New Roman"/>
          <w:color w:val="0066CC"/>
          <w:sz w:val="24"/>
          <w:szCs w:val="24"/>
          <w:u w:val="single"/>
          <w:lang w:val="en-US" w:eastAsia="en-US"/>
        </w:rPr>
        <w:t>http</w:t>
      </w:r>
      <w:r w:rsidRPr="00230222">
        <w:rPr>
          <w:rFonts w:ascii="Times New Roman" w:eastAsia="Arial Unicode MS" w:hAnsi="Times New Roman"/>
          <w:color w:val="0066CC"/>
          <w:sz w:val="24"/>
          <w:szCs w:val="24"/>
          <w:u w:val="single"/>
          <w:lang w:eastAsia="en-US"/>
        </w:rPr>
        <w:t>://</w:t>
      </w:r>
      <w:r w:rsidRPr="00230222">
        <w:rPr>
          <w:rFonts w:ascii="Times New Roman" w:eastAsia="Arial Unicode MS" w:hAnsi="Times New Roman"/>
          <w:color w:val="0066CC"/>
          <w:sz w:val="24"/>
          <w:szCs w:val="24"/>
          <w:u w:val="single"/>
          <w:lang w:val="en-US" w:eastAsia="en-US"/>
        </w:rPr>
        <w:t>www</w:t>
      </w:r>
      <w:r w:rsidRPr="00230222">
        <w:rPr>
          <w:rFonts w:ascii="Times New Roman" w:eastAsia="Arial Unicode MS" w:hAnsi="Times New Roman"/>
          <w:color w:val="0066CC"/>
          <w:sz w:val="24"/>
          <w:szCs w:val="24"/>
          <w:u w:val="single"/>
          <w:lang w:eastAsia="en-US"/>
        </w:rPr>
        <w:t>.</w:t>
      </w:r>
      <w:proofErr w:type="spellStart"/>
      <w:r w:rsidRPr="00230222">
        <w:rPr>
          <w:rFonts w:ascii="Times New Roman" w:eastAsia="Arial Unicode MS" w:hAnsi="Times New Roman"/>
          <w:color w:val="0066CC"/>
          <w:sz w:val="24"/>
          <w:szCs w:val="24"/>
          <w:u w:val="single"/>
          <w:lang w:val="en-US" w:eastAsia="en-US"/>
        </w:rPr>
        <w:t>torgi</w:t>
      </w:r>
      <w:proofErr w:type="spellEnd"/>
      <w:r w:rsidRPr="00230222">
        <w:rPr>
          <w:rFonts w:ascii="Times New Roman" w:eastAsia="Arial Unicode MS" w:hAnsi="Times New Roman"/>
          <w:color w:val="0066CC"/>
          <w:sz w:val="24"/>
          <w:szCs w:val="24"/>
          <w:u w:val="single"/>
          <w:lang w:eastAsia="en-US"/>
        </w:rPr>
        <w:t>.</w:t>
      </w:r>
      <w:proofErr w:type="spellStart"/>
      <w:r w:rsidRPr="00230222">
        <w:rPr>
          <w:rFonts w:ascii="Times New Roman" w:eastAsia="Arial Unicode MS" w:hAnsi="Times New Roman"/>
          <w:color w:val="0066CC"/>
          <w:sz w:val="24"/>
          <w:szCs w:val="24"/>
          <w:u w:val="single"/>
          <w:lang w:val="en-US" w:eastAsia="en-US"/>
        </w:rPr>
        <w:t>gov</w:t>
      </w:r>
      <w:proofErr w:type="spellEnd"/>
      <w:r w:rsidRPr="00230222">
        <w:rPr>
          <w:rFonts w:ascii="Times New Roman" w:eastAsia="Arial Unicode MS" w:hAnsi="Times New Roman"/>
          <w:color w:val="0066CC"/>
          <w:sz w:val="24"/>
          <w:szCs w:val="24"/>
          <w:u w:val="single"/>
          <w:lang w:eastAsia="en-US"/>
        </w:rPr>
        <w:t>.</w:t>
      </w:r>
      <w:proofErr w:type="spellStart"/>
      <w:r w:rsidRPr="00230222">
        <w:rPr>
          <w:rFonts w:ascii="Times New Roman" w:eastAsia="Arial Unicode MS" w:hAnsi="Times New Roman"/>
          <w:color w:val="0066CC"/>
          <w:sz w:val="24"/>
          <w:szCs w:val="24"/>
          <w:u w:val="single"/>
          <w:lang w:val="en-US" w:eastAsia="en-US"/>
        </w:rPr>
        <w:t>ru</w:t>
      </w:r>
      <w:proofErr w:type="spellEnd"/>
      <w:r w:rsidRPr="00F1438D">
        <w:rPr>
          <w:rFonts w:ascii="Times New Roman" w:eastAsia="Arial Unicode MS" w:hAnsi="Times New Roman"/>
          <w:sz w:val="24"/>
          <w:szCs w:val="24"/>
          <w:lang w:eastAsia="en-US"/>
        </w:rPr>
        <w:t xml:space="preserve">, </w:t>
      </w:r>
      <w:r w:rsidRPr="00F1438D">
        <w:rPr>
          <w:rFonts w:ascii="Times New Roman" w:eastAsia="Arial Unicode MS" w:hAnsi="Times New Roman"/>
          <w:sz w:val="24"/>
          <w:szCs w:val="24"/>
        </w:rPr>
        <w:t xml:space="preserve">сайте электронной торговой площадки на сайте </w:t>
      </w:r>
      <w:r w:rsidRPr="00230222">
        <w:rPr>
          <w:rFonts w:ascii="Times New Roman" w:eastAsia="Arial Unicode MS" w:hAnsi="Times New Roman"/>
          <w:color w:val="0066CC"/>
          <w:sz w:val="24"/>
          <w:szCs w:val="24"/>
          <w:u w:val="single"/>
        </w:rPr>
        <w:t>https://utp.sberbank-ast.ru/</w:t>
      </w:r>
      <w:r w:rsidRPr="00F1438D">
        <w:rPr>
          <w:rFonts w:ascii="Times New Roman" w:eastAsia="Arial Unicode MS" w:hAnsi="Times New Roman"/>
          <w:sz w:val="24"/>
          <w:szCs w:val="24"/>
          <w:lang w:eastAsia="en-US"/>
        </w:rPr>
        <w:t xml:space="preserve">, </w:t>
      </w:r>
      <w:r w:rsidRPr="00F1438D">
        <w:rPr>
          <w:rFonts w:ascii="Times New Roman" w:eastAsia="Arial Unicode MS" w:hAnsi="Times New Roman"/>
          <w:sz w:val="24"/>
          <w:szCs w:val="24"/>
        </w:rPr>
        <w:t>ознакомиться с документацией о предмете торгов можно по адресу местонахождения Организатора аукциона и по телефону 8(</w:t>
      </w:r>
      <w:r>
        <w:rPr>
          <w:rFonts w:ascii="Times New Roman" w:eastAsia="Arial Unicode MS" w:hAnsi="Times New Roman"/>
          <w:sz w:val="24"/>
          <w:szCs w:val="24"/>
        </w:rPr>
        <w:t>8155</w:t>
      </w:r>
      <w:r w:rsidRPr="00230222">
        <w:rPr>
          <w:rFonts w:ascii="Times New Roman" w:eastAsia="Arial Unicode MS" w:hAnsi="Times New Roman"/>
          <w:sz w:val="24"/>
          <w:szCs w:val="24"/>
        </w:rPr>
        <w:t>6</w:t>
      </w:r>
      <w:r w:rsidRPr="00F1438D">
        <w:rPr>
          <w:rFonts w:ascii="Times New Roman" w:eastAsia="Arial Unicode MS" w:hAnsi="Times New Roman"/>
          <w:sz w:val="24"/>
          <w:szCs w:val="24"/>
        </w:rPr>
        <w:t>)</w:t>
      </w:r>
      <w:r>
        <w:rPr>
          <w:rFonts w:ascii="Times New Roman" w:eastAsia="Arial Unicode MS" w:hAnsi="Times New Roman"/>
          <w:sz w:val="24"/>
          <w:szCs w:val="24"/>
        </w:rPr>
        <w:t>33576.</w:t>
      </w:r>
      <w:proofErr w:type="gramEnd"/>
    </w:p>
    <w:p w:rsidR="002B0670" w:rsidRPr="00012E81" w:rsidRDefault="002B0670" w:rsidP="002B0670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2B0670" w:rsidRPr="00616DEE" w:rsidRDefault="002B0670" w:rsidP="002B0670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ВНИМАНИЕ: в</w:t>
      </w:r>
      <w:r w:rsidRPr="00616DEE">
        <w:rPr>
          <w:rFonts w:ascii="Times New Roman" w:hAnsi="Times New Roman"/>
          <w:b/>
          <w:sz w:val="24"/>
          <w:szCs w:val="24"/>
        </w:rPr>
        <w:t xml:space="preserve">о исполнение постановления Правительства Российской Федерации от 26.06.1998 № 655 «Об утверждении Положения об обеспечении особого режима в закрытом административно-территориальном образовании, на территории которого расположены объекты Министерства обороны Российской Федерации» (с последующими изменениями) въезд на </w:t>
      </w:r>
      <w:proofErr w:type="gramStart"/>
      <w:r w:rsidRPr="00616DEE">
        <w:rPr>
          <w:rFonts w:ascii="Times New Roman" w:hAnsi="Times New Roman"/>
          <w:b/>
          <w:sz w:val="24"/>
          <w:szCs w:val="24"/>
        </w:rPr>
        <w:t>территорию</w:t>
      </w:r>
      <w:proofErr w:type="gramEnd"/>
      <w:r w:rsidRPr="00616DEE">
        <w:rPr>
          <w:rFonts w:ascii="Times New Roman" w:hAnsi="Times New Roman"/>
          <w:b/>
          <w:sz w:val="24"/>
          <w:szCs w:val="24"/>
        </w:rPr>
        <w:t xml:space="preserve"> ЗАТО город Заозерск осуществляется в соответствии с Инструкцией по обеспечению пропускного режима в ЗАТО город Заозерск, размещенной на официальном сайте органов местного самоуправления ЗАТО город Заозерск по адресу https://zatozaozersk.ru/getfile.php?fileid=7403.</w:t>
      </w:r>
    </w:p>
    <w:p w:rsidR="002B0670" w:rsidRPr="00616DEE" w:rsidRDefault="002B0670" w:rsidP="002B0670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616DEE">
        <w:rPr>
          <w:rFonts w:ascii="Times New Roman" w:hAnsi="Times New Roman"/>
          <w:b/>
          <w:sz w:val="24"/>
          <w:szCs w:val="24"/>
        </w:rPr>
        <w:t xml:space="preserve"> Информацию по оформлению пропусков для въезда </w:t>
      </w:r>
      <w:proofErr w:type="gramStart"/>
      <w:r w:rsidRPr="00616DEE">
        <w:rPr>
          <w:rFonts w:ascii="Times New Roman" w:hAnsi="Times New Roman"/>
          <w:b/>
          <w:sz w:val="24"/>
          <w:szCs w:val="24"/>
        </w:rPr>
        <w:t>в</w:t>
      </w:r>
      <w:proofErr w:type="gramEnd"/>
      <w:r w:rsidRPr="00616DEE">
        <w:rPr>
          <w:rFonts w:ascii="Times New Roman" w:hAnsi="Times New Roman"/>
          <w:b/>
          <w:sz w:val="24"/>
          <w:szCs w:val="24"/>
        </w:rPr>
        <w:t xml:space="preserve"> ЗАТО город Заозерск можно получить по тел.: 8(81556) 31502, 31122.</w:t>
      </w:r>
    </w:p>
    <w:p w:rsidR="00A7211E" w:rsidRDefault="00A7211E"/>
    <w:sectPr w:rsidR="00A7211E" w:rsidSect="00A72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B0670"/>
    <w:rsid w:val="002B0670"/>
    <w:rsid w:val="00A72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67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1076</Characters>
  <Application>Microsoft Office Word</Application>
  <DocSecurity>0</DocSecurity>
  <Lines>8</Lines>
  <Paragraphs>2</Paragraphs>
  <ScaleCrop>false</ScaleCrop>
  <Company/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adm-shkuratova</dc:creator>
  <cp:lastModifiedBy>adm-shkuratova</cp:lastModifiedBy>
  <cp:revision>1</cp:revision>
  <dcterms:created xsi:type="dcterms:W3CDTF">2025-11-18T13:52:00Z</dcterms:created>
  <dcterms:modified xsi:type="dcterms:W3CDTF">2025-11-18T13:52:00Z</dcterms:modified>
</cp:coreProperties>
</file>