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AA8" w:rsidRPr="00453AA8" w:rsidRDefault="00453AA8" w:rsidP="00453AA8">
      <w:pPr>
        <w:pStyle w:val="2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453AA8">
        <w:rPr>
          <w:rFonts w:ascii="Times New Roman" w:hAnsi="Times New Roman"/>
          <w:b/>
          <w:bCs/>
          <w:sz w:val="24"/>
          <w:szCs w:val="24"/>
        </w:rPr>
        <w:t>Информация о торговой площадке</w:t>
      </w:r>
    </w:p>
    <w:p w:rsidR="00453AA8" w:rsidRDefault="00453AA8" w:rsidP="00453AA8">
      <w:pPr>
        <w:pStyle w:val="2"/>
        <w:jc w:val="center"/>
        <w:rPr>
          <w:rFonts w:ascii="Times New Roman" w:hAnsi="Times New Roman"/>
          <w:bCs/>
          <w:sz w:val="24"/>
          <w:szCs w:val="24"/>
        </w:rPr>
      </w:pPr>
    </w:p>
    <w:p w:rsidR="00453AA8" w:rsidRPr="00D93945" w:rsidRDefault="00453AA8" w:rsidP="00453AA8">
      <w:pPr>
        <w:pStyle w:val="2"/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D93945">
        <w:rPr>
          <w:rFonts w:ascii="Times New Roman" w:hAnsi="Times New Roman"/>
          <w:bCs/>
          <w:sz w:val="24"/>
          <w:szCs w:val="24"/>
        </w:rPr>
        <w:t xml:space="preserve">Аукцион в электронной форме (далее - аукцион) проводится в соответствии </w:t>
      </w:r>
      <w:r w:rsidRPr="00D93945">
        <w:rPr>
          <w:rFonts w:ascii="Times New Roman" w:hAnsi="Times New Roman"/>
          <w:bCs/>
          <w:sz w:val="24"/>
          <w:szCs w:val="24"/>
        </w:rPr>
        <w:br/>
        <w:t xml:space="preserve">с Земельным кодексом РФ, Гражданским кодексом Российской Федерации, Бюджетным кодексом Российской Федерации, Федеральным законом от 26.07.2006 № 135-ФЗ «О защите конкуренции» (с последующими изменениями), приказом Федеральной антимонопольной службы от </w:t>
      </w:r>
      <w:r>
        <w:rPr>
          <w:rFonts w:ascii="Times New Roman" w:hAnsi="Times New Roman"/>
          <w:bCs/>
          <w:sz w:val="24"/>
          <w:szCs w:val="24"/>
        </w:rPr>
        <w:t>21.03.2023</w:t>
      </w:r>
      <w:r w:rsidRPr="00D93945">
        <w:rPr>
          <w:rFonts w:ascii="Times New Roman" w:hAnsi="Times New Roman"/>
          <w:bCs/>
          <w:sz w:val="24"/>
          <w:szCs w:val="24"/>
        </w:rPr>
        <w:t xml:space="preserve"> № </w:t>
      </w:r>
      <w:r>
        <w:rPr>
          <w:rFonts w:ascii="Times New Roman" w:hAnsi="Times New Roman"/>
          <w:bCs/>
          <w:sz w:val="24"/>
          <w:szCs w:val="24"/>
        </w:rPr>
        <w:t>14</w:t>
      </w:r>
      <w:r w:rsidRPr="00D93945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/23 </w:t>
      </w:r>
      <w:r w:rsidRPr="00D93945">
        <w:rPr>
          <w:rFonts w:ascii="Times New Roman" w:hAnsi="Times New Roman"/>
          <w:bCs/>
          <w:sz w:val="24"/>
          <w:szCs w:val="24"/>
        </w:rPr>
        <w:t xml:space="preserve">«О порядке </w:t>
      </w:r>
      <w:r w:rsidRPr="00AD7AEF">
        <w:rPr>
          <w:rFonts w:ascii="Times New Roman" w:hAnsi="Times New Roman"/>
          <w:color w:val="000000"/>
          <w:sz w:val="24"/>
          <w:szCs w:val="24"/>
        </w:rPr>
        <w:t>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</w:t>
      </w:r>
      <w:proofErr w:type="gramEnd"/>
      <w:r w:rsidRPr="00AD7AEF">
        <w:rPr>
          <w:rFonts w:ascii="Times New Roman" w:hAnsi="Times New Roman"/>
          <w:color w:val="000000"/>
          <w:sz w:val="24"/>
          <w:szCs w:val="24"/>
        </w:rPr>
        <w:t>, предусматривающих переход прав владения и (или) пользования в отношении государственного или муниципального имущества, в отношении которого заключение указанных договоров может осуществляться путем проведения торгов в форме конкурса</w:t>
      </w:r>
      <w:r>
        <w:rPr>
          <w:rFonts w:ascii="Times New Roman" w:hAnsi="Times New Roman"/>
          <w:bCs/>
          <w:sz w:val="24"/>
          <w:szCs w:val="24"/>
        </w:rPr>
        <w:t>»</w:t>
      </w:r>
      <w:r w:rsidRPr="00D93945">
        <w:rPr>
          <w:rFonts w:ascii="Times New Roman" w:hAnsi="Times New Roman"/>
          <w:bCs/>
          <w:sz w:val="24"/>
          <w:szCs w:val="24"/>
        </w:rPr>
        <w:t>, регламентом электронной площадки http://utp.sberbank-ast.ru (далее – электронная площадка) (торговая секция «Приватизация, аренда и продажа прав»).</w:t>
      </w:r>
    </w:p>
    <w:p w:rsidR="00453AA8" w:rsidRPr="00D93945" w:rsidRDefault="00453AA8" w:rsidP="00453AA8">
      <w:pPr>
        <w:pStyle w:val="2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93945">
        <w:rPr>
          <w:rFonts w:ascii="Times New Roman" w:hAnsi="Times New Roman"/>
          <w:b/>
          <w:bCs/>
          <w:sz w:val="24"/>
          <w:szCs w:val="24"/>
        </w:rPr>
        <w:t>Владелец электронной площадки:</w:t>
      </w:r>
      <w:r w:rsidRPr="00D93945">
        <w:rPr>
          <w:rFonts w:ascii="Times New Roman" w:hAnsi="Times New Roman"/>
          <w:bCs/>
          <w:sz w:val="24"/>
          <w:szCs w:val="24"/>
        </w:rPr>
        <w:t xml:space="preserve"> АО «</w:t>
      </w:r>
      <w:proofErr w:type="spellStart"/>
      <w:r w:rsidRPr="00D93945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D93945">
        <w:rPr>
          <w:rFonts w:ascii="Times New Roman" w:hAnsi="Times New Roman"/>
          <w:bCs/>
          <w:sz w:val="24"/>
          <w:szCs w:val="24"/>
        </w:rPr>
        <w:t>» (далее - Оператор).</w:t>
      </w:r>
    </w:p>
    <w:p w:rsidR="00453AA8" w:rsidRPr="00D93945" w:rsidRDefault="00453AA8" w:rsidP="00453AA8">
      <w:pPr>
        <w:pStyle w:val="2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93945">
        <w:rPr>
          <w:rFonts w:ascii="Times New Roman" w:hAnsi="Times New Roman"/>
          <w:b/>
          <w:bCs/>
          <w:sz w:val="24"/>
          <w:szCs w:val="24"/>
        </w:rPr>
        <w:t>Контактная информация по Оператору:</w:t>
      </w:r>
      <w:r w:rsidRPr="00D93945">
        <w:rPr>
          <w:rFonts w:ascii="Times New Roman" w:hAnsi="Times New Roman"/>
          <w:bCs/>
          <w:sz w:val="24"/>
          <w:szCs w:val="24"/>
        </w:rPr>
        <w:t xml:space="preserve"> адрес местонахождения: 119180, г. Москва, ул. Большая </w:t>
      </w:r>
      <w:proofErr w:type="spellStart"/>
      <w:r w:rsidRPr="00D93945">
        <w:rPr>
          <w:rFonts w:ascii="Times New Roman" w:hAnsi="Times New Roman"/>
          <w:bCs/>
          <w:sz w:val="24"/>
          <w:szCs w:val="24"/>
        </w:rPr>
        <w:t>Якиманка</w:t>
      </w:r>
      <w:proofErr w:type="spellEnd"/>
      <w:r w:rsidRPr="00D93945">
        <w:rPr>
          <w:rFonts w:ascii="Times New Roman" w:hAnsi="Times New Roman"/>
          <w:bCs/>
          <w:sz w:val="24"/>
          <w:szCs w:val="24"/>
        </w:rPr>
        <w:t>, д. 23.</w:t>
      </w:r>
    </w:p>
    <w:p w:rsidR="00453AA8" w:rsidRPr="00D93945" w:rsidRDefault="00453AA8" w:rsidP="00453AA8">
      <w:pPr>
        <w:pStyle w:val="2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93945">
        <w:rPr>
          <w:rFonts w:ascii="Times New Roman" w:hAnsi="Times New Roman"/>
          <w:b/>
          <w:bCs/>
          <w:sz w:val="24"/>
          <w:szCs w:val="24"/>
        </w:rPr>
        <w:t>Контактный телефон:</w:t>
      </w:r>
      <w:r w:rsidRPr="00D93945">
        <w:rPr>
          <w:rFonts w:ascii="Times New Roman" w:hAnsi="Times New Roman"/>
          <w:bCs/>
          <w:sz w:val="24"/>
          <w:szCs w:val="24"/>
        </w:rPr>
        <w:t xml:space="preserve"> 7 (495) 787-29-97, 7 (495) 787-29-99.</w:t>
      </w:r>
    </w:p>
    <w:p w:rsidR="00453AA8" w:rsidRPr="00D93945" w:rsidRDefault="00453AA8" w:rsidP="00453AA8">
      <w:pPr>
        <w:pStyle w:val="2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93945">
        <w:rPr>
          <w:rFonts w:ascii="Times New Roman" w:hAnsi="Times New Roman"/>
          <w:b/>
          <w:bCs/>
          <w:sz w:val="24"/>
          <w:szCs w:val="24"/>
        </w:rPr>
        <w:t>Адрес электронной почты:</w:t>
      </w:r>
      <w:r w:rsidRPr="00D9394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93945">
        <w:rPr>
          <w:rFonts w:ascii="Times New Roman" w:hAnsi="Times New Roman"/>
          <w:bCs/>
          <w:sz w:val="24"/>
          <w:szCs w:val="24"/>
        </w:rPr>
        <w:t>property@sberbank-ast.ru</w:t>
      </w:r>
      <w:proofErr w:type="spellEnd"/>
      <w:r w:rsidRPr="00D93945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D93945">
        <w:rPr>
          <w:rFonts w:ascii="Times New Roman" w:hAnsi="Times New Roman"/>
          <w:bCs/>
          <w:sz w:val="24"/>
          <w:szCs w:val="24"/>
        </w:rPr>
        <w:t>company@sberbank-ast.ru</w:t>
      </w:r>
      <w:proofErr w:type="spellEnd"/>
      <w:r w:rsidRPr="00D93945">
        <w:rPr>
          <w:rFonts w:ascii="Times New Roman" w:hAnsi="Times New Roman"/>
          <w:bCs/>
          <w:sz w:val="24"/>
          <w:szCs w:val="24"/>
        </w:rPr>
        <w:t>.</w:t>
      </w:r>
    </w:p>
    <w:p w:rsidR="00A7211E" w:rsidRDefault="00A7211E"/>
    <w:sectPr w:rsidR="00A7211E" w:rsidSect="00A72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53AA8"/>
    <w:rsid w:val="00453AA8"/>
    <w:rsid w:val="00A7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53AA8"/>
    <w:pPr>
      <w:tabs>
        <w:tab w:val="left" w:pos="0"/>
      </w:tabs>
      <w:spacing w:after="0" w:line="240" w:lineRule="auto"/>
    </w:pPr>
    <w:rPr>
      <w:rFonts w:ascii="Calibri" w:eastAsia="Times New Roman" w:hAnsi="Calibri" w:cs="Times New Roman"/>
      <w:sz w:val="28"/>
      <w:lang w:eastAsia="ru-RU"/>
    </w:rPr>
  </w:style>
  <w:style w:type="character" w:customStyle="1" w:styleId="20">
    <w:name w:val="Основной текст 2 Знак"/>
    <w:basedOn w:val="a0"/>
    <w:link w:val="2"/>
    <w:rsid w:val="00453AA8"/>
    <w:rPr>
      <w:rFonts w:ascii="Calibri" w:eastAsia="Times New Roman" w:hAnsi="Calibri" w:cs="Times New Roman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2025-11-18T13:48:00Z</dcterms:created>
  <dcterms:modified xsi:type="dcterms:W3CDTF">2025-11-18T13:49:00Z</dcterms:modified>
</cp:coreProperties>
</file>