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27479B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1.2025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6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4"/>
      </w:tblGrid>
      <w:tr w:rsidR="00F26D78" w:rsidRPr="004D75E3" w:rsidTr="0027479B">
        <w:trPr>
          <w:cantSplit/>
          <w:trHeight w:val="360"/>
        </w:trPr>
        <w:tc>
          <w:tcPr>
            <w:tcW w:w="112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27479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6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F513A6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2832">
        <w:rPr>
          <w:rFonts w:ascii="Times New Roman" w:hAnsi="Times New Roman" w:cs="Times New Roman"/>
          <w:b/>
          <w:sz w:val="24"/>
          <w:szCs w:val="24"/>
        </w:rPr>
        <w:t>ноябр</w:t>
      </w:r>
      <w:r w:rsidRPr="007F7CF2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5C28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C283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-818 640</w:t>
            </w:r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-8 500 000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6710F7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6710F7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8 523,29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FA26C2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3D724D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3D724D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58E3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9FAE7-72CC-4242-B631-00E5BBE24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96</cp:revision>
  <cp:lastPrinted>2025-11-13T12:00:00Z</cp:lastPrinted>
  <dcterms:created xsi:type="dcterms:W3CDTF">2019-06-03T06:15:00Z</dcterms:created>
  <dcterms:modified xsi:type="dcterms:W3CDTF">2025-11-14T06:16:00Z</dcterms:modified>
</cp:coreProperties>
</file>